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A2E" w:rsidRDefault="007C6A2E"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B70E42">
      <w:pPr>
        <w:pStyle w:val="Heading1"/>
        <w:rPr>
          <w:snapToGrid w:val="0"/>
        </w:rPr>
      </w:pPr>
      <w:r>
        <w:rPr>
          <w:snapToGrid w:val="0"/>
        </w:rPr>
        <w:t>MAHANAGAR TELEPHONE NIGAM LIMITED</w:t>
      </w:r>
    </w:p>
    <w:p w:rsidR="00B70E42" w:rsidRDefault="00B70E42" w:rsidP="00B70E42">
      <w:pPr>
        <w:jc w:val="center"/>
        <w:rPr>
          <w:b/>
          <w:snapToGrid w:val="0"/>
          <w:sz w:val="28"/>
        </w:rPr>
      </w:pPr>
      <w:r>
        <w:rPr>
          <w:b/>
          <w:snapToGrid w:val="0"/>
          <w:sz w:val="28"/>
        </w:rPr>
        <w:t xml:space="preserve">(A Government of </w:t>
      </w:r>
      <w:smartTag w:uri="urn:schemas-microsoft-com:office:smarttags" w:element="country-region">
        <w:r>
          <w:rPr>
            <w:b/>
            <w:snapToGrid w:val="0"/>
            <w:sz w:val="28"/>
          </w:rPr>
          <w:t>India</w:t>
        </w:r>
      </w:smartTag>
      <w:r>
        <w:rPr>
          <w:b/>
          <w:snapToGrid w:val="0"/>
          <w:sz w:val="28"/>
        </w:rPr>
        <w:t xml:space="preserve"> </w:t>
      </w:r>
      <w:smartTag w:uri="urn:schemas-microsoft-com:office:smarttags" w:element="place">
        <w:smartTag w:uri="urn:schemas-microsoft-com:office:smarttags" w:element="City">
          <w:r>
            <w:rPr>
              <w:b/>
              <w:snapToGrid w:val="0"/>
              <w:sz w:val="28"/>
            </w:rPr>
            <w:t>Enterprise</w:t>
          </w:r>
        </w:smartTag>
      </w:smartTag>
      <w:r>
        <w:rPr>
          <w:b/>
          <w:snapToGrid w:val="0"/>
          <w:sz w:val="28"/>
        </w:rPr>
        <w:t>)</w:t>
      </w:r>
    </w:p>
    <w:p w:rsidR="00B70E42" w:rsidRDefault="00B70E42" w:rsidP="00B70E42">
      <w:pPr>
        <w:jc w:val="center"/>
        <w:rPr>
          <w:b/>
          <w:snapToGrid w:val="0"/>
          <w:sz w:val="32"/>
          <w:u w:val="single"/>
        </w:rPr>
      </w:pPr>
    </w:p>
    <w:p w:rsidR="00B70E42" w:rsidRDefault="00B70E42" w:rsidP="00B70E42">
      <w:pPr>
        <w:jc w:val="center"/>
        <w:rPr>
          <w:b/>
          <w:snapToGrid w:val="0"/>
          <w:sz w:val="32"/>
        </w:rPr>
      </w:pPr>
      <w:r w:rsidRPr="003850D2">
        <w:rPr>
          <w:rFonts w:ascii="Arial" w:hAnsi="Arial" w:cs="Arial"/>
          <w:color w:val="000000"/>
          <w:sz w:val="18"/>
          <w:szCs w:val="18"/>
        </w:rPr>
        <w:object w:dxaOrig="9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8pt" o:ole="">
            <v:imagedata r:id="rId8" o:title=""/>
          </v:shape>
          <o:OLEObject Type="Embed" ProgID="PBrush" ShapeID="_x0000_i1025" DrawAspect="Content" ObjectID="_1593603011" r:id="rId9"/>
        </w:object>
      </w:r>
    </w:p>
    <w:p w:rsidR="00B02EF2" w:rsidRDefault="00B02EF2" w:rsidP="00B02EF2">
      <w:pPr>
        <w:jc w:val="center"/>
        <w:rPr>
          <w:rFonts w:ascii="Tahoma" w:hAnsi="Tahoma" w:cs="Tahoma"/>
          <w:b/>
          <w:sz w:val="20"/>
          <w:szCs w:val="20"/>
        </w:rPr>
      </w:pPr>
    </w:p>
    <w:p w:rsidR="00B02EF2" w:rsidRPr="00787159" w:rsidRDefault="00B02EF2" w:rsidP="00B02EF2">
      <w:pPr>
        <w:jc w:val="center"/>
        <w:rPr>
          <w:rFonts w:ascii="Tahoma" w:hAnsi="Tahoma" w:cs="Tahoma"/>
          <w:b/>
          <w:sz w:val="20"/>
          <w:szCs w:val="20"/>
        </w:rPr>
      </w:pPr>
      <w:r w:rsidRPr="00787159">
        <w:rPr>
          <w:rFonts w:ascii="Tahoma" w:hAnsi="Tahoma" w:cs="Tahoma"/>
          <w:b/>
          <w:sz w:val="20"/>
          <w:szCs w:val="20"/>
        </w:rPr>
        <w:t>E-TENDER FOR</w:t>
      </w:r>
    </w:p>
    <w:p w:rsidR="00B02EF2" w:rsidRPr="00787159" w:rsidRDefault="00B02EF2" w:rsidP="00B02EF2">
      <w:pPr>
        <w:jc w:val="center"/>
        <w:rPr>
          <w:rFonts w:ascii="Tahoma" w:hAnsi="Tahoma" w:cs="Tahoma"/>
          <w:b/>
          <w:sz w:val="20"/>
          <w:szCs w:val="20"/>
          <w:u w:val="single"/>
        </w:rPr>
      </w:pPr>
    </w:p>
    <w:p w:rsidR="00743FAB" w:rsidRDefault="00B02EF2" w:rsidP="00B02EF2">
      <w:pPr>
        <w:jc w:val="center"/>
        <w:rPr>
          <w:color w:val="000000" w:themeColor="text1"/>
        </w:rPr>
      </w:pPr>
      <w:r w:rsidRPr="00B02EF2">
        <w:rPr>
          <w:color w:val="000000" w:themeColor="text1"/>
        </w:rPr>
        <w:t xml:space="preserve">Appointment of contractor for laying, installation and commissioning of fiber </w:t>
      </w:r>
      <w:r w:rsidRPr="00743FAB">
        <w:rPr>
          <w:color w:val="000000" w:themeColor="text1"/>
        </w:rPr>
        <w:t xml:space="preserve">distribution </w:t>
      </w:r>
      <w:r w:rsidR="00707426" w:rsidRPr="00707426">
        <w:rPr>
          <w:rFonts w:ascii="Arial" w:hAnsi="Arial" w:cs="Arial"/>
          <w:color w:val="000000" w:themeColor="text1"/>
        </w:rPr>
        <w:t xml:space="preserve">network </w:t>
      </w:r>
      <w:r w:rsidR="0022569A" w:rsidRPr="00743FAB">
        <w:rPr>
          <w:color w:val="000000" w:themeColor="text1"/>
        </w:rPr>
        <w:t xml:space="preserve">in the </w:t>
      </w:r>
      <w:r w:rsidRPr="00743FAB">
        <w:rPr>
          <w:color w:val="000000" w:themeColor="text1"/>
        </w:rPr>
        <w:t xml:space="preserve"> buildings/societies/complexes</w:t>
      </w:r>
      <w:r w:rsidR="0022569A" w:rsidRPr="00743FAB">
        <w:rPr>
          <w:color w:val="000000" w:themeColor="text1"/>
        </w:rPr>
        <w:t xml:space="preserve"> etc from 1 st stage splitter to 2</w:t>
      </w:r>
      <w:r w:rsidR="00707426" w:rsidRPr="00707426">
        <w:rPr>
          <w:color w:val="000000" w:themeColor="text1"/>
          <w:vertAlign w:val="superscript"/>
        </w:rPr>
        <w:t>nd</w:t>
      </w:r>
      <w:r w:rsidR="0022569A" w:rsidRPr="00743FAB">
        <w:rPr>
          <w:color w:val="000000" w:themeColor="text1"/>
        </w:rPr>
        <w:t xml:space="preserve"> stage splitter/FTB/FDMS and</w:t>
      </w:r>
      <w:r w:rsidR="0022569A">
        <w:rPr>
          <w:color w:val="000000" w:themeColor="text1"/>
        </w:rPr>
        <w:t xml:space="preserve"> laying of 1F/2F/6F/12F OF cable from FTB/FDMS/Splitter to subscriber end</w:t>
      </w:r>
      <w:r w:rsidR="00743FAB">
        <w:rPr>
          <w:color w:val="000000" w:themeColor="text1"/>
        </w:rPr>
        <w:t>.</w:t>
      </w:r>
    </w:p>
    <w:p w:rsidR="00743FAB" w:rsidRDefault="00743FAB" w:rsidP="00B02EF2">
      <w:pPr>
        <w:jc w:val="center"/>
        <w:rPr>
          <w:color w:val="000000" w:themeColor="text1"/>
        </w:rPr>
      </w:pPr>
    </w:p>
    <w:p w:rsidR="00B70E42" w:rsidRPr="00B02EF2" w:rsidRDefault="00B02EF2" w:rsidP="00B02EF2">
      <w:pPr>
        <w:jc w:val="center"/>
        <w:rPr>
          <w:b/>
          <w:snapToGrid w:val="0"/>
        </w:rPr>
      </w:pPr>
      <w:r w:rsidRPr="00B02EF2">
        <w:rPr>
          <w:rFonts w:ascii="Arial" w:hAnsi="Arial" w:cs="Arial"/>
          <w:b/>
          <w:bCs/>
          <w:color w:val="000000" w:themeColor="text1"/>
        </w:rPr>
        <w:t>T.E.No:</w:t>
      </w:r>
      <w:r w:rsidRPr="00B02EF2">
        <w:rPr>
          <w:rFonts w:ascii="Arial" w:hAnsi="Arial" w:cs="Arial"/>
          <w:b/>
          <w:color w:val="000000" w:themeColor="text1"/>
        </w:rPr>
        <w:t xml:space="preserve"> AGM (MPL)/</w:t>
      </w:r>
      <w:r w:rsidR="00324F43">
        <w:rPr>
          <w:rFonts w:ascii="Arial" w:hAnsi="Arial" w:cs="Arial"/>
          <w:b/>
          <w:bCs/>
          <w:color w:val="000000" w:themeColor="text1"/>
        </w:rPr>
        <w:t>FTTH/Services /2018-19</w:t>
      </w:r>
      <w:r w:rsidRPr="00B02EF2">
        <w:rPr>
          <w:rFonts w:ascii="Arial" w:hAnsi="Arial" w:cs="Arial"/>
          <w:b/>
          <w:bCs/>
          <w:color w:val="000000" w:themeColor="text1"/>
        </w:rPr>
        <w:t>/</w:t>
      </w:r>
      <w:r w:rsidR="00A35C31">
        <w:rPr>
          <w:rFonts w:ascii="Arial" w:hAnsi="Arial" w:cs="Arial"/>
          <w:b/>
          <w:bCs/>
          <w:color w:val="000000" w:themeColor="text1"/>
        </w:rPr>
        <w:t>0</w:t>
      </w:r>
      <w:r w:rsidR="00324F43">
        <w:rPr>
          <w:rFonts w:ascii="Arial" w:hAnsi="Arial" w:cs="Arial"/>
          <w:b/>
          <w:bCs/>
          <w:color w:val="000000" w:themeColor="text1"/>
        </w:rPr>
        <w:t>1</w:t>
      </w:r>
      <w:r w:rsidR="00B70E42" w:rsidRPr="00B02EF2">
        <w:rPr>
          <w:bCs/>
          <w:snapToGrid w:val="0"/>
        </w:rPr>
        <w:t xml:space="preserve"> </w:t>
      </w:r>
    </w:p>
    <w:p w:rsidR="00B70E42" w:rsidRPr="00B02EF2" w:rsidRDefault="00B70E42" w:rsidP="00B70E42">
      <w:pPr>
        <w:jc w:val="center"/>
        <w:rPr>
          <w:b/>
          <w:snapToGrid w:val="0"/>
        </w:rPr>
      </w:pPr>
    </w:p>
    <w:p w:rsidR="00B70E42" w:rsidRPr="00B02EF2" w:rsidRDefault="00B70E42" w:rsidP="00B70E42">
      <w:pPr>
        <w:pStyle w:val="Heading5"/>
      </w:pPr>
      <w:r w:rsidRPr="00B02EF2">
        <w:t xml:space="preserve">Cost of Tender Document </w:t>
      </w:r>
    </w:p>
    <w:p w:rsidR="00B70E42" w:rsidRPr="00B02EF2" w:rsidRDefault="00B70E42" w:rsidP="00B70E42">
      <w:pPr>
        <w:pStyle w:val="Heading5"/>
      </w:pPr>
      <w:r w:rsidRPr="00B02EF2">
        <w:t xml:space="preserve">Rs. </w:t>
      </w:r>
      <w:r w:rsidR="00B02EF2" w:rsidRPr="00B02EF2">
        <w:t>2000</w:t>
      </w:r>
      <w:r w:rsidRPr="00B02EF2">
        <w:t>/- + GST @ 18% = Rs.</w:t>
      </w:r>
      <w:r w:rsidR="00B02EF2" w:rsidRPr="00B02EF2">
        <w:t>2360</w:t>
      </w:r>
      <w:r w:rsidRPr="00B02EF2">
        <w:t>/-each set</w:t>
      </w:r>
    </w:p>
    <w:p w:rsidR="00B70E42" w:rsidRPr="00B02EF2" w:rsidRDefault="00B70E42" w:rsidP="00B70E42">
      <w:pPr>
        <w:jc w:val="center"/>
        <w:rPr>
          <w:b/>
          <w:snapToGrid w:val="0"/>
        </w:rPr>
      </w:pPr>
    </w:p>
    <w:p w:rsidR="00B70E42" w:rsidRDefault="00B70E42" w:rsidP="00B70E42">
      <w:pPr>
        <w:pStyle w:val="Title"/>
        <w:rPr>
          <w:rFonts w:ascii="Arial" w:hAnsi="Arial" w:cs="Arial"/>
          <w:sz w:val="28"/>
        </w:rPr>
      </w:pPr>
    </w:p>
    <w:p w:rsidR="00B70E42" w:rsidRDefault="00B70E42" w:rsidP="00B70E42">
      <w:pPr>
        <w:ind w:left="360"/>
        <w:jc w:val="center"/>
        <w:rPr>
          <w:rFonts w:ascii="Arial" w:hAnsi="Arial" w:cs="Arial"/>
          <w:b/>
          <w:iCs/>
          <w:sz w:val="28"/>
        </w:rPr>
      </w:pPr>
      <w:r>
        <w:rPr>
          <w:rFonts w:ascii="Arial" w:hAnsi="Arial" w:cs="Arial"/>
          <w:b/>
          <w:iCs/>
          <w:sz w:val="28"/>
        </w:rPr>
        <w:t xml:space="preserve">O/o AGM (MPL), </w:t>
      </w:r>
    </w:p>
    <w:p w:rsidR="00B70E42" w:rsidRDefault="00B70E42" w:rsidP="00B70E42">
      <w:pPr>
        <w:ind w:left="360"/>
        <w:jc w:val="center"/>
        <w:rPr>
          <w:rFonts w:ascii="Arial" w:hAnsi="Arial" w:cs="Arial"/>
          <w:b/>
          <w:caps/>
          <w:snapToGrid w:val="0"/>
          <w:u w:val="single"/>
        </w:rPr>
      </w:pPr>
      <w:r>
        <w:rPr>
          <w:rFonts w:ascii="Arial" w:hAnsi="Arial" w:cs="Arial"/>
          <w:b/>
          <w:iCs/>
          <w:sz w:val="28"/>
        </w:rPr>
        <w:t>C.S.D. COMPOUND, NETAJI NAGAR, NEW DELHI-110023</w:t>
      </w:r>
    </w:p>
    <w:p w:rsidR="00B70E42" w:rsidRDefault="00B70E42" w:rsidP="00B70E42">
      <w:pPr>
        <w:pStyle w:val="CommentText"/>
        <w:jc w:val="center"/>
        <w:rPr>
          <w:rFonts w:ascii="Arial" w:hAnsi="Arial" w:cs="Arial"/>
          <w:b/>
          <w:bCs/>
          <w:sz w:val="38"/>
          <w:u w:val="single"/>
        </w:rPr>
      </w:pPr>
    </w:p>
    <w:p w:rsidR="00B70E42" w:rsidRDefault="00B70E42" w:rsidP="00B70E42">
      <w:pPr>
        <w:pStyle w:val="CommentText"/>
        <w:jc w:val="center"/>
        <w:rPr>
          <w:rFonts w:ascii="Arial" w:hAnsi="Arial" w:cs="Arial"/>
          <w:b/>
          <w:bCs/>
          <w:sz w:val="38"/>
          <w:u w:val="single"/>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B70E42" w:rsidRDefault="00B70E42"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7C6A2E">
      <w:pPr>
        <w:pStyle w:val="BlockText"/>
        <w:ind w:left="0" w:right="36"/>
        <w:rPr>
          <w:rFonts w:ascii="Tahoma" w:hAnsi="Tahoma" w:cs="Tahoma"/>
          <w:b/>
          <w:sz w:val="18"/>
        </w:rPr>
      </w:pPr>
    </w:p>
    <w:p w:rsidR="007C6A2E" w:rsidRDefault="007C6A2E" w:rsidP="007C6A2E">
      <w:pPr>
        <w:pStyle w:val="BlockText"/>
        <w:ind w:left="0" w:right="36"/>
        <w:rPr>
          <w:rFonts w:ascii="Tahoma" w:hAnsi="Tahoma" w:cs="Tahoma"/>
          <w:b/>
          <w:bCs/>
          <w:caps/>
          <w:sz w:val="18"/>
          <w:szCs w:val="18"/>
        </w:rPr>
      </w:pPr>
      <w:r>
        <w:rPr>
          <w:rFonts w:ascii="Tahoma" w:hAnsi="Tahoma" w:cs="Tahoma"/>
          <w:b/>
          <w:bCs/>
          <w:caps/>
          <w:sz w:val="18"/>
          <w:szCs w:val="18"/>
        </w:rPr>
        <w:t xml:space="preserve">                                                 </w:t>
      </w:r>
      <w:r w:rsidR="008034EC">
        <w:rPr>
          <w:rFonts w:ascii="Tahoma" w:hAnsi="Tahoma" w:cs="Tahoma"/>
          <w:b/>
          <w:bCs/>
          <w:caps/>
          <w:sz w:val="18"/>
          <w:szCs w:val="18"/>
        </w:rPr>
        <w:t xml:space="preserve">             </w:t>
      </w:r>
      <w:r>
        <w:rPr>
          <w:rFonts w:ascii="Tahoma" w:hAnsi="Tahoma" w:cs="Tahoma"/>
          <w:b/>
          <w:bCs/>
          <w:caps/>
          <w:sz w:val="18"/>
          <w:szCs w:val="18"/>
        </w:rPr>
        <w:t xml:space="preserve">  Instructions to bidders</w:t>
      </w:r>
    </w:p>
    <w:p w:rsidR="007C6A2E" w:rsidRDefault="007C6A2E" w:rsidP="007C6A2E">
      <w:pPr>
        <w:pStyle w:val="BlockText"/>
        <w:ind w:left="0" w:right="36"/>
        <w:rPr>
          <w:rFonts w:ascii="Tahoma" w:hAnsi="Tahoma" w:cs="Tahoma"/>
          <w:b/>
          <w:sz w:val="18"/>
        </w:rPr>
      </w:pPr>
    </w:p>
    <w:p w:rsidR="007C6A2E" w:rsidRDefault="007C6A2E" w:rsidP="007C6A2E">
      <w:pPr>
        <w:pStyle w:val="BlockText"/>
        <w:ind w:left="0" w:right="36"/>
        <w:rPr>
          <w:rFonts w:ascii="Tahoma" w:hAnsi="Tahoma" w:cs="Tahoma"/>
          <w:b/>
          <w:sz w:val="18"/>
        </w:rPr>
      </w:pPr>
      <w:r>
        <w:rPr>
          <w:rFonts w:ascii="Tahoma" w:hAnsi="Tahoma" w:cs="Tahoma"/>
          <w:b/>
          <w:sz w:val="18"/>
        </w:rPr>
        <w:tab/>
        <w:t xml:space="preserve">The Tender shall be submitted through e-tendering system on website </w:t>
      </w:r>
      <w:hyperlink r:id="rId10" w:history="1">
        <w:r>
          <w:rPr>
            <w:rStyle w:val="Hyperlink"/>
            <w:rFonts w:ascii="Tahoma" w:hAnsi="Tahoma" w:cs="Tahoma"/>
            <w:b/>
            <w:sz w:val="18"/>
          </w:rPr>
          <w:t>http://www.tcil-india-electronictender.com</w:t>
        </w:r>
      </w:hyperlink>
      <w:r>
        <w:rPr>
          <w:rFonts w:ascii="Tahoma" w:hAnsi="Tahoma" w:cs="Tahoma"/>
          <w:b/>
          <w:sz w:val="18"/>
        </w:rPr>
        <w:t xml:space="preserve"> through TCIL, a Government of India Undertaking.  Your offer complete in all respects as per enclosed documents must be submitted latest by 15.00 Hrs of ----------------.</w:t>
      </w:r>
    </w:p>
    <w:p w:rsidR="007C6A2E" w:rsidRDefault="007C6A2E" w:rsidP="007C6A2E">
      <w:pPr>
        <w:pStyle w:val="BlockText"/>
        <w:ind w:right="36"/>
        <w:rPr>
          <w:rFonts w:ascii="Tahoma" w:hAnsi="Tahoma" w:cs="Tahoma"/>
          <w:b/>
          <w:sz w:val="18"/>
        </w:rPr>
      </w:pPr>
    </w:p>
    <w:p w:rsidR="007C6A2E" w:rsidRDefault="007C6A2E" w:rsidP="007C6A2E">
      <w:pPr>
        <w:pStyle w:val="BlockText"/>
        <w:ind w:left="0" w:right="36"/>
        <w:rPr>
          <w:rFonts w:ascii="Tahoma" w:hAnsi="Tahoma" w:cs="Tahoma"/>
          <w:b/>
          <w:sz w:val="18"/>
        </w:rPr>
      </w:pPr>
      <w:r>
        <w:rPr>
          <w:rFonts w:ascii="Tahoma" w:hAnsi="Tahoma" w:cs="Tahoma"/>
          <w:b/>
          <w:sz w:val="18"/>
        </w:rPr>
        <w:tab/>
        <w:t xml:space="preserve">The “Instructions to Bidder” and “General (Commercial) Conditions” are applicable for this Tender. However, the clauses mentioned in the “Special Conditions” &amp; “Technical Specifications” will supersede the General (Commercial) Conditions, wherever there is a conflict. </w:t>
      </w:r>
    </w:p>
    <w:p w:rsidR="007C6A2E" w:rsidRDefault="007C6A2E" w:rsidP="007C6A2E">
      <w:pPr>
        <w:pStyle w:val="BlockText"/>
        <w:ind w:right="36"/>
        <w:rPr>
          <w:rFonts w:ascii="Tahoma" w:hAnsi="Tahoma" w:cs="Tahoma"/>
          <w:b/>
          <w:sz w:val="18"/>
        </w:rPr>
      </w:pPr>
    </w:p>
    <w:p w:rsidR="007C6A2E" w:rsidRDefault="007C6A2E" w:rsidP="007C6A2E">
      <w:pPr>
        <w:pStyle w:val="BlockText"/>
        <w:ind w:left="0" w:right="36"/>
        <w:rPr>
          <w:rFonts w:ascii="Tahoma" w:hAnsi="Tahoma" w:cs="Tahoma"/>
          <w:sz w:val="18"/>
        </w:rPr>
      </w:pPr>
      <w:r>
        <w:rPr>
          <w:rFonts w:ascii="Tahoma" w:hAnsi="Tahoma" w:cs="Tahoma"/>
          <w:b/>
          <w:sz w:val="18"/>
        </w:rPr>
        <w:tab/>
        <w:t>Tender bids shall be opened on line at 12.00 Hrs. on next day i.e. -------. The representatives of the bidders may attend the bid opening either online after logging on to the TCIL’s e-Tendering System portal or at MTNL premises along with Letter of authorization for attending bid opening at following address:-.</w:t>
      </w:r>
    </w:p>
    <w:p w:rsidR="007C6A2E" w:rsidRDefault="007C6A2E" w:rsidP="007C6A2E">
      <w:pPr>
        <w:pStyle w:val="BlockText"/>
        <w:ind w:right="36"/>
        <w:rPr>
          <w:rFonts w:ascii="Tahoma" w:hAnsi="Tahoma" w:cs="Tahoma"/>
          <w:sz w:val="18"/>
          <w:szCs w:val="18"/>
        </w:rPr>
      </w:pPr>
    </w:p>
    <w:p w:rsidR="007C6A2E" w:rsidRDefault="007C6A2E" w:rsidP="007C6A2E">
      <w:pPr>
        <w:pStyle w:val="BodyTextIndent3"/>
        <w:tabs>
          <w:tab w:val="left" w:pos="3870"/>
          <w:tab w:val="left" w:pos="4480"/>
        </w:tabs>
        <w:ind w:left="0"/>
        <w:jc w:val="center"/>
        <w:rPr>
          <w:rFonts w:ascii="Tahoma" w:hAnsi="Tahoma" w:cs="Tahoma"/>
          <w:sz w:val="18"/>
          <w:szCs w:val="18"/>
        </w:rPr>
      </w:pPr>
    </w:p>
    <w:p w:rsidR="007C6A2E" w:rsidRDefault="007C6A2E" w:rsidP="007C6A2E">
      <w:pPr>
        <w:rPr>
          <w:rFonts w:ascii="Tahoma" w:hAnsi="Tahoma" w:cs="Tahoma"/>
          <w:sz w:val="18"/>
          <w:szCs w:val="18"/>
          <w:lang w:val="en-CA"/>
        </w:rPr>
      </w:pPr>
    </w:p>
    <w:p w:rsidR="007C6A2E" w:rsidRDefault="007C6A2E" w:rsidP="007C6A2E">
      <w:pPr>
        <w:rPr>
          <w:rFonts w:ascii="Tahoma" w:hAnsi="Tahoma" w:cs="Tahoma"/>
          <w:sz w:val="18"/>
          <w:szCs w:val="18"/>
          <w:lang w:val="en-CA"/>
        </w:rPr>
      </w:pPr>
    </w:p>
    <w:p w:rsidR="007C6A2E" w:rsidRDefault="007C6A2E" w:rsidP="007C6A2E">
      <w:pPr>
        <w:rPr>
          <w:rFonts w:ascii="Tahoma" w:hAnsi="Tahoma" w:cs="Tahoma"/>
          <w:sz w:val="18"/>
          <w:szCs w:val="18"/>
          <w:lang w:val="en-CA"/>
        </w:rPr>
      </w:pPr>
    </w:p>
    <w:p w:rsidR="007C6A2E" w:rsidRDefault="007C6A2E" w:rsidP="007C6A2E">
      <w:pPr>
        <w:rPr>
          <w:rFonts w:ascii="Tahoma" w:hAnsi="Tahoma" w:cs="Tahoma"/>
          <w:sz w:val="18"/>
          <w:szCs w:val="18"/>
          <w:lang w:val="en-CA"/>
        </w:rPr>
      </w:pPr>
      <w:r>
        <w:rPr>
          <w:rFonts w:ascii="Tahoma" w:hAnsi="Tahoma" w:cs="Tahoma"/>
          <w:sz w:val="18"/>
          <w:szCs w:val="18"/>
          <w:lang w:val="en-CA"/>
        </w:rPr>
        <w:t>Address:</w:t>
      </w:r>
    </w:p>
    <w:p w:rsidR="007C6A2E" w:rsidRDefault="007C6A2E" w:rsidP="007C6A2E">
      <w:pPr>
        <w:rPr>
          <w:rFonts w:ascii="Tahoma" w:hAnsi="Tahoma" w:cs="Tahoma"/>
          <w:sz w:val="18"/>
          <w:szCs w:val="18"/>
          <w:lang w:val="en-CA"/>
        </w:rPr>
      </w:pPr>
      <w:r>
        <w:rPr>
          <w:rFonts w:ascii="Tahoma" w:hAnsi="Tahoma" w:cs="Tahoma"/>
          <w:sz w:val="18"/>
          <w:szCs w:val="18"/>
          <w:lang w:val="en-CA"/>
        </w:rPr>
        <w:t>O/O AGM (MPL)</w:t>
      </w:r>
    </w:p>
    <w:p w:rsidR="007C6A2E" w:rsidRDefault="007C6A2E" w:rsidP="007C6A2E">
      <w:pPr>
        <w:rPr>
          <w:rFonts w:ascii="Tahoma" w:hAnsi="Tahoma" w:cs="Tahoma"/>
          <w:sz w:val="18"/>
          <w:szCs w:val="18"/>
          <w:lang w:val="en-CA"/>
        </w:rPr>
      </w:pPr>
      <w:r>
        <w:rPr>
          <w:rFonts w:ascii="Tahoma" w:hAnsi="Tahoma" w:cs="Tahoma"/>
          <w:sz w:val="18"/>
          <w:szCs w:val="18"/>
          <w:lang w:val="en-CA"/>
        </w:rPr>
        <w:t>MTNL CSD Compound Netaji Nagar</w:t>
      </w:r>
    </w:p>
    <w:p w:rsidR="007C6A2E" w:rsidRDefault="007C6A2E" w:rsidP="007C6A2E">
      <w:pPr>
        <w:rPr>
          <w:rFonts w:ascii="Tahoma" w:hAnsi="Tahoma" w:cs="Tahoma"/>
          <w:sz w:val="18"/>
          <w:szCs w:val="18"/>
          <w:lang w:val="en-CA"/>
        </w:rPr>
      </w:pPr>
      <w:r>
        <w:rPr>
          <w:rFonts w:ascii="Tahoma" w:hAnsi="Tahoma" w:cs="Tahoma"/>
          <w:sz w:val="18"/>
          <w:szCs w:val="18"/>
          <w:lang w:val="en-CA"/>
        </w:rPr>
        <w:t xml:space="preserve"> New Delhi -110023</w:t>
      </w:r>
    </w:p>
    <w:p w:rsidR="007C6A2E" w:rsidRDefault="007C6A2E" w:rsidP="007C6A2E">
      <w:pPr>
        <w:rPr>
          <w:rFonts w:ascii="Tahoma" w:hAnsi="Tahoma" w:cs="Tahoma"/>
          <w:sz w:val="18"/>
          <w:szCs w:val="18"/>
          <w:lang w:val="en-CA"/>
        </w:rPr>
      </w:pPr>
      <w:r>
        <w:rPr>
          <w:rFonts w:ascii="Tahoma" w:hAnsi="Tahoma" w:cs="Tahoma"/>
          <w:sz w:val="18"/>
          <w:szCs w:val="18"/>
          <w:lang w:val="en-CA"/>
        </w:rPr>
        <w:t>Phone No. o11-26881552</w:t>
      </w:r>
    </w:p>
    <w:p w:rsidR="007C6A2E" w:rsidRDefault="007C6A2E" w:rsidP="007C6A2E">
      <w:pPr>
        <w:rPr>
          <w:rFonts w:ascii="Tahoma" w:hAnsi="Tahoma" w:cs="Tahoma"/>
          <w:sz w:val="18"/>
          <w:szCs w:val="18"/>
          <w:lang w:val="en-CA"/>
        </w:rPr>
      </w:pPr>
      <w:r>
        <w:rPr>
          <w:rFonts w:ascii="Tahoma" w:hAnsi="Tahoma" w:cs="Tahoma"/>
          <w:lang w:val="en-CA"/>
        </w:rPr>
        <w:t xml:space="preserve"> </w:t>
      </w:r>
      <w:r>
        <w:rPr>
          <w:rFonts w:ascii="Tahoma" w:hAnsi="Tahoma" w:cs="Tahoma"/>
        </w:rPr>
        <w:t>Email ID: agmmplnws@bol.net.in</w:t>
      </w:r>
    </w:p>
    <w:p w:rsidR="007C6A2E" w:rsidRDefault="007C6A2E" w:rsidP="007C6A2E">
      <w:pPr>
        <w:pStyle w:val="CommentText"/>
        <w:jc w:val="both"/>
        <w:rPr>
          <w:b/>
          <w:sz w:val="32"/>
        </w:rPr>
      </w:pPr>
    </w:p>
    <w:p w:rsidR="007C6A2E" w:rsidRDefault="007C6A2E" w:rsidP="007C6A2E">
      <w:pPr>
        <w:pStyle w:val="CommentText"/>
        <w:jc w:val="both"/>
        <w:rPr>
          <w:b/>
          <w:sz w:val="32"/>
        </w:rPr>
      </w:pPr>
    </w:p>
    <w:p w:rsidR="007C6A2E" w:rsidRDefault="007C6A2E" w:rsidP="007C6A2E">
      <w:pPr>
        <w:pStyle w:val="CommentText"/>
        <w:jc w:val="center"/>
        <w:rPr>
          <w:b/>
          <w:bCs/>
          <w:sz w:val="38"/>
          <w:u w:val="single"/>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B02EF2" w:rsidRDefault="00B02EF2" w:rsidP="00EA4BCB">
      <w:pPr>
        <w:jc w:val="center"/>
        <w:rPr>
          <w:rFonts w:ascii="Arial" w:hAnsi="Arial" w:cs="Arial"/>
          <w:b/>
          <w:color w:val="000000" w:themeColor="text1"/>
          <w:sz w:val="22"/>
          <w:szCs w:val="22"/>
        </w:rPr>
      </w:pPr>
    </w:p>
    <w:p w:rsidR="00B02EF2" w:rsidRDefault="00B02EF2" w:rsidP="00EA4BCB">
      <w:pPr>
        <w:jc w:val="center"/>
        <w:rPr>
          <w:rFonts w:ascii="Arial" w:hAnsi="Arial" w:cs="Arial"/>
          <w:b/>
          <w:color w:val="000000" w:themeColor="text1"/>
          <w:sz w:val="22"/>
          <w:szCs w:val="22"/>
        </w:rPr>
      </w:pPr>
    </w:p>
    <w:p w:rsidR="00B02EF2" w:rsidRDefault="00B02EF2"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7C6A2E" w:rsidRDefault="007C6A2E" w:rsidP="00EA4BCB">
      <w:pPr>
        <w:jc w:val="center"/>
        <w:rPr>
          <w:rFonts w:ascii="Arial" w:hAnsi="Arial" w:cs="Arial"/>
          <w:b/>
          <w:color w:val="000000" w:themeColor="text1"/>
          <w:sz w:val="22"/>
          <w:szCs w:val="22"/>
        </w:rPr>
      </w:pPr>
    </w:p>
    <w:p w:rsidR="00EA4BCB" w:rsidRPr="003850D2" w:rsidRDefault="00EA4BCB" w:rsidP="00EA4BCB">
      <w:pPr>
        <w:jc w:val="center"/>
        <w:rPr>
          <w:rFonts w:ascii="Arial" w:hAnsi="Arial" w:cs="Arial"/>
          <w:b/>
          <w:color w:val="000000" w:themeColor="text1"/>
          <w:sz w:val="22"/>
          <w:szCs w:val="22"/>
        </w:rPr>
      </w:pPr>
      <w:r w:rsidRPr="003850D2">
        <w:rPr>
          <w:rFonts w:ascii="Arial" w:hAnsi="Arial" w:cs="Arial"/>
          <w:b/>
          <w:color w:val="000000" w:themeColor="text1"/>
          <w:sz w:val="22"/>
          <w:szCs w:val="22"/>
        </w:rPr>
        <w:lastRenderedPageBreak/>
        <w:t>MAHANAGAR TELEPHONE NIGAM LIMITED</w:t>
      </w:r>
    </w:p>
    <w:p w:rsidR="00EA4BCB" w:rsidRPr="003850D2" w:rsidRDefault="00EA4BCB" w:rsidP="00EA4BCB">
      <w:pPr>
        <w:jc w:val="center"/>
        <w:rPr>
          <w:rFonts w:ascii="Arial" w:hAnsi="Arial" w:cs="Arial"/>
          <w:b/>
          <w:color w:val="000000" w:themeColor="text1"/>
          <w:sz w:val="22"/>
          <w:szCs w:val="22"/>
        </w:rPr>
      </w:pPr>
      <w:r w:rsidRPr="003850D2">
        <w:rPr>
          <w:rFonts w:ascii="Arial" w:hAnsi="Arial" w:cs="Arial"/>
          <w:b/>
          <w:color w:val="000000" w:themeColor="text1"/>
          <w:sz w:val="22"/>
          <w:szCs w:val="22"/>
        </w:rPr>
        <w:t xml:space="preserve">Office of the Assistant General Manager (MPL) </w:t>
      </w:r>
    </w:p>
    <w:p w:rsidR="00EA4BCB" w:rsidRPr="003850D2" w:rsidRDefault="00EA4BCB" w:rsidP="00EA4BCB">
      <w:pPr>
        <w:jc w:val="center"/>
        <w:rPr>
          <w:rFonts w:ascii="Arial" w:hAnsi="Arial" w:cs="Arial"/>
          <w:b/>
          <w:color w:val="000000" w:themeColor="text1"/>
          <w:sz w:val="22"/>
          <w:szCs w:val="22"/>
        </w:rPr>
      </w:pPr>
      <w:r w:rsidRPr="003850D2">
        <w:rPr>
          <w:rFonts w:ascii="Arial" w:hAnsi="Arial" w:cs="Arial"/>
          <w:b/>
          <w:color w:val="000000" w:themeColor="text1"/>
          <w:sz w:val="22"/>
          <w:szCs w:val="22"/>
        </w:rPr>
        <w:t xml:space="preserve">CSD Compound Netaji Nagar               </w:t>
      </w:r>
    </w:p>
    <w:p w:rsidR="00EA4BCB" w:rsidRPr="003850D2" w:rsidRDefault="00EA4BCB" w:rsidP="00EA4BCB">
      <w:pPr>
        <w:jc w:val="center"/>
        <w:rPr>
          <w:rFonts w:ascii="Arial" w:hAnsi="Arial" w:cs="Arial"/>
          <w:b/>
          <w:color w:val="000000" w:themeColor="text1"/>
          <w:sz w:val="22"/>
          <w:szCs w:val="22"/>
          <w:u w:val="single"/>
        </w:rPr>
      </w:pPr>
      <w:r w:rsidRPr="003850D2">
        <w:rPr>
          <w:rFonts w:ascii="Arial" w:hAnsi="Arial" w:cs="Arial"/>
          <w:b/>
          <w:color w:val="000000" w:themeColor="text1"/>
          <w:sz w:val="22"/>
          <w:szCs w:val="22"/>
          <w:u w:val="single"/>
        </w:rPr>
        <w:t>New Delhi-110023</w:t>
      </w:r>
    </w:p>
    <w:p w:rsidR="00EA4BCB" w:rsidRPr="003850D2" w:rsidRDefault="00EA4BCB" w:rsidP="00EA4BCB">
      <w:pPr>
        <w:jc w:val="center"/>
        <w:rPr>
          <w:rFonts w:ascii="Arial" w:hAnsi="Arial" w:cs="Arial"/>
          <w:b/>
          <w:color w:val="000000" w:themeColor="text1"/>
          <w:sz w:val="18"/>
          <w:szCs w:val="18"/>
        </w:rPr>
      </w:pPr>
      <w:r w:rsidRPr="003850D2">
        <w:rPr>
          <w:rFonts w:ascii="Arial" w:hAnsi="Arial" w:cs="Arial"/>
          <w:color w:val="000000" w:themeColor="text1"/>
          <w:sz w:val="18"/>
          <w:szCs w:val="18"/>
        </w:rPr>
        <w:object w:dxaOrig="960" w:dyaOrig="720">
          <v:shape id="_x0000_i1026" type="#_x0000_t75" style="width:61.2pt;height:48pt" o:ole="">
            <v:imagedata r:id="rId8" o:title=""/>
          </v:shape>
          <o:OLEObject Type="Embed" ProgID="PBrush" ShapeID="_x0000_i1026" DrawAspect="Content" ObjectID="_1593603012" r:id="rId11"/>
        </w:object>
      </w:r>
    </w:p>
    <w:p w:rsidR="00EA4BCB" w:rsidRPr="003850D2" w:rsidRDefault="00EA4BCB" w:rsidP="00EA4BCB">
      <w:pPr>
        <w:rPr>
          <w:rFonts w:ascii="Arial" w:hAnsi="Arial" w:cs="Arial"/>
          <w:b/>
          <w:bCs/>
          <w:color w:val="000000" w:themeColor="text1"/>
          <w:sz w:val="18"/>
          <w:szCs w:val="18"/>
        </w:rPr>
      </w:pPr>
      <w:r w:rsidRPr="003850D2">
        <w:rPr>
          <w:rFonts w:ascii="Arial" w:hAnsi="Arial" w:cs="Arial"/>
          <w:b/>
          <w:bCs/>
          <w:color w:val="000000" w:themeColor="text1"/>
          <w:sz w:val="18"/>
          <w:szCs w:val="18"/>
        </w:rPr>
        <w:t>T.E.No:</w:t>
      </w:r>
      <w:r w:rsidRPr="003850D2">
        <w:rPr>
          <w:rFonts w:ascii="Arial" w:hAnsi="Arial" w:cs="Arial"/>
          <w:b/>
          <w:color w:val="000000" w:themeColor="text1"/>
          <w:sz w:val="18"/>
          <w:szCs w:val="18"/>
        </w:rPr>
        <w:t xml:space="preserve"> AGM (MPL)/</w:t>
      </w:r>
      <w:r w:rsidR="00324F43">
        <w:rPr>
          <w:rFonts w:ascii="Arial" w:hAnsi="Arial" w:cs="Arial"/>
          <w:b/>
          <w:bCs/>
          <w:color w:val="000000" w:themeColor="text1"/>
          <w:sz w:val="18"/>
          <w:szCs w:val="18"/>
        </w:rPr>
        <w:t>FTTH/Services /2018-19/01</w:t>
      </w:r>
      <w:r w:rsidRPr="003850D2">
        <w:rPr>
          <w:rFonts w:ascii="Arial" w:hAnsi="Arial" w:cs="Arial"/>
          <w:b/>
          <w:bCs/>
          <w:color w:val="000000" w:themeColor="text1"/>
          <w:sz w:val="18"/>
          <w:szCs w:val="18"/>
        </w:rPr>
        <w:tab/>
      </w:r>
      <w:r w:rsidRPr="003850D2">
        <w:rPr>
          <w:rFonts w:ascii="Arial" w:hAnsi="Arial" w:cs="Arial"/>
          <w:b/>
          <w:bCs/>
          <w:color w:val="000000" w:themeColor="text1"/>
          <w:sz w:val="18"/>
          <w:szCs w:val="18"/>
        </w:rPr>
        <w:tab/>
      </w:r>
      <w:r w:rsidRPr="003850D2">
        <w:rPr>
          <w:rFonts w:ascii="Arial" w:hAnsi="Arial" w:cs="Arial"/>
          <w:b/>
          <w:bCs/>
          <w:color w:val="000000" w:themeColor="text1"/>
          <w:sz w:val="18"/>
          <w:szCs w:val="18"/>
        </w:rPr>
        <w:tab/>
      </w:r>
      <w:r w:rsidRPr="003850D2">
        <w:rPr>
          <w:rFonts w:ascii="Arial" w:hAnsi="Arial" w:cs="Arial"/>
          <w:b/>
          <w:bCs/>
          <w:color w:val="000000" w:themeColor="text1"/>
          <w:sz w:val="18"/>
          <w:szCs w:val="18"/>
        </w:rPr>
        <w:tab/>
      </w:r>
    </w:p>
    <w:p w:rsidR="00EA4BCB" w:rsidRPr="003850D2" w:rsidRDefault="00EA4BCB" w:rsidP="00EA4BCB">
      <w:pPr>
        <w:spacing w:after="120"/>
        <w:jc w:val="center"/>
        <w:rPr>
          <w:rFonts w:ascii="Arial" w:hAnsi="Arial" w:cs="Arial"/>
          <w:b/>
          <w:color w:val="000000" w:themeColor="text1"/>
        </w:rPr>
      </w:pPr>
      <w:r w:rsidRPr="003850D2">
        <w:rPr>
          <w:rFonts w:ascii="Arial" w:hAnsi="Arial" w:cs="Arial"/>
          <w:b/>
          <w:color w:val="000000" w:themeColor="text1"/>
        </w:rPr>
        <w:t>E-TENDER FOR</w:t>
      </w:r>
    </w:p>
    <w:p w:rsidR="00EA4BCB" w:rsidRDefault="00EA4BCB" w:rsidP="00982D03">
      <w:pPr>
        <w:rPr>
          <w:color w:val="000000" w:themeColor="text1"/>
          <w:sz w:val="18"/>
          <w:szCs w:val="18"/>
        </w:rPr>
      </w:pPr>
      <w:r w:rsidRPr="003850D2">
        <w:rPr>
          <w:color w:val="000000" w:themeColor="text1"/>
          <w:sz w:val="18"/>
          <w:szCs w:val="18"/>
        </w:rPr>
        <w:t xml:space="preserve">Appointment of contractor for laying, installation and commissioning of fiber </w:t>
      </w:r>
      <w:r w:rsidRPr="00982D03">
        <w:rPr>
          <w:color w:val="000000" w:themeColor="text1"/>
          <w:sz w:val="18"/>
          <w:szCs w:val="18"/>
        </w:rPr>
        <w:t xml:space="preserve">distribution </w:t>
      </w:r>
      <w:r w:rsidR="00707426" w:rsidRPr="00707426">
        <w:rPr>
          <w:rFonts w:ascii="Arial" w:hAnsi="Arial" w:cs="Arial"/>
          <w:color w:val="000000" w:themeColor="text1"/>
          <w:sz w:val="16"/>
          <w:szCs w:val="16"/>
        </w:rPr>
        <w:t>network</w:t>
      </w:r>
      <w:r w:rsidR="00707426" w:rsidRPr="00707426">
        <w:rPr>
          <w:rFonts w:ascii="Arial" w:hAnsi="Arial" w:cs="Arial"/>
          <w:color w:val="000000" w:themeColor="text1"/>
          <w:sz w:val="18"/>
          <w:szCs w:val="18"/>
        </w:rPr>
        <w:t xml:space="preserve"> </w:t>
      </w:r>
      <w:r w:rsidR="00743FAB" w:rsidRPr="00982D03">
        <w:rPr>
          <w:color w:val="000000" w:themeColor="text1"/>
          <w:sz w:val="18"/>
          <w:szCs w:val="18"/>
        </w:rPr>
        <w:t>in the buildings</w:t>
      </w:r>
      <w:r w:rsidR="00982D03">
        <w:rPr>
          <w:color w:val="000000" w:themeColor="text1"/>
          <w:sz w:val="18"/>
          <w:szCs w:val="18"/>
        </w:rPr>
        <w:t>/societies/complexes etc from 1st</w:t>
      </w:r>
      <w:r w:rsidR="00743FAB" w:rsidRPr="00982D03">
        <w:rPr>
          <w:color w:val="000000" w:themeColor="text1"/>
          <w:sz w:val="18"/>
          <w:szCs w:val="18"/>
        </w:rPr>
        <w:t xml:space="preserve"> stage splitter to 2</w:t>
      </w:r>
      <w:r w:rsidR="00707426" w:rsidRPr="00707426">
        <w:rPr>
          <w:color w:val="000000" w:themeColor="text1"/>
          <w:sz w:val="18"/>
          <w:szCs w:val="18"/>
          <w:vertAlign w:val="superscript"/>
        </w:rPr>
        <w:t>nd</w:t>
      </w:r>
      <w:r w:rsidR="00743FAB" w:rsidRPr="00982D03">
        <w:rPr>
          <w:color w:val="000000" w:themeColor="text1"/>
          <w:sz w:val="18"/>
          <w:szCs w:val="18"/>
        </w:rPr>
        <w:t xml:space="preserve"> stage splitter/FTB/FDMS and laying of 1F/2F/6F/12F OF cable from FTB/FDMS/Splitter to subscriber end </w:t>
      </w:r>
      <w:r w:rsidRPr="00982D03">
        <w:rPr>
          <w:color w:val="000000" w:themeColor="text1"/>
          <w:sz w:val="18"/>
          <w:szCs w:val="18"/>
        </w:rPr>
        <w:t xml:space="preserve"> i.e. up to ONT (Optical Network Terminal) and provision</w:t>
      </w:r>
      <w:r w:rsidR="0062161D" w:rsidRPr="00982D03">
        <w:rPr>
          <w:color w:val="000000" w:themeColor="text1"/>
          <w:sz w:val="18"/>
          <w:szCs w:val="18"/>
        </w:rPr>
        <w:t xml:space="preserve"> for approx.</w:t>
      </w:r>
      <w:r w:rsidRPr="00982D03">
        <w:rPr>
          <w:color w:val="000000" w:themeColor="text1"/>
          <w:sz w:val="18"/>
          <w:szCs w:val="18"/>
        </w:rPr>
        <w:t xml:space="preserve"> </w:t>
      </w:r>
      <w:r w:rsidR="00865D17" w:rsidRPr="00982D03">
        <w:rPr>
          <w:color w:val="000000" w:themeColor="text1"/>
          <w:sz w:val="18"/>
          <w:szCs w:val="18"/>
        </w:rPr>
        <w:t xml:space="preserve"> </w:t>
      </w:r>
      <w:r w:rsidR="00324F43" w:rsidRPr="00982D03">
        <w:rPr>
          <w:color w:val="000000" w:themeColor="text1"/>
          <w:sz w:val="18"/>
          <w:szCs w:val="18"/>
        </w:rPr>
        <w:t>2</w:t>
      </w:r>
      <w:r w:rsidR="00865D17" w:rsidRPr="00982D03">
        <w:rPr>
          <w:color w:val="000000" w:themeColor="text1"/>
          <w:sz w:val="18"/>
          <w:szCs w:val="18"/>
        </w:rPr>
        <w:t xml:space="preserve">5000 </w:t>
      </w:r>
      <w:r w:rsidR="0062161D" w:rsidRPr="00982D03">
        <w:rPr>
          <w:color w:val="000000" w:themeColor="text1"/>
          <w:sz w:val="18"/>
          <w:szCs w:val="18"/>
        </w:rPr>
        <w:t xml:space="preserve"> Nos. of</w:t>
      </w:r>
      <w:r w:rsidR="008440C5" w:rsidRPr="00982D03">
        <w:rPr>
          <w:color w:val="000000" w:themeColor="text1"/>
          <w:sz w:val="18"/>
          <w:szCs w:val="18"/>
        </w:rPr>
        <w:t xml:space="preserve"> </w:t>
      </w:r>
      <w:r w:rsidRPr="00982D03">
        <w:rPr>
          <w:color w:val="000000" w:themeColor="text1"/>
          <w:sz w:val="18"/>
          <w:szCs w:val="18"/>
        </w:rPr>
        <w:t>FTTH connections in the buildings/societies/complexes in MTNL,</w:t>
      </w:r>
      <w:r w:rsidR="00F35C36" w:rsidRPr="00982D03">
        <w:rPr>
          <w:color w:val="000000" w:themeColor="text1"/>
          <w:sz w:val="18"/>
          <w:szCs w:val="18"/>
        </w:rPr>
        <w:t xml:space="preserve"> </w:t>
      </w:r>
      <w:r w:rsidRPr="00982D03">
        <w:rPr>
          <w:color w:val="000000" w:themeColor="text1"/>
          <w:sz w:val="18"/>
          <w:szCs w:val="18"/>
        </w:rPr>
        <w:t>Delhi.</w:t>
      </w:r>
    </w:p>
    <w:p w:rsidR="00982D03" w:rsidRPr="00982D03" w:rsidRDefault="00982D03" w:rsidP="00982D03">
      <w:pPr>
        <w:rPr>
          <w:b/>
          <w:color w:val="000000" w:themeColor="text1"/>
          <w:sz w:val="18"/>
          <w:szCs w:val="18"/>
          <w:u w:val="single"/>
        </w:rPr>
      </w:pPr>
    </w:p>
    <w:p w:rsidR="00EA4BCB" w:rsidRPr="003850D2" w:rsidRDefault="00EA4BCB" w:rsidP="00982D03">
      <w:pPr>
        <w:pStyle w:val="Heading1"/>
        <w:tabs>
          <w:tab w:val="left" w:pos="1350"/>
        </w:tabs>
        <w:spacing w:line="240" w:lineRule="auto"/>
        <w:jc w:val="both"/>
        <w:rPr>
          <w:rFonts w:ascii="Arial" w:hAnsi="Arial" w:cs="Arial"/>
          <w:b w:val="0"/>
          <w:color w:val="000000" w:themeColor="text1"/>
          <w:sz w:val="18"/>
          <w:szCs w:val="18"/>
        </w:rPr>
      </w:pPr>
      <w:r w:rsidRPr="003850D2">
        <w:rPr>
          <w:rFonts w:ascii="Arial" w:hAnsi="Arial" w:cs="Arial"/>
          <w:b w:val="0"/>
          <w:color w:val="000000" w:themeColor="text1"/>
          <w:sz w:val="18"/>
          <w:szCs w:val="18"/>
        </w:rPr>
        <w:t>To</w:t>
      </w:r>
      <w:r w:rsidR="00982D03">
        <w:rPr>
          <w:rFonts w:ascii="Arial" w:hAnsi="Arial" w:cs="Arial"/>
          <w:b w:val="0"/>
          <w:color w:val="000000" w:themeColor="text1"/>
          <w:sz w:val="18"/>
          <w:szCs w:val="18"/>
        </w:rPr>
        <w:tab/>
      </w:r>
    </w:p>
    <w:p w:rsidR="00EA4BCB" w:rsidRPr="003850D2" w:rsidRDefault="00EA4BCB" w:rsidP="00EA4BCB">
      <w:pPr>
        <w:rPr>
          <w:rFonts w:ascii="Arial" w:hAnsi="Arial" w:cs="Arial"/>
          <w:color w:val="000000" w:themeColor="text1"/>
          <w:sz w:val="18"/>
          <w:szCs w:val="18"/>
        </w:rPr>
      </w:pPr>
    </w:p>
    <w:p w:rsidR="00EA4BCB" w:rsidRPr="003850D2" w:rsidRDefault="00EA4BCB" w:rsidP="00EA4BCB">
      <w:pPr>
        <w:tabs>
          <w:tab w:val="left" w:pos="720"/>
        </w:tabs>
        <w:ind w:right="14"/>
        <w:rPr>
          <w:rFonts w:ascii="Arial" w:hAnsi="Arial" w:cs="Arial"/>
          <w:b/>
          <w:color w:val="000000" w:themeColor="text1"/>
          <w:sz w:val="18"/>
          <w:szCs w:val="18"/>
          <w:u w:val="single"/>
        </w:rPr>
      </w:pPr>
      <w:r w:rsidRPr="003850D2">
        <w:rPr>
          <w:rFonts w:ascii="Arial" w:hAnsi="Arial" w:cs="Arial"/>
          <w:b/>
          <w:color w:val="000000" w:themeColor="text1"/>
          <w:sz w:val="18"/>
          <w:szCs w:val="18"/>
        </w:rPr>
        <w:t>Ref:</w:t>
      </w:r>
      <w:r w:rsidRPr="003850D2">
        <w:rPr>
          <w:rFonts w:ascii="Arial" w:hAnsi="Arial" w:cs="Arial"/>
          <w:b/>
          <w:color w:val="000000" w:themeColor="text1"/>
          <w:sz w:val="18"/>
          <w:szCs w:val="18"/>
        </w:rPr>
        <w:tab/>
      </w:r>
      <w:r w:rsidRPr="003850D2">
        <w:rPr>
          <w:rFonts w:ascii="Arial" w:hAnsi="Arial" w:cs="Arial"/>
          <w:b/>
          <w:color w:val="000000" w:themeColor="text1"/>
          <w:sz w:val="18"/>
          <w:szCs w:val="18"/>
          <w:u w:val="single"/>
        </w:rPr>
        <w:t>Tender Notice No.</w:t>
      </w:r>
      <w:r w:rsidRPr="003850D2">
        <w:rPr>
          <w:rFonts w:ascii="Arial" w:hAnsi="Arial" w:cs="Arial"/>
          <w:b/>
          <w:bCs/>
          <w:color w:val="000000" w:themeColor="text1"/>
          <w:sz w:val="18"/>
          <w:szCs w:val="18"/>
        </w:rPr>
        <w:t xml:space="preserve"> :</w:t>
      </w:r>
      <w:r w:rsidRPr="003850D2">
        <w:rPr>
          <w:rFonts w:ascii="Arial" w:hAnsi="Arial" w:cs="Arial"/>
          <w:b/>
          <w:color w:val="000000" w:themeColor="text1"/>
          <w:sz w:val="18"/>
          <w:szCs w:val="18"/>
        </w:rPr>
        <w:t xml:space="preserve"> AGM(MPL)/</w:t>
      </w:r>
      <w:r w:rsidR="00324F43">
        <w:rPr>
          <w:rFonts w:ascii="Arial" w:hAnsi="Arial" w:cs="Arial"/>
          <w:b/>
          <w:bCs/>
          <w:color w:val="000000" w:themeColor="text1"/>
          <w:sz w:val="18"/>
          <w:szCs w:val="18"/>
        </w:rPr>
        <w:t>FTTH/Services /2018-19</w:t>
      </w:r>
      <w:r w:rsidRPr="003850D2">
        <w:rPr>
          <w:rFonts w:ascii="Arial" w:hAnsi="Arial" w:cs="Arial"/>
          <w:b/>
          <w:bCs/>
          <w:color w:val="000000" w:themeColor="text1"/>
          <w:sz w:val="18"/>
          <w:szCs w:val="18"/>
        </w:rPr>
        <w:t>/</w:t>
      </w:r>
      <w:r w:rsidR="00324F43">
        <w:rPr>
          <w:rFonts w:ascii="Arial" w:hAnsi="Arial" w:cs="Arial"/>
          <w:b/>
          <w:bCs/>
          <w:color w:val="000000" w:themeColor="text1"/>
          <w:sz w:val="18"/>
          <w:szCs w:val="18"/>
        </w:rPr>
        <w:t>0</w:t>
      </w:r>
      <w:r w:rsidRPr="003850D2">
        <w:rPr>
          <w:rFonts w:ascii="Arial" w:hAnsi="Arial" w:cs="Arial"/>
          <w:b/>
          <w:bCs/>
          <w:color w:val="000000" w:themeColor="text1"/>
          <w:sz w:val="18"/>
          <w:szCs w:val="18"/>
        </w:rPr>
        <w:t>1</w:t>
      </w:r>
      <w:r w:rsidRPr="003850D2">
        <w:rPr>
          <w:rFonts w:ascii="Arial" w:hAnsi="Arial" w:cs="Arial"/>
          <w:b/>
          <w:bCs/>
          <w:color w:val="000000" w:themeColor="text1"/>
          <w:sz w:val="18"/>
          <w:szCs w:val="18"/>
        </w:rPr>
        <w:tab/>
      </w:r>
      <w:r w:rsidRPr="003850D2">
        <w:rPr>
          <w:rFonts w:ascii="Arial" w:hAnsi="Arial" w:cs="Arial"/>
          <w:b/>
          <w:bCs/>
          <w:color w:val="000000" w:themeColor="text1"/>
          <w:sz w:val="18"/>
          <w:szCs w:val="18"/>
        </w:rPr>
        <w:tab/>
      </w:r>
    </w:p>
    <w:p w:rsidR="00EA4BCB" w:rsidRPr="003850D2" w:rsidRDefault="00EA4BCB" w:rsidP="00EA4BCB">
      <w:pPr>
        <w:ind w:right="18"/>
        <w:jc w:val="both"/>
        <w:rPr>
          <w:rFonts w:ascii="Arial" w:hAnsi="Arial" w:cs="Arial"/>
          <w:color w:val="000000" w:themeColor="text1"/>
          <w:sz w:val="18"/>
          <w:szCs w:val="18"/>
        </w:rPr>
      </w:pPr>
      <w:r w:rsidRPr="003850D2">
        <w:rPr>
          <w:rFonts w:ascii="Arial" w:hAnsi="Arial" w:cs="Arial"/>
          <w:color w:val="000000" w:themeColor="text1"/>
          <w:sz w:val="18"/>
          <w:szCs w:val="18"/>
        </w:rPr>
        <w:t>Dear Sir,</w:t>
      </w:r>
    </w:p>
    <w:p w:rsidR="00EA4BCB" w:rsidRPr="003850D2" w:rsidRDefault="00EA4BCB" w:rsidP="00EA4BCB">
      <w:pPr>
        <w:pStyle w:val="BlockText"/>
        <w:spacing w:line="240" w:lineRule="auto"/>
        <w:ind w:left="0" w:firstLine="0"/>
        <w:rPr>
          <w:color w:val="000000" w:themeColor="text1"/>
          <w:sz w:val="18"/>
          <w:szCs w:val="18"/>
        </w:rPr>
      </w:pPr>
      <w:r w:rsidRPr="003850D2">
        <w:rPr>
          <w:color w:val="000000" w:themeColor="text1"/>
          <w:sz w:val="18"/>
          <w:szCs w:val="18"/>
        </w:rPr>
        <w:t>Please find enclosed the following bid documents in original to be used for submission of the bid.</w:t>
      </w:r>
    </w:p>
    <w:p w:rsidR="00EA4BCB" w:rsidRDefault="00EA4BCB" w:rsidP="00EA4BCB">
      <w:pPr>
        <w:pStyle w:val="BlockText"/>
        <w:spacing w:line="240" w:lineRule="auto"/>
        <w:ind w:left="0" w:firstLine="0"/>
        <w:rPr>
          <w:color w:val="000000" w:themeColor="text1"/>
          <w:sz w:val="18"/>
          <w:szCs w:val="18"/>
        </w:rPr>
      </w:pPr>
    </w:p>
    <w:p w:rsidR="007F01B4" w:rsidRPr="00787159" w:rsidRDefault="007F01B4" w:rsidP="007F01B4">
      <w:pPr>
        <w:pStyle w:val="BlockText"/>
        <w:ind w:left="0" w:right="0" w:firstLine="720"/>
        <w:rPr>
          <w:rFonts w:ascii="Tahoma" w:hAnsi="Tahoma" w:cs="Tahoma"/>
          <w:b/>
          <w:sz w:val="18"/>
          <w:szCs w:val="18"/>
          <w:u w:val="single"/>
        </w:rPr>
      </w:pPr>
      <w:r w:rsidRPr="00787159">
        <w:rPr>
          <w:rFonts w:ascii="Tahoma" w:hAnsi="Tahoma" w:cs="Tahoma"/>
          <w:b/>
          <w:sz w:val="18"/>
          <w:szCs w:val="18"/>
          <w:u w:val="single"/>
        </w:rPr>
        <w:t>CONTENTS</w:t>
      </w:r>
    </w:p>
    <w:tbl>
      <w:tblPr>
        <w:tblW w:w="9000" w:type="dxa"/>
        <w:tblInd w:w="108" w:type="dxa"/>
        <w:tblLayout w:type="fixed"/>
        <w:tblLook w:val="0000"/>
      </w:tblPr>
      <w:tblGrid>
        <w:gridCol w:w="630"/>
        <w:gridCol w:w="5400"/>
        <w:gridCol w:w="1800"/>
        <w:gridCol w:w="1170"/>
      </w:tblGrid>
      <w:tr w:rsidR="007F01B4" w:rsidRPr="00787159" w:rsidTr="007F01B4">
        <w:trPr>
          <w:trHeight w:val="359"/>
        </w:trPr>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sz w:val="18"/>
                <w:szCs w:val="18"/>
              </w:rPr>
              <w:t>Sl. No.</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b/>
                <w:sz w:val="18"/>
                <w:szCs w:val="18"/>
              </w:rPr>
              <w:t>Title</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b/>
                <w:bCs/>
                <w:sz w:val="18"/>
                <w:szCs w:val="18"/>
              </w:rPr>
            </w:pPr>
            <w:r w:rsidRPr="00787159">
              <w:rPr>
                <w:rFonts w:ascii="Tahoma" w:hAnsi="Tahoma" w:cs="Tahoma"/>
                <w:b/>
                <w:sz w:val="18"/>
                <w:szCs w:val="18"/>
              </w:rPr>
              <w:t>Section</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sidRPr="00787159">
              <w:rPr>
                <w:rFonts w:ascii="Tahoma" w:hAnsi="Tahoma" w:cs="Tahoma"/>
                <w:b/>
                <w:sz w:val="18"/>
                <w:szCs w:val="18"/>
              </w:rPr>
              <w:t>Page No.</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Check List</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Annexure-A</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5-6</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Notice Inviting Tender (NIT)</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7-8</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3.</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Instructions to bidders</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II</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53766F">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9-23</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4.</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General (Commercial) conditions of contract</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III</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24-34</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5.</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Special conditions of contract</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IV</w:t>
            </w:r>
            <w:r>
              <w:rPr>
                <w:rFonts w:ascii="Tahoma" w:hAnsi="Tahoma" w:cs="Tahoma"/>
                <w:sz w:val="18"/>
                <w:szCs w:val="18"/>
              </w:rPr>
              <w:t>-A</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35-37</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6.</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pStyle w:val="BlockText"/>
              <w:spacing w:line="240" w:lineRule="auto"/>
              <w:ind w:left="0" w:firstLine="0"/>
              <w:rPr>
                <w:rFonts w:ascii="Tahoma" w:hAnsi="Tahoma" w:cs="Tahoma"/>
                <w:b/>
                <w:bCs/>
                <w:sz w:val="18"/>
                <w:szCs w:val="18"/>
              </w:rPr>
            </w:pPr>
            <w:r>
              <w:rPr>
                <w:rFonts w:ascii="Tahoma" w:hAnsi="Tahoma" w:cs="Tahoma"/>
                <w:sz w:val="18"/>
                <w:szCs w:val="18"/>
              </w:rPr>
              <w:t>Schematic Diagrams</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IV-B</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38-40</w:t>
            </w:r>
          </w:p>
        </w:tc>
      </w:tr>
      <w:tr w:rsidR="007F01B4" w:rsidRPr="00787159" w:rsidTr="007F01B4">
        <w:trPr>
          <w:trHeight w:val="233"/>
        </w:trPr>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7.</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Schedule of requirements</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41</w:t>
            </w:r>
          </w:p>
        </w:tc>
      </w:tr>
      <w:tr w:rsidR="007F01B4" w:rsidRPr="00787159" w:rsidTr="007F01B4">
        <w:trPr>
          <w:trHeight w:val="215"/>
        </w:trPr>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8.</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Pr>
                <w:rFonts w:ascii="Tahoma" w:hAnsi="Tahoma" w:cs="Tahoma"/>
                <w:sz w:val="18"/>
                <w:szCs w:val="18"/>
              </w:rPr>
              <w:t xml:space="preserve">Technical </w:t>
            </w:r>
            <w:r w:rsidRPr="00787159">
              <w:rPr>
                <w:rFonts w:ascii="Tahoma" w:hAnsi="Tahoma" w:cs="Tahoma"/>
                <w:sz w:val="18"/>
                <w:szCs w:val="18"/>
              </w:rPr>
              <w:t>Specification</w:t>
            </w:r>
            <w:r>
              <w:rPr>
                <w:rFonts w:ascii="Tahoma" w:hAnsi="Tahoma" w:cs="Tahoma"/>
                <w:sz w:val="18"/>
                <w:szCs w:val="18"/>
              </w:rPr>
              <w:t>s</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42-4</w:t>
            </w:r>
            <w:r w:rsidR="00714121">
              <w:rPr>
                <w:rFonts w:ascii="Tahoma" w:hAnsi="Tahoma" w:cs="Tahoma"/>
                <w:b/>
                <w:bCs/>
                <w:sz w:val="18"/>
                <w:szCs w:val="18"/>
              </w:rPr>
              <w:t>7</w:t>
            </w:r>
          </w:p>
        </w:tc>
      </w:tr>
      <w:tr w:rsidR="007F01B4" w:rsidRPr="00787159" w:rsidTr="007F01B4">
        <w:trPr>
          <w:trHeight w:val="233"/>
        </w:trPr>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9.</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 xml:space="preserve">Schedule of base rates </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Annexure-I</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14121"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48</w:t>
            </w:r>
            <w:r w:rsidR="0053766F">
              <w:rPr>
                <w:rFonts w:ascii="Tahoma" w:hAnsi="Tahoma" w:cs="Tahoma"/>
                <w:b/>
                <w:bCs/>
                <w:sz w:val="18"/>
                <w:szCs w:val="18"/>
              </w:rPr>
              <w:t>-</w:t>
            </w:r>
            <w:r>
              <w:rPr>
                <w:rFonts w:ascii="Tahoma" w:hAnsi="Tahoma" w:cs="Tahoma"/>
                <w:b/>
                <w:bCs/>
                <w:sz w:val="18"/>
                <w:szCs w:val="18"/>
              </w:rPr>
              <w:t>49</w:t>
            </w:r>
          </w:p>
        </w:tc>
      </w:tr>
      <w:tr w:rsidR="007F01B4" w:rsidRPr="00787159" w:rsidTr="007F01B4">
        <w:trPr>
          <w:trHeight w:val="287"/>
        </w:trPr>
        <w:tc>
          <w:tcPr>
            <w:tcW w:w="7830" w:type="dxa"/>
            <w:gridSpan w:val="3"/>
            <w:tcBorders>
              <w:top w:val="single" w:sz="4" w:space="0" w:color="auto"/>
              <w:left w:val="single" w:sz="4" w:space="0" w:color="auto"/>
              <w:bottom w:val="single" w:sz="4" w:space="0" w:color="auto"/>
              <w:right w:val="single" w:sz="4" w:space="0" w:color="auto"/>
            </w:tcBorders>
            <w:vAlign w:val="center"/>
          </w:tcPr>
          <w:p w:rsidR="007F01B4" w:rsidRPr="00787159" w:rsidRDefault="007F01B4" w:rsidP="007F01B4">
            <w:pPr>
              <w:tabs>
                <w:tab w:val="left" w:pos="1800"/>
                <w:tab w:val="left" w:pos="7680"/>
              </w:tabs>
              <w:ind w:right="-108"/>
              <w:jc w:val="both"/>
              <w:rPr>
                <w:rFonts w:ascii="Tahoma" w:hAnsi="Tahoma" w:cs="Tahoma"/>
                <w:b/>
                <w:bCs/>
                <w:sz w:val="18"/>
                <w:szCs w:val="18"/>
              </w:rPr>
            </w:pPr>
            <w:r w:rsidRPr="00787159">
              <w:rPr>
                <w:rFonts w:ascii="Tahoma" w:hAnsi="Tahoma" w:cs="Tahoma"/>
                <w:b/>
                <w:bCs/>
                <w:sz w:val="18"/>
                <w:szCs w:val="18"/>
              </w:rPr>
              <w:t xml:space="preserve">Part  A: Techno-Commercial Bid    </w:t>
            </w:r>
          </w:p>
        </w:tc>
        <w:tc>
          <w:tcPr>
            <w:tcW w:w="1170" w:type="dxa"/>
            <w:tcBorders>
              <w:top w:val="single" w:sz="4" w:space="0" w:color="auto"/>
              <w:left w:val="single" w:sz="4" w:space="0" w:color="auto"/>
              <w:bottom w:val="single" w:sz="4" w:space="0" w:color="auto"/>
              <w:right w:val="single" w:sz="4" w:space="0" w:color="auto"/>
            </w:tcBorders>
            <w:vAlign w:val="center"/>
          </w:tcPr>
          <w:p w:rsidR="007F01B4" w:rsidRPr="00787159" w:rsidRDefault="007F01B4" w:rsidP="007F01B4">
            <w:pPr>
              <w:tabs>
                <w:tab w:val="left" w:pos="1800"/>
                <w:tab w:val="left" w:pos="7680"/>
              </w:tabs>
              <w:jc w:val="center"/>
              <w:rPr>
                <w:rFonts w:ascii="Tahoma" w:hAnsi="Tahoma" w:cs="Tahoma"/>
                <w:b/>
                <w:bCs/>
                <w:sz w:val="18"/>
                <w:szCs w:val="18"/>
              </w:rPr>
            </w:pP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10.</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586933" w:rsidP="0059721A">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Pr>
                <w:rFonts w:ascii="Tahoma" w:hAnsi="Tahoma" w:cs="Tahoma"/>
                <w:sz w:val="18"/>
                <w:szCs w:val="18"/>
              </w:rPr>
              <w:t xml:space="preserve">Bid and </w:t>
            </w:r>
            <w:r w:rsidR="007F01B4" w:rsidRPr="00787159">
              <w:rPr>
                <w:rFonts w:ascii="Tahoma" w:hAnsi="Tahoma" w:cs="Tahoma"/>
                <w:sz w:val="18"/>
                <w:szCs w:val="18"/>
              </w:rPr>
              <w:t xml:space="preserve">Form ‘A’ </w:t>
            </w:r>
            <w:r w:rsidR="0059721A">
              <w:rPr>
                <w:rFonts w:ascii="Tahoma" w:hAnsi="Tahoma" w:cs="Tahoma"/>
                <w:sz w:val="18"/>
                <w:szCs w:val="18"/>
              </w:rPr>
              <w:t xml:space="preserve"> </w:t>
            </w:r>
            <w:r w:rsidR="007F01B4" w:rsidRPr="00787159">
              <w:rPr>
                <w:rFonts w:ascii="Tahoma" w:hAnsi="Tahoma" w:cs="Tahoma"/>
                <w:sz w:val="18"/>
                <w:szCs w:val="18"/>
              </w:rPr>
              <w:t xml:space="preserve"> Information to be given by bidders </w:t>
            </w:r>
          </w:p>
        </w:tc>
        <w:tc>
          <w:tcPr>
            <w:tcW w:w="1800" w:type="dxa"/>
            <w:tcBorders>
              <w:top w:val="single" w:sz="4" w:space="0" w:color="auto"/>
              <w:left w:val="single" w:sz="4" w:space="0" w:color="auto"/>
              <w:bottom w:val="single" w:sz="4" w:space="0" w:color="auto"/>
              <w:right w:val="single" w:sz="4" w:space="0" w:color="auto"/>
            </w:tcBorders>
          </w:tcPr>
          <w:p w:rsidR="0059721A"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VII</w:t>
            </w:r>
          </w:p>
          <w:p w:rsidR="007F01B4" w:rsidRDefault="0059721A"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(Part–I and Part-II</w:t>
            </w:r>
          </w:p>
          <w:p w:rsidR="0059721A" w:rsidRPr="00787159" w:rsidRDefault="0059721A"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14121" w:rsidP="0053766F">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51</w:t>
            </w:r>
            <w:r w:rsidR="0053766F">
              <w:rPr>
                <w:rFonts w:ascii="Tahoma" w:hAnsi="Tahoma" w:cs="Tahoma"/>
                <w:b/>
                <w:bCs/>
                <w:sz w:val="18"/>
                <w:szCs w:val="18"/>
              </w:rPr>
              <w:t>-5</w:t>
            </w:r>
            <w:r>
              <w:rPr>
                <w:rFonts w:ascii="Tahoma" w:hAnsi="Tahoma" w:cs="Tahoma"/>
                <w:b/>
                <w:bCs/>
                <w:sz w:val="18"/>
                <w:szCs w:val="18"/>
              </w:rPr>
              <w:t>2</w:t>
            </w:r>
          </w:p>
        </w:tc>
      </w:tr>
      <w:tr w:rsidR="0059721A" w:rsidRPr="00787159" w:rsidTr="0059721A">
        <w:trPr>
          <w:trHeight w:val="323"/>
        </w:trPr>
        <w:tc>
          <w:tcPr>
            <w:tcW w:w="630" w:type="dxa"/>
            <w:tcBorders>
              <w:top w:val="single" w:sz="4" w:space="0" w:color="auto"/>
              <w:left w:val="single" w:sz="4" w:space="0" w:color="auto"/>
              <w:bottom w:val="single" w:sz="4" w:space="0" w:color="auto"/>
              <w:right w:val="single" w:sz="4" w:space="0" w:color="auto"/>
            </w:tcBorders>
          </w:tcPr>
          <w:p w:rsidR="0059721A" w:rsidRPr="00787159" w:rsidRDefault="0059721A" w:rsidP="007F01B4">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11</w:t>
            </w:r>
          </w:p>
        </w:tc>
        <w:tc>
          <w:tcPr>
            <w:tcW w:w="5400" w:type="dxa"/>
            <w:tcBorders>
              <w:top w:val="single" w:sz="4" w:space="0" w:color="auto"/>
              <w:left w:val="single" w:sz="4" w:space="0" w:color="auto"/>
              <w:bottom w:val="single" w:sz="4" w:space="0" w:color="auto"/>
              <w:right w:val="single" w:sz="4" w:space="0" w:color="auto"/>
            </w:tcBorders>
          </w:tcPr>
          <w:p w:rsidR="0059721A" w:rsidRDefault="0059721A" w:rsidP="0059721A">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Information to be given by bidders</w:t>
            </w:r>
          </w:p>
        </w:tc>
        <w:tc>
          <w:tcPr>
            <w:tcW w:w="1800" w:type="dxa"/>
            <w:tcBorders>
              <w:top w:val="single" w:sz="4" w:space="0" w:color="auto"/>
              <w:left w:val="single" w:sz="4" w:space="0" w:color="auto"/>
              <w:bottom w:val="single" w:sz="4" w:space="0" w:color="auto"/>
              <w:right w:val="single" w:sz="4" w:space="0" w:color="auto"/>
            </w:tcBorders>
          </w:tcPr>
          <w:p w:rsidR="0059721A" w:rsidRDefault="0059721A" w:rsidP="0059721A">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VII</w:t>
            </w:r>
            <w:r>
              <w:rPr>
                <w:rFonts w:ascii="Tahoma" w:hAnsi="Tahoma" w:cs="Tahoma"/>
                <w:sz w:val="18"/>
                <w:szCs w:val="18"/>
              </w:rPr>
              <w:t>(Part-III)</w:t>
            </w:r>
          </w:p>
          <w:p w:rsidR="0059721A" w:rsidRPr="00787159" w:rsidRDefault="0059721A" w:rsidP="0059721A">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170" w:type="dxa"/>
            <w:tcBorders>
              <w:top w:val="single" w:sz="4" w:space="0" w:color="auto"/>
              <w:left w:val="single" w:sz="4" w:space="0" w:color="auto"/>
              <w:bottom w:val="single" w:sz="4" w:space="0" w:color="auto"/>
              <w:right w:val="single" w:sz="4" w:space="0" w:color="auto"/>
            </w:tcBorders>
          </w:tcPr>
          <w:p w:rsidR="0059721A" w:rsidRPr="00787159" w:rsidRDefault="0053766F"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w:t>
            </w:r>
            <w:r w:rsidR="00714121">
              <w:rPr>
                <w:rFonts w:ascii="Tahoma" w:hAnsi="Tahoma" w:cs="Tahoma"/>
                <w:b/>
                <w:bCs/>
                <w:sz w:val="18"/>
                <w:szCs w:val="18"/>
              </w:rPr>
              <w:t>3</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59721A">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sidR="0059721A">
              <w:rPr>
                <w:rFonts w:ascii="Tahoma" w:hAnsi="Tahoma" w:cs="Tahoma"/>
                <w:b/>
                <w:bCs/>
                <w:sz w:val="18"/>
                <w:szCs w:val="18"/>
              </w:rPr>
              <w:t>2</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Bid Security Performa</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VIII</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EB1ACE"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w:t>
            </w:r>
            <w:r w:rsidR="00714121">
              <w:rPr>
                <w:rFonts w:ascii="Tahoma" w:hAnsi="Tahoma" w:cs="Tahoma"/>
                <w:b/>
                <w:bCs/>
                <w:sz w:val="18"/>
                <w:szCs w:val="18"/>
              </w:rPr>
              <w:t>4</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59721A">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sidR="0059721A">
              <w:rPr>
                <w:rFonts w:ascii="Tahoma" w:hAnsi="Tahoma" w:cs="Tahoma"/>
                <w:b/>
                <w:bCs/>
                <w:sz w:val="18"/>
                <w:szCs w:val="18"/>
              </w:rPr>
              <w:t>3</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Letter of Authorization for Attending Bid Opening</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IX</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EB1ACE"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w:t>
            </w:r>
            <w:r w:rsidR="00714121">
              <w:rPr>
                <w:rFonts w:ascii="Tahoma" w:hAnsi="Tahoma" w:cs="Tahoma"/>
                <w:b/>
                <w:bCs/>
                <w:sz w:val="18"/>
                <w:szCs w:val="18"/>
              </w:rPr>
              <w:t>5</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59721A">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sidR="0059721A">
              <w:rPr>
                <w:rFonts w:ascii="Tahoma" w:hAnsi="Tahoma" w:cs="Tahoma"/>
                <w:b/>
                <w:bCs/>
                <w:sz w:val="18"/>
                <w:szCs w:val="18"/>
              </w:rPr>
              <w:t>4</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Clause-by-Clause compliance and declaration of deviation</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Annexure-B</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EB1ACE"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w:t>
            </w:r>
            <w:r w:rsidR="00714121">
              <w:rPr>
                <w:rFonts w:ascii="Tahoma" w:hAnsi="Tahoma" w:cs="Tahoma"/>
                <w:b/>
                <w:bCs/>
                <w:sz w:val="18"/>
                <w:szCs w:val="18"/>
              </w:rPr>
              <w:t>6</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59721A">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sidR="0059721A">
              <w:rPr>
                <w:rFonts w:ascii="Tahoma" w:hAnsi="Tahoma" w:cs="Tahoma"/>
                <w:b/>
                <w:bCs/>
                <w:sz w:val="18"/>
                <w:szCs w:val="18"/>
              </w:rPr>
              <w:t>5</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Close Relative Declaration</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Annexure-C</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EB1ACE"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w:t>
            </w:r>
            <w:r w:rsidR="00714121">
              <w:rPr>
                <w:rFonts w:ascii="Tahoma" w:hAnsi="Tahoma" w:cs="Tahoma"/>
                <w:b/>
                <w:bCs/>
                <w:sz w:val="18"/>
                <w:szCs w:val="18"/>
              </w:rPr>
              <w:t>7</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59721A">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sidR="0059721A">
              <w:rPr>
                <w:rFonts w:ascii="Tahoma" w:hAnsi="Tahoma" w:cs="Tahoma"/>
                <w:b/>
                <w:bCs/>
                <w:sz w:val="18"/>
                <w:szCs w:val="18"/>
              </w:rPr>
              <w:t>6</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Declaration regarding black listing/ debarred.</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Annexure-D</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14121"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58</w:t>
            </w:r>
          </w:p>
        </w:tc>
      </w:tr>
      <w:tr w:rsidR="007F01B4" w:rsidRPr="00787159" w:rsidTr="007F01B4">
        <w:trPr>
          <w:trHeight w:val="332"/>
        </w:trPr>
        <w:tc>
          <w:tcPr>
            <w:tcW w:w="7830" w:type="dxa"/>
            <w:gridSpan w:val="3"/>
            <w:tcBorders>
              <w:top w:val="single" w:sz="4" w:space="0" w:color="auto"/>
              <w:left w:val="single" w:sz="4" w:space="0" w:color="auto"/>
              <w:bottom w:val="single" w:sz="4" w:space="0" w:color="auto"/>
              <w:right w:val="single" w:sz="4" w:space="0" w:color="auto"/>
            </w:tcBorders>
            <w:vAlign w:val="center"/>
          </w:tcPr>
          <w:p w:rsidR="007F01B4" w:rsidRPr="00787159" w:rsidRDefault="007F01B4" w:rsidP="007F01B4">
            <w:pPr>
              <w:tabs>
                <w:tab w:val="left" w:pos="1800"/>
                <w:tab w:val="right" w:pos="8508"/>
              </w:tabs>
              <w:ind w:right="-108" w:hanging="18"/>
              <w:rPr>
                <w:rFonts w:ascii="Tahoma" w:hAnsi="Tahoma" w:cs="Tahoma"/>
                <w:b/>
                <w:bCs/>
                <w:sz w:val="18"/>
                <w:szCs w:val="18"/>
              </w:rPr>
            </w:pPr>
            <w:r w:rsidRPr="00787159">
              <w:rPr>
                <w:rFonts w:ascii="Tahoma" w:hAnsi="Tahoma" w:cs="Tahoma"/>
                <w:b/>
                <w:bCs/>
                <w:sz w:val="18"/>
                <w:szCs w:val="18"/>
              </w:rPr>
              <w:t xml:space="preserve">Part  B: Financial Bid                                                                                                    </w:t>
            </w:r>
          </w:p>
        </w:tc>
        <w:tc>
          <w:tcPr>
            <w:tcW w:w="1170" w:type="dxa"/>
            <w:tcBorders>
              <w:top w:val="single" w:sz="4" w:space="0" w:color="auto"/>
              <w:left w:val="single" w:sz="4" w:space="0" w:color="auto"/>
              <w:bottom w:val="single" w:sz="4" w:space="0" w:color="auto"/>
              <w:right w:val="single" w:sz="4" w:space="0" w:color="auto"/>
            </w:tcBorders>
            <w:vAlign w:val="center"/>
          </w:tcPr>
          <w:p w:rsidR="007F01B4" w:rsidRPr="00787159" w:rsidRDefault="007F01B4" w:rsidP="007F01B4">
            <w:pPr>
              <w:tabs>
                <w:tab w:val="left" w:pos="1800"/>
                <w:tab w:val="right" w:pos="8508"/>
              </w:tabs>
              <w:ind w:left="-108" w:right="-108"/>
              <w:jc w:val="center"/>
              <w:rPr>
                <w:rFonts w:ascii="Tahoma" w:hAnsi="Tahoma" w:cs="Tahoma"/>
                <w:b/>
                <w:bCs/>
                <w:sz w:val="18"/>
                <w:szCs w:val="18"/>
              </w:rPr>
            </w:pPr>
          </w:p>
        </w:tc>
      </w:tr>
      <w:tr w:rsidR="007F01B4" w:rsidRPr="00787159" w:rsidTr="007F01B4">
        <w:trPr>
          <w:trHeight w:val="90"/>
        </w:trPr>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462EF6">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sidR="00462EF6">
              <w:rPr>
                <w:rFonts w:ascii="Tahoma" w:hAnsi="Tahoma" w:cs="Tahoma"/>
                <w:b/>
                <w:bCs/>
                <w:sz w:val="18"/>
                <w:szCs w:val="18"/>
              </w:rPr>
              <w:t>7</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F44360"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Bid Form and Performa for Bidder’s Quotation</w:t>
            </w:r>
            <w:r w:rsidR="00F44360">
              <w:rPr>
                <w:rFonts w:ascii="Tahoma" w:hAnsi="Tahoma" w:cs="Tahoma"/>
                <w:sz w:val="18"/>
                <w:szCs w:val="18"/>
              </w:rPr>
              <w:t xml:space="preserve">  </w:t>
            </w:r>
          </w:p>
          <w:p w:rsidR="007F01B4" w:rsidRPr="00F44360" w:rsidRDefault="00F44360" w:rsidP="00F44360">
            <w:pPr>
              <w:rPr>
                <w:rFonts w:ascii="Tahoma" w:hAnsi="Tahoma" w:cs="Tahoma"/>
                <w:sz w:val="18"/>
                <w:szCs w:val="18"/>
              </w:rPr>
            </w:pPr>
            <w:r>
              <w:rPr>
                <w:rFonts w:ascii="Tahoma" w:hAnsi="Tahoma" w:cs="Tahoma"/>
                <w:sz w:val="18"/>
                <w:szCs w:val="18"/>
              </w:rPr>
              <w:t>(</w:t>
            </w:r>
            <w:r w:rsidRPr="00F44360">
              <w:rPr>
                <w:rFonts w:ascii="Tahoma" w:hAnsi="Tahoma" w:cs="Tahoma"/>
                <w:b/>
                <w:sz w:val="18"/>
                <w:szCs w:val="18"/>
              </w:rPr>
              <w:t>Tender will be under E-Reverse Auction</w:t>
            </w:r>
            <w:r>
              <w:rPr>
                <w:rFonts w:ascii="Tahoma" w:hAnsi="Tahoma" w:cs="Tahoma"/>
                <w:sz w:val="18"/>
                <w:szCs w:val="18"/>
              </w:rPr>
              <w:t>)</w:t>
            </w:r>
          </w:p>
        </w:tc>
        <w:tc>
          <w:tcPr>
            <w:tcW w:w="1800" w:type="dxa"/>
            <w:tcBorders>
              <w:top w:val="single" w:sz="4" w:space="0" w:color="auto"/>
              <w:left w:val="single" w:sz="4" w:space="0" w:color="auto"/>
              <w:bottom w:val="single" w:sz="4" w:space="0" w:color="auto"/>
              <w:right w:val="single" w:sz="4" w:space="0" w:color="auto"/>
            </w:tcBorders>
          </w:tcPr>
          <w:p w:rsidR="0059721A" w:rsidRDefault="007F01B4" w:rsidP="0059721A">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X</w:t>
            </w:r>
          </w:p>
          <w:p w:rsidR="0059721A" w:rsidRDefault="0059721A" w:rsidP="0059721A">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(Part–I and Part-II</w:t>
            </w:r>
          </w:p>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EB1ACE"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6</w:t>
            </w:r>
            <w:r w:rsidR="00714121">
              <w:rPr>
                <w:rFonts w:ascii="Tahoma" w:hAnsi="Tahoma" w:cs="Tahoma"/>
                <w:b/>
                <w:bCs/>
                <w:sz w:val="18"/>
                <w:szCs w:val="18"/>
              </w:rPr>
              <w:t>0-6</w:t>
            </w:r>
            <w:r w:rsidR="00A35D03">
              <w:rPr>
                <w:rFonts w:ascii="Tahoma" w:hAnsi="Tahoma" w:cs="Tahoma"/>
                <w:b/>
                <w:bCs/>
                <w:sz w:val="18"/>
                <w:szCs w:val="18"/>
              </w:rPr>
              <w:t>3</w:t>
            </w:r>
          </w:p>
        </w:tc>
      </w:tr>
      <w:tr w:rsidR="007F01B4" w:rsidRPr="00787159" w:rsidTr="007F01B4">
        <w:trPr>
          <w:trHeight w:val="287"/>
        </w:trPr>
        <w:tc>
          <w:tcPr>
            <w:tcW w:w="7830" w:type="dxa"/>
            <w:gridSpan w:val="3"/>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right" w:pos="8508"/>
              </w:tabs>
              <w:ind w:right="-108"/>
              <w:rPr>
                <w:rFonts w:ascii="Tahoma" w:hAnsi="Tahoma" w:cs="Tahoma"/>
                <w:b/>
                <w:bCs/>
                <w:sz w:val="18"/>
                <w:szCs w:val="18"/>
              </w:rPr>
            </w:pPr>
            <w:r w:rsidRPr="00787159">
              <w:rPr>
                <w:rFonts w:ascii="Tahoma" w:hAnsi="Tahoma" w:cs="Tahoma"/>
                <w:b/>
                <w:bCs/>
                <w:sz w:val="18"/>
                <w:szCs w:val="18"/>
              </w:rPr>
              <w:t xml:space="preserve">Part C: Documents to be submitted at the time of award of work.                                  </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right" w:pos="8508"/>
              </w:tabs>
              <w:ind w:left="-108" w:right="-108"/>
              <w:jc w:val="center"/>
              <w:rPr>
                <w:rFonts w:ascii="Tahoma" w:hAnsi="Tahoma" w:cs="Tahoma"/>
                <w:b/>
                <w:bCs/>
                <w:sz w:val="18"/>
                <w:szCs w:val="18"/>
              </w:rPr>
            </w:pP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607025" w:rsidP="00607025">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18</w:t>
            </w:r>
            <w:r w:rsidR="007F01B4"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Performa for Performance Bank Guarantee and STORE SECURITY BANK GUARANTEE</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XI</w:t>
            </w:r>
            <w:r w:rsidR="00462EF6">
              <w:rPr>
                <w:rFonts w:ascii="Tahoma" w:hAnsi="Tahoma" w:cs="Tahoma"/>
                <w:sz w:val="18"/>
                <w:szCs w:val="18"/>
              </w:rPr>
              <w:t>,XIA</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14121"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6</w:t>
            </w:r>
            <w:r w:rsidR="00A35D03">
              <w:rPr>
                <w:rFonts w:ascii="Tahoma" w:hAnsi="Tahoma" w:cs="Tahoma"/>
                <w:b/>
                <w:bCs/>
                <w:sz w:val="18"/>
                <w:szCs w:val="18"/>
              </w:rPr>
              <w:t>5</w:t>
            </w:r>
            <w:r w:rsidR="00EB1ACE">
              <w:rPr>
                <w:rFonts w:ascii="Tahoma" w:hAnsi="Tahoma" w:cs="Tahoma"/>
                <w:b/>
                <w:bCs/>
                <w:sz w:val="18"/>
                <w:szCs w:val="18"/>
              </w:rPr>
              <w:t>-</w:t>
            </w:r>
            <w:r>
              <w:rPr>
                <w:rFonts w:ascii="Tahoma" w:hAnsi="Tahoma" w:cs="Tahoma"/>
                <w:b/>
                <w:bCs/>
                <w:sz w:val="18"/>
                <w:szCs w:val="18"/>
              </w:rPr>
              <w:t>6</w:t>
            </w:r>
            <w:r w:rsidR="00A35D03">
              <w:rPr>
                <w:rFonts w:ascii="Tahoma" w:hAnsi="Tahoma" w:cs="Tahoma"/>
                <w:b/>
                <w:bCs/>
                <w:sz w:val="18"/>
                <w:szCs w:val="18"/>
              </w:rPr>
              <w:t>7</w:t>
            </w:r>
          </w:p>
        </w:tc>
      </w:tr>
      <w:tr w:rsidR="007F01B4" w:rsidRPr="00787159" w:rsidTr="00B06183">
        <w:trPr>
          <w:trHeight w:val="413"/>
        </w:trPr>
        <w:tc>
          <w:tcPr>
            <w:tcW w:w="630" w:type="dxa"/>
            <w:tcBorders>
              <w:top w:val="single" w:sz="4" w:space="0" w:color="auto"/>
              <w:left w:val="single" w:sz="4" w:space="0" w:color="auto"/>
              <w:bottom w:val="single" w:sz="4" w:space="0" w:color="auto"/>
              <w:right w:val="single" w:sz="4" w:space="0" w:color="auto"/>
            </w:tcBorders>
          </w:tcPr>
          <w:p w:rsidR="007F01B4" w:rsidRPr="00787159" w:rsidRDefault="00607025" w:rsidP="00607025">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19</w:t>
            </w:r>
            <w:r w:rsidR="007F01B4"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Agreement Performa</w:t>
            </w:r>
          </w:p>
        </w:tc>
        <w:tc>
          <w:tcPr>
            <w:tcW w:w="1800" w:type="dxa"/>
            <w:tcBorders>
              <w:top w:val="single" w:sz="4" w:space="0" w:color="auto"/>
              <w:left w:val="single" w:sz="4" w:space="0" w:color="auto"/>
              <w:bottom w:val="single" w:sz="4" w:space="0" w:color="auto"/>
              <w:right w:val="single" w:sz="4" w:space="0" w:color="auto"/>
            </w:tcBorders>
          </w:tcPr>
          <w:p w:rsidR="00462EF6" w:rsidRDefault="007F01B4" w:rsidP="00462EF6">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XII</w:t>
            </w:r>
          </w:p>
          <w:p w:rsidR="00462EF6" w:rsidRDefault="00462EF6" w:rsidP="00462EF6">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(Part–I and Part-II</w:t>
            </w:r>
          </w:p>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14121"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6</w:t>
            </w:r>
            <w:r w:rsidR="00A35D03">
              <w:rPr>
                <w:rFonts w:ascii="Tahoma" w:hAnsi="Tahoma" w:cs="Tahoma"/>
                <w:b/>
                <w:bCs/>
                <w:sz w:val="18"/>
                <w:szCs w:val="18"/>
              </w:rPr>
              <w:t>8</w:t>
            </w:r>
            <w:r w:rsidR="008D198E">
              <w:rPr>
                <w:rFonts w:ascii="Tahoma" w:hAnsi="Tahoma" w:cs="Tahoma"/>
                <w:b/>
                <w:bCs/>
                <w:sz w:val="18"/>
                <w:szCs w:val="18"/>
              </w:rPr>
              <w:t>-</w:t>
            </w:r>
            <w:r>
              <w:rPr>
                <w:rFonts w:ascii="Tahoma" w:hAnsi="Tahoma" w:cs="Tahoma"/>
                <w:b/>
                <w:bCs/>
                <w:sz w:val="18"/>
                <w:szCs w:val="18"/>
              </w:rPr>
              <w:t>7</w:t>
            </w:r>
            <w:r w:rsidR="00A35D03">
              <w:rPr>
                <w:rFonts w:ascii="Tahoma" w:hAnsi="Tahoma" w:cs="Tahoma"/>
                <w:b/>
                <w:bCs/>
                <w:sz w:val="18"/>
                <w:szCs w:val="18"/>
              </w:rPr>
              <w:t>7</w:t>
            </w:r>
          </w:p>
        </w:tc>
      </w:tr>
      <w:tr w:rsidR="007F01B4" w:rsidRPr="00787159" w:rsidTr="007F01B4">
        <w:trPr>
          <w:trHeight w:val="296"/>
        </w:trPr>
        <w:tc>
          <w:tcPr>
            <w:tcW w:w="7830" w:type="dxa"/>
            <w:gridSpan w:val="3"/>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right="-108"/>
              <w:rPr>
                <w:rFonts w:ascii="Tahoma" w:hAnsi="Tahoma" w:cs="Tahoma"/>
                <w:b/>
                <w:bCs/>
                <w:sz w:val="18"/>
                <w:szCs w:val="18"/>
              </w:rPr>
            </w:pPr>
            <w:r w:rsidRPr="00787159">
              <w:rPr>
                <w:rFonts w:ascii="Tahoma" w:hAnsi="Tahoma" w:cs="Tahoma"/>
                <w:b/>
                <w:bCs/>
                <w:sz w:val="18"/>
                <w:szCs w:val="18"/>
              </w:rPr>
              <w:t xml:space="preserve">Part-D:                                                             </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F01B4"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b/>
                <w:bCs/>
                <w:sz w:val="18"/>
                <w:szCs w:val="18"/>
              </w:rPr>
            </w:pP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r w:rsidR="00B06183">
              <w:rPr>
                <w:rFonts w:ascii="Tahoma" w:hAnsi="Tahoma" w:cs="Tahoma"/>
                <w:b/>
                <w:bCs/>
                <w:sz w:val="18"/>
                <w:szCs w:val="18"/>
              </w:rPr>
              <w:t>0</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607025"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Electronic Clearing Service (Model mandate Form)</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607025"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w:t>
            </w:r>
            <w:r>
              <w:rPr>
                <w:rFonts w:ascii="Tahoma" w:hAnsi="Tahoma" w:cs="Tahoma"/>
                <w:sz w:val="18"/>
                <w:szCs w:val="18"/>
              </w:rPr>
              <w:t>E</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8D198E"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7</w:t>
            </w:r>
            <w:r w:rsidR="00A35D03">
              <w:rPr>
                <w:rFonts w:ascii="Tahoma" w:hAnsi="Tahoma" w:cs="Tahoma"/>
                <w:b/>
                <w:bCs/>
                <w:sz w:val="18"/>
                <w:szCs w:val="18"/>
              </w:rPr>
              <w:t>8</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r w:rsidR="00B06183">
              <w:rPr>
                <w:rFonts w:ascii="Tahoma" w:hAnsi="Tahoma" w:cs="Tahoma"/>
                <w:b/>
                <w:bCs/>
                <w:sz w:val="18"/>
                <w:szCs w:val="18"/>
              </w:rPr>
              <w:t>1</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607025"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Pr>
                <w:rFonts w:ascii="Tahoma" w:hAnsi="Tahoma" w:cs="Tahoma"/>
                <w:sz w:val="18"/>
                <w:szCs w:val="18"/>
              </w:rPr>
              <w:t>Special instructions to Bidders for e-tendering</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607025"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XIII</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14121" w:rsidP="007F01B4">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7</w:t>
            </w:r>
            <w:r w:rsidR="00A35D03">
              <w:rPr>
                <w:rFonts w:ascii="Tahoma" w:hAnsi="Tahoma" w:cs="Tahoma"/>
                <w:b/>
                <w:bCs/>
                <w:sz w:val="18"/>
                <w:szCs w:val="18"/>
              </w:rPr>
              <w:t>9</w:t>
            </w:r>
            <w:r w:rsidR="008D198E">
              <w:rPr>
                <w:rFonts w:ascii="Tahoma" w:hAnsi="Tahoma" w:cs="Tahoma"/>
                <w:b/>
                <w:bCs/>
                <w:sz w:val="18"/>
                <w:szCs w:val="18"/>
              </w:rPr>
              <w:t>-8</w:t>
            </w:r>
            <w:r w:rsidR="00A35D03">
              <w:rPr>
                <w:rFonts w:ascii="Tahoma" w:hAnsi="Tahoma" w:cs="Tahoma"/>
                <w:b/>
                <w:bCs/>
                <w:sz w:val="18"/>
                <w:szCs w:val="18"/>
              </w:rPr>
              <w:t>2</w:t>
            </w:r>
          </w:p>
        </w:tc>
      </w:tr>
      <w:tr w:rsidR="007F01B4" w:rsidRPr="00787159" w:rsidTr="007F01B4">
        <w:tc>
          <w:tcPr>
            <w:tcW w:w="630" w:type="dxa"/>
            <w:tcBorders>
              <w:top w:val="single" w:sz="4" w:space="0" w:color="auto"/>
              <w:left w:val="single" w:sz="4" w:space="0" w:color="auto"/>
              <w:bottom w:val="single" w:sz="4" w:space="0" w:color="auto"/>
              <w:right w:val="single" w:sz="4" w:space="0" w:color="auto"/>
            </w:tcBorders>
          </w:tcPr>
          <w:p w:rsidR="007F01B4" w:rsidRPr="00787159" w:rsidRDefault="007F01B4"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r w:rsidR="00B06183">
              <w:rPr>
                <w:rFonts w:ascii="Tahoma" w:hAnsi="Tahoma" w:cs="Tahoma"/>
                <w:b/>
                <w:bCs/>
                <w:sz w:val="18"/>
                <w:szCs w:val="18"/>
              </w:rPr>
              <w:t>2</w:t>
            </w:r>
            <w:r w:rsidRPr="00787159">
              <w:rPr>
                <w:rFonts w:ascii="Tahoma" w:hAnsi="Tahoma" w:cs="Tahoma"/>
                <w:b/>
                <w:bCs/>
                <w:sz w:val="18"/>
                <w:szCs w:val="18"/>
              </w:rPr>
              <w:t>.</w:t>
            </w:r>
          </w:p>
        </w:tc>
        <w:tc>
          <w:tcPr>
            <w:tcW w:w="5400" w:type="dxa"/>
            <w:tcBorders>
              <w:top w:val="single" w:sz="4" w:space="0" w:color="auto"/>
              <w:left w:val="single" w:sz="4" w:space="0" w:color="auto"/>
              <w:bottom w:val="single" w:sz="4" w:space="0" w:color="auto"/>
              <w:right w:val="single" w:sz="4" w:space="0" w:color="auto"/>
            </w:tcBorders>
          </w:tcPr>
          <w:p w:rsidR="007F01B4" w:rsidRPr="00787159" w:rsidRDefault="00607025"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Guidelines of MTNL on Banning of Business Dealings</w:t>
            </w:r>
          </w:p>
        </w:tc>
        <w:tc>
          <w:tcPr>
            <w:tcW w:w="1800" w:type="dxa"/>
            <w:tcBorders>
              <w:top w:val="single" w:sz="4" w:space="0" w:color="auto"/>
              <w:left w:val="single" w:sz="4" w:space="0" w:color="auto"/>
              <w:bottom w:val="single" w:sz="4" w:space="0" w:color="auto"/>
              <w:right w:val="single" w:sz="4" w:space="0" w:color="auto"/>
            </w:tcBorders>
          </w:tcPr>
          <w:p w:rsidR="007F01B4" w:rsidRPr="00787159" w:rsidRDefault="00607025"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XIV</w:t>
            </w:r>
          </w:p>
        </w:tc>
        <w:tc>
          <w:tcPr>
            <w:tcW w:w="1170" w:type="dxa"/>
            <w:tcBorders>
              <w:top w:val="single" w:sz="4" w:space="0" w:color="auto"/>
              <w:left w:val="single" w:sz="4" w:space="0" w:color="auto"/>
              <w:bottom w:val="single" w:sz="4" w:space="0" w:color="auto"/>
              <w:right w:val="single" w:sz="4" w:space="0" w:color="auto"/>
            </w:tcBorders>
          </w:tcPr>
          <w:p w:rsidR="007F01B4" w:rsidRPr="00787159" w:rsidRDefault="00714121" w:rsidP="00A35D0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8</w:t>
            </w:r>
            <w:r w:rsidR="00A35D03">
              <w:rPr>
                <w:rFonts w:ascii="Tahoma" w:hAnsi="Tahoma" w:cs="Tahoma"/>
                <w:b/>
                <w:bCs/>
                <w:sz w:val="18"/>
                <w:szCs w:val="18"/>
              </w:rPr>
              <w:t>3</w:t>
            </w:r>
            <w:r w:rsidR="008D198E">
              <w:rPr>
                <w:rFonts w:ascii="Tahoma" w:hAnsi="Tahoma" w:cs="Tahoma"/>
                <w:b/>
                <w:bCs/>
                <w:sz w:val="18"/>
                <w:szCs w:val="18"/>
              </w:rPr>
              <w:t>-8</w:t>
            </w:r>
            <w:r w:rsidR="00A35D03">
              <w:rPr>
                <w:rFonts w:ascii="Tahoma" w:hAnsi="Tahoma" w:cs="Tahoma"/>
                <w:b/>
                <w:bCs/>
                <w:sz w:val="18"/>
                <w:szCs w:val="18"/>
              </w:rPr>
              <w:t>6</w:t>
            </w:r>
          </w:p>
        </w:tc>
      </w:tr>
      <w:tr w:rsidR="00607895" w:rsidRPr="00787159" w:rsidTr="007F01B4">
        <w:tc>
          <w:tcPr>
            <w:tcW w:w="630" w:type="dxa"/>
            <w:tcBorders>
              <w:top w:val="single" w:sz="4" w:space="0" w:color="auto"/>
              <w:left w:val="single" w:sz="4" w:space="0" w:color="auto"/>
              <w:bottom w:val="single" w:sz="4" w:space="0" w:color="auto"/>
              <w:right w:val="single" w:sz="4" w:space="0" w:color="auto"/>
            </w:tcBorders>
          </w:tcPr>
          <w:p w:rsidR="00607895" w:rsidRPr="00787159" w:rsidRDefault="00607895"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23.</w:t>
            </w:r>
          </w:p>
        </w:tc>
        <w:tc>
          <w:tcPr>
            <w:tcW w:w="5400" w:type="dxa"/>
            <w:tcBorders>
              <w:top w:val="single" w:sz="4" w:space="0" w:color="auto"/>
              <w:left w:val="single" w:sz="4" w:space="0" w:color="auto"/>
              <w:bottom w:val="single" w:sz="4" w:space="0" w:color="auto"/>
              <w:right w:val="single" w:sz="4" w:space="0" w:color="auto"/>
            </w:tcBorders>
          </w:tcPr>
          <w:p w:rsidR="00607895" w:rsidRPr="00703239" w:rsidRDefault="00607895" w:rsidP="007F01B4">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03239">
              <w:rPr>
                <w:rFonts w:ascii="Tahoma" w:hAnsi="Tahoma" w:cs="Tahoma"/>
                <w:sz w:val="18"/>
                <w:szCs w:val="18"/>
              </w:rPr>
              <w:t xml:space="preserve">MOU for Integrity Pact    </w:t>
            </w:r>
          </w:p>
        </w:tc>
        <w:tc>
          <w:tcPr>
            <w:tcW w:w="1800" w:type="dxa"/>
            <w:tcBorders>
              <w:top w:val="single" w:sz="4" w:space="0" w:color="auto"/>
              <w:left w:val="single" w:sz="4" w:space="0" w:color="auto"/>
              <w:bottom w:val="single" w:sz="4" w:space="0" w:color="auto"/>
              <w:right w:val="single" w:sz="4" w:space="0" w:color="auto"/>
            </w:tcBorders>
          </w:tcPr>
          <w:p w:rsidR="00607895" w:rsidRDefault="00703239" w:rsidP="007F01B4">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XV</w:t>
            </w:r>
          </w:p>
        </w:tc>
        <w:tc>
          <w:tcPr>
            <w:tcW w:w="1170" w:type="dxa"/>
            <w:tcBorders>
              <w:top w:val="single" w:sz="4" w:space="0" w:color="auto"/>
              <w:left w:val="single" w:sz="4" w:space="0" w:color="auto"/>
              <w:bottom w:val="single" w:sz="4" w:space="0" w:color="auto"/>
              <w:right w:val="single" w:sz="4" w:space="0" w:color="auto"/>
            </w:tcBorders>
          </w:tcPr>
          <w:p w:rsidR="00607895" w:rsidRDefault="00714121" w:rsidP="00A35D0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Pr>
                <w:rFonts w:ascii="Tahoma" w:hAnsi="Tahoma" w:cs="Tahoma"/>
                <w:b/>
                <w:bCs/>
                <w:sz w:val="18"/>
                <w:szCs w:val="18"/>
              </w:rPr>
              <w:t>8</w:t>
            </w:r>
            <w:r w:rsidR="00A35D03">
              <w:rPr>
                <w:rFonts w:ascii="Tahoma" w:hAnsi="Tahoma" w:cs="Tahoma"/>
                <w:b/>
                <w:bCs/>
                <w:sz w:val="18"/>
                <w:szCs w:val="18"/>
              </w:rPr>
              <w:t>7</w:t>
            </w:r>
            <w:r w:rsidR="00703239">
              <w:rPr>
                <w:rFonts w:ascii="Tahoma" w:hAnsi="Tahoma" w:cs="Tahoma"/>
                <w:b/>
                <w:bCs/>
                <w:sz w:val="18"/>
                <w:szCs w:val="18"/>
              </w:rPr>
              <w:t>-</w:t>
            </w:r>
            <w:r w:rsidR="00A35D03">
              <w:rPr>
                <w:rFonts w:ascii="Tahoma" w:hAnsi="Tahoma" w:cs="Tahoma"/>
                <w:b/>
                <w:bCs/>
                <w:sz w:val="18"/>
                <w:szCs w:val="18"/>
              </w:rPr>
              <w:t>90</w:t>
            </w:r>
          </w:p>
        </w:tc>
      </w:tr>
    </w:tbl>
    <w:p w:rsidR="007F01B4" w:rsidRDefault="007F01B4" w:rsidP="00EA4BCB">
      <w:pPr>
        <w:pStyle w:val="BlockText"/>
        <w:spacing w:line="240" w:lineRule="auto"/>
        <w:ind w:left="0" w:firstLine="0"/>
        <w:rPr>
          <w:color w:val="000000" w:themeColor="text1"/>
          <w:sz w:val="18"/>
          <w:szCs w:val="18"/>
        </w:rPr>
      </w:pPr>
    </w:p>
    <w:p w:rsidR="007F01B4" w:rsidRDefault="007F01B4" w:rsidP="00EA4BCB">
      <w:pPr>
        <w:pStyle w:val="BlockText"/>
        <w:spacing w:line="240" w:lineRule="auto"/>
        <w:ind w:left="0" w:firstLine="0"/>
        <w:rPr>
          <w:color w:val="000000" w:themeColor="text1"/>
          <w:sz w:val="18"/>
          <w:szCs w:val="18"/>
        </w:rPr>
      </w:pPr>
    </w:p>
    <w:p w:rsidR="00982D03" w:rsidRDefault="00982D03" w:rsidP="00EA4BCB">
      <w:pPr>
        <w:jc w:val="both"/>
        <w:rPr>
          <w:rFonts w:ascii="Arial" w:hAnsi="Arial" w:cs="Arial"/>
          <w:color w:val="000000" w:themeColor="text1"/>
          <w:sz w:val="18"/>
          <w:szCs w:val="18"/>
        </w:rPr>
      </w:pPr>
    </w:p>
    <w:p w:rsidR="00982D03" w:rsidRDefault="00982D03" w:rsidP="00EA4BCB">
      <w:pPr>
        <w:jc w:val="both"/>
        <w:rPr>
          <w:rFonts w:ascii="Arial" w:hAnsi="Arial" w:cs="Arial"/>
          <w:color w:val="000000" w:themeColor="text1"/>
          <w:sz w:val="18"/>
          <w:szCs w:val="18"/>
        </w:rPr>
      </w:pPr>
    </w:p>
    <w:p w:rsidR="00982D03" w:rsidRDefault="00982D03" w:rsidP="00EA4BCB">
      <w:pPr>
        <w:jc w:val="both"/>
        <w:rPr>
          <w:rFonts w:ascii="Arial" w:hAnsi="Arial" w:cs="Arial"/>
          <w:color w:val="000000" w:themeColor="text1"/>
          <w:sz w:val="18"/>
          <w:szCs w:val="18"/>
        </w:rPr>
      </w:pPr>
    </w:p>
    <w:p w:rsidR="00982D03" w:rsidRDefault="00982D03" w:rsidP="00EA4BCB">
      <w:pPr>
        <w:jc w:val="both"/>
        <w:rPr>
          <w:rFonts w:ascii="Arial" w:hAnsi="Arial" w:cs="Arial"/>
          <w:color w:val="000000" w:themeColor="text1"/>
          <w:sz w:val="18"/>
          <w:szCs w:val="18"/>
        </w:rPr>
      </w:pPr>
    </w:p>
    <w:p w:rsidR="00EA4BCB" w:rsidRPr="003850D2" w:rsidRDefault="00EA4BCB" w:rsidP="00EA4BCB">
      <w:pPr>
        <w:jc w:val="both"/>
        <w:rPr>
          <w:rFonts w:ascii="Arial" w:hAnsi="Arial" w:cs="Arial"/>
          <w:b/>
          <w:color w:val="000000" w:themeColor="text1"/>
          <w:sz w:val="18"/>
          <w:szCs w:val="18"/>
        </w:rPr>
      </w:pPr>
      <w:r w:rsidRPr="003850D2">
        <w:rPr>
          <w:rFonts w:ascii="Arial" w:hAnsi="Arial" w:cs="Arial"/>
          <w:color w:val="000000" w:themeColor="text1"/>
          <w:sz w:val="18"/>
          <w:szCs w:val="18"/>
        </w:rPr>
        <w:lastRenderedPageBreak/>
        <w:t>The tender shall be submitted through e-tendering system on website</w:t>
      </w:r>
      <w:r w:rsidRPr="003850D2">
        <w:rPr>
          <w:rFonts w:ascii="Arial" w:hAnsi="Arial" w:cs="Arial"/>
          <w:b/>
          <w:bCs/>
          <w:color w:val="000000" w:themeColor="text1"/>
          <w:sz w:val="19"/>
          <w:szCs w:val="19"/>
        </w:rPr>
        <w:t xml:space="preserve"> https://www.tcil-india-electrionictender.com</w:t>
      </w:r>
      <w:r w:rsidRPr="003850D2">
        <w:rPr>
          <w:rFonts w:ascii="Arial" w:hAnsi="Arial" w:cs="Arial"/>
          <w:color w:val="000000" w:themeColor="text1"/>
          <w:sz w:val="17"/>
          <w:szCs w:val="17"/>
        </w:rPr>
        <w:t xml:space="preserve"> . </w:t>
      </w:r>
      <w:r w:rsidRPr="003850D2">
        <w:rPr>
          <w:rFonts w:ascii="Arial" w:hAnsi="Arial" w:cs="Arial"/>
          <w:color w:val="000000" w:themeColor="text1"/>
          <w:sz w:val="18"/>
          <w:szCs w:val="18"/>
        </w:rPr>
        <w:t xml:space="preserve"> Your offer complete in all respects as per enclosed documents must be submitted latest by </w:t>
      </w:r>
      <w:r w:rsidRPr="003850D2">
        <w:rPr>
          <w:rFonts w:ascii="Arial" w:hAnsi="Arial" w:cs="Arial"/>
          <w:b/>
          <w:color w:val="000000" w:themeColor="text1"/>
          <w:sz w:val="18"/>
          <w:szCs w:val="18"/>
        </w:rPr>
        <w:t>15.00 Hrs. of  Scheduled date of submission of bid.</w:t>
      </w:r>
    </w:p>
    <w:p w:rsidR="00EA4BCB" w:rsidRPr="003850D2" w:rsidRDefault="00EA4BCB" w:rsidP="00EA4BCB">
      <w:pPr>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“Instructions to Bidder” and “General (Commercial) conditions” are applicable for this Tender. However, the clauses mentioned in the “Special Conditions of Contract” &amp; Technical Specifications will supersede the General (Commercial) Conditions. </w:t>
      </w:r>
    </w:p>
    <w:p w:rsidR="00EA4BCB" w:rsidRPr="003850D2" w:rsidRDefault="00EA4BCB" w:rsidP="00EA4BCB">
      <w:pPr>
        <w:jc w:val="both"/>
        <w:rPr>
          <w:rFonts w:ascii="Arial" w:hAnsi="Arial" w:cs="Arial"/>
          <w:color w:val="000000" w:themeColor="text1"/>
          <w:sz w:val="18"/>
          <w:szCs w:val="18"/>
        </w:rPr>
      </w:pPr>
      <w:r w:rsidRPr="003850D2">
        <w:rPr>
          <w:rFonts w:ascii="Arial" w:hAnsi="Arial" w:cs="Arial"/>
          <w:color w:val="000000" w:themeColor="text1"/>
          <w:sz w:val="18"/>
          <w:szCs w:val="18"/>
        </w:rPr>
        <w:t xml:space="preserve"> Tender bids shall be opened on line at </w:t>
      </w:r>
      <w:r w:rsidRPr="003850D2">
        <w:rPr>
          <w:rFonts w:ascii="Arial" w:hAnsi="Arial" w:cs="Arial"/>
          <w:b/>
          <w:color w:val="000000" w:themeColor="text1"/>
          <w:sz w:val="18"/>
          <w:szCs w:val="18"/>
        </w:rPr>
        <w:t>12:00 Hrs. on the Scheduled date of bid opening</w:t>
      </w:r>
      <w:r w:rsidRPr="003850D2">
        <w:rPr>
          <w:rFonts w:ascii="Arial" w:hAnsi="Arial" w:cs="Arial"/>
          <w:color w:val="000000" w:themeColor="text1"/>
          <w:sz w:val="18"/>
          <w:szCs w:val="18"/>
        </w:rPr>
        <w:t>. The representatives of the bidders may attend the bid opening either online after logging on to the MTNL's e-procurement portal or at MTNL premises along with letter of authorization for attending bid opening at following address.</w:t>
      </w:r>
    </w:p>
    <w:p w:rsidR="00EA4BCB" w:rsidRPr="003850D2" w:rsidRDefault="00EA4BCB" w:rsidP="00EA4BCB">
      <w:pPr>
        <w:jc w:val="center"/>
        <w:rPr>
          <w:rFonts w:ascii="Arial" w:hAnsi="Arial" w:cs="Arial"/>
          <w:color w:val="000000" w:themeColor="text1"/>
          <w:sz w:val="18"/>
          <w:szCs w:val="18"/>
        </w:rPr>
      </w:pPr>
      <w:r w:rsidRPr="003850D2">
        <w:rPr>
          <w:rFonts w:ascii="Arial" w:hAnsi="Arial" w:cs="Arial"/>
          <w:color w:val="000000" w:themeColor="text1"/>
          <w:sz w:val="18"/>
          <w:szCs w:val="18"/>
        </w:rPr>
        <w:t xml:space="preserve">          </w:t>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r w:rsidRPr="003850D2">
        <w:rPr>
          <w:rFonts w:ascii="Arial" w:hAnsi="Arial" w:cs="Arial"/>
          <w:color w:val="000000" w:themeColor="text1"/>
          <w:sz w:val="18"/>
          <w:szCs w:val="18"/>
        </w:rPr>
        <w:tab/>
      </w:r>
    </w:p>
    <w:p w:rsidR="00EA4BCB" w:rsidRPr="003850D2" w:rsidRDefault="00EA4BCB" w:rsidP="00EA4BCB">
      <w:pPr>
        <w:jc w:val="center"/>
        <w:rPr>
          <w:rFonts w:ascii="Arial" w:hAnsi="Arial" w:cs="Arial"/>
          <w:color w:val="000000" w:themeColor="text1"/>
          <w:sz w:val="18"/>
          <w:szCs w:val="18"/>
        </w:rPr>
      </w:pPr>
      <w:r w:rsidRPr="003850D2">
        <w:rPr>
          <w:rFonts w:ascii="Arial" w:hAnsi="Arial" w:cs="Arial"/>
          <w:color w:val="000000" w:themeColor="text1"/>
          <w:sz w:val="18"/>
          <w:szCs w:val="18"/>
        </w:rPr>
        <w:t xml:space="preserve"> </w:t>
      </w:r>
    </w:p>
    <w:p w:rsidR="00EA4BCB" w:rsidRPr="003850D2" w:rsidRDefault="00EA4BCB" w:rsidP="00EA4BCB">
      <w:pPr>
        <w:ind w:left="64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w:t>
      </w:r>
    </w:p>
    <w:p w:rsidR="00EA4BCB" w:rsidRPr="003850D2" w:rsidRDefault="00EA4BCB" w:rsidP="00EA4BCB">
      <w:pPr>
        <w:rPr>
          <w:rFonts w:ascii="Arial" w:hAnsi="Arial" w:cs="Arial"/>
          <w:b/>
          <w:color w:val="000000" w:themeColor="text1"/>
          <w:sz w:val="18"/>
          <w:szCs w:val="18"/>
        </w:rPr>
      </w:pPr>
      <w:r w:rsidRPr="003850D2">
        <w:rPr>
          <w:rFonts w:ascii="Arial" w:hAnsi="Arial" w:cs="Arial"/>
          <w:color w:val="000000" w:themeColor="text1"/>
          <w:sz w:val="18"/>
          <w:szCs w:val="18"/>
        </w:rPr>
        <w:t xml:space="preserve"> Encl: Bid Document</w:t>
      </w:r>
      <w:r w:rsidRPr="003850D2">
        <w:rPr>
          <w:rFonts w:ascii="Arial" w:hAnsi="Arial" w:cs="Arial"/>
          <w:b/>
          <w:color w:val="000000" w:themeColor="text1"/>
          <w:sz w:val="18"/>
          <w:szCs w:val="18"/>
        </w:rPr>
        <w:t xml:space="preserve">                                    </w:t>
      </w:r>
    </w:p>
    <w:p w:rsidR="00EA4BCB" w:rsidRPr="003850D2" w:rsidRDefault="00EA4BCB" w:rsidP="00EA4BCB">
      <w:pPr>
        <w:ind w:left="4301" w:hanging="4500"/>
        <w:jc w:val="center"/>
        <w:rPr>
          <w:rFonts w:ascii="Arial" w:hAnsi="Arial" w:cs="Arial"/>
          <w:b/>
          <w:bCs/>
          <w:color w:val="000000" w:themeColor="text1"/>
          <w:sz w:val="21"/>
          <w:szCs w:val="21"/>
        </w:rPr>
      </w:pPr>
      <w:bookmarkStart w:id="0" w:name="_Toc45623544"/>
      <w:r w:rsidRPr="003850D2">
        <w:rPr>
          <w:rFonts w:ascii="Arial" w:hAnsi="Arial" w:cs="Arial"/>
          <w:b/>
          <w:bCs/>
          <w:color w:val="000000" w:themeColor="text1"/>
          <w:sz w:val="23"/>
          <w:szCs w:val="23"/>
        </w:rPr>
        <w:t xml:space="preserve">                                                                                                                </w:t>
      </w:r>
      <w:r w:rsidRPr="003850D2">
        <w:rPr>
          <w:rFonts w:ascii="Arial" w:hAnsi="Arial" w:cs="Arial"/>
          <w:b/>
          <w:bCs/>
          <w:color w:val="000000" w:themeColor="text1"/>
          <w:sz w:val="21"/>
          <w:szCs w:val="21"/>
        </w:rPr>
        <w:t>Asstt. Genl. Manager (MPL)</w:t>
      </w:r>
    </w:p>
    <w:p w:rsidR="00EA4BCB" w:rsidRPr="003850D2" w:rsidRDefault="00EA4BCB" w:rsidP="00EA4BCB">
      <w:pPr>
        <w:tabs>
          <w:tab w:val="left" w:pos="2520"/>
          <w:tab w:val="left" w:pos="4862"/>
        </w:tabs>
        <w:ind w:left="4862" w:hanging="4500"/>
        <w:jc w:val="right"/>
        <w:rPr>
          <w:rFonts w:ascii="Arial" w:hAnsi="Arial" w:cs="Arial"/>
          <w:color w:val="000000" w:themeColor="text1"/>
          <w:sz w:val="21"/>
          <w:szCs w:val="21"/>
        </w:rPr>
      </w:pPr>
      <w:r w:rsidRPr="003850D2">
        <w:rPr>
          <w:rFonts w:ascii="Arial" w:hAnsi="Arial" w:cs="Arial"/>
          <w:color w:val="000000" w:themeColor="text1"/>
          <w:sz w:val="21"/>
          <w:szCs w:val="21"/>
        </w:rPr>
        <w:t xml:space="preserve">                                     CSD Compound, Netaji Nagar,</w:t>
      </w:r>
    </w:p>
    <w:p w:rsidR="00EA4BCB" w:rsidRPr="003850D2" w:rsidRDefault="00EA4BCB" w:rsidP="00EA4BCB">
      <w:pPr>
        <w:tabs>
          <w:tab w:val="left" w:pos="2520"/>
          <w:tab w:val="left" w:pos="4862"/>
        </w:tabs>
        <w:ind w:left="4862" w:hanging="4500"/>
        <w:jc w:val="right"/>
        <w:rPr>
          <w:rFonts w:ascii="Arial" w:hAnsi="Arial" w:cs="Arial"/>
          <w:color w:val="000000" w:themeColor="text1"/>
          <w:sz w:val="21"/>
          <w:szCs w:val="21"/>
        </w:rPr>
      </w:pPr>
      <w:r w:rsidRPr="003850D2">
        <w:rPr>
          <w:rFonts w:ascii="Arial" w:hAnsi="Arial" w:cs="Arial"/>
          <w:color w:val="000000" w:themeColor="text1"/>
          <w:sz w:val="21"/>
          <w:szCs w:val="21"/>
        </w:rPr>
        <w:t>New Delhi-23.</w:t>
      </w:r>
    </w:p>
    <w:p w:rsidR="00EA4BCB" w:rsidRPr="003850D2" w:rsidRDefault="00EA4BCB" w:rsidP="00EA4BCB">
      <w:pPr>
        <w:tabs>
          <w:tab w:val="left" w:pos="2520"/>
          <w:tab w:val="left" w:pos="4862"/>
        </w:tabs>
        <w:ind w:left="4862" w:hanging="4500"/>
        <w:jc w:val="right"/>
        <w:rPr>
          <w:rFonts w:ascii="Arial" w:hAnsi="Arial" w:cs="Arial"/>
          <w:color w:val="000000" w:themeColor="text1"/>
          <w:sz w:val="21"/>
          <w:szCs w:val="21"/>
        </w:rPr>
      </w:pPr>
      <w:r w:rsidRPr="003850D2">
        <w:rPr>
          <w:rFonts w:ascii="Arial" w:hAnsi="Arial" w:cs="Arial"/>
          <w:color w:val="000000" w:themeColor="text1"/>
          <w:sz w:val="21"/>
          <w:szCs w:val="21"/>
        </w:rPr>
        <w:t xml:space="preserve">Email ID: </w:t>
      </w:r>
      <w:hyperlink r:id="rId12" w:history="1">
        <w:r w:rsidRPr="003850D2">
          <w:rPr>
            <w:rStyle w:val="Hyperlink"/>
            <w:rFonts w:ascii="Arial" w:hAnsi="Arial" w:cs="Arial"/>
            <w:color w:val="000000" w:themeColor="text1"/>
            <w:sz w:val="21"/>
            <w:szCs w:val="21"/>
          </w:rPr>
          <w:t>agmmplnws@bol.net.in</w:t>
        </w:r>
      </w:hyperlink>
    </w:p>
    <w:p w:rsidR="00EA4BCB" w:rsidRPr="003850D2" w:rsidRDefault="00BC7578" w:rsidP="00EA4BCB">
      <w:pPr>
        <w:tabs>
          <w:tab w:val="left" w:pos="2520"/>
          <w:tab w:val="left" w:pos="4862"/>
        </w:tabs>
        <w:ind w:left="4862" w:hanging="4500"/>
        <w:jc w:val="right"/>
        <w:rPr>
          <w:rFonts w:ascii="Arial" w:hAnsi="Arial" w:cs="Arial"/>
          <w:color w:val="000000" w:themeColor="text1"/>
          <w:sz w:val="21"/>
          <w:szCs w:val="21"/>
        </w:rPr>
      </w:pPr>
      <w:r>
        <w:rPr>
          <w:rFonts w:ascii="Arial" w:hAnsi="Arial" w:cs="Arial"/>
          <w:color w:val="000000" w:themeColor="text1"/>
          <w:sz w:val="21"/>
          <w:szCs w:val="21"/>
        </w:rPr>
        <w:t xml:space="preserve">  </w:t>
      </w:r>
      <w:r w:rsidR="00EA4BCB" w:rsidRPr="003850D2">
        <w:rPr>
          <w:rFonts w:ascii="Arial" w:hAnsi="Arial" w:cs="Arial"/>
          <w:color w:val="000000" w:themeColor="text1"/>
          <w:sz w:val="21"/>
          <w:szCs w:val="21"/>
        </w:rPr>
        <w:t xml:space="preserve"> 011-26881552</w:t>
      </w:r>
    </w:p>
    <w:p w:rsidR="00EA4BCB" w:rsidRPr="003850D2" w:rsidRDefault="00EA4BCB" w:rsidP="00EA4BCB">
      <w:pPr>
        <w:ind w:left="3600"/>
        <w:rPr>
          <w:rFonts w:ascii="Arial" w:hAnsi="Arial" w:cs="Arial"/>
          <w:b/>
          <w:bCs/>
          <w:color w:val="000000" w:themeColor="text1"/>
          <w:sz w:val="18"/>
          <w:szCs w:val="18"/>
        </w:rPr>
      </w:pPr>
    </w:p>
    <w:p w:rsidR="005B6CD3" w:rsidRDefault="00EA4BCB" w:rsidP="00EA4BCB">
      <w:pPr>
        <w:ind w:left="3600"/>
        <w:rPr>
          <w:rFonts w:ascii="Arial" w:hAnsi="Arial" w:cs="Arial"/>
          <w:b/>
          <w:bCs/>
          <w:color w:val="000000" w:themeColor="text1"/>
          <w:sz w:val="18"/>
          <w:szCs w:val="18"/>
        </w:rPr>
      </w:pPr>
      <w:r w:rsidRPr="003850D2">
        <w:rPr>
          <w:rFonts w:ascii="Arial" w:hAnsi="Arial" w:cs="Arial"/>
          <w:b/>
          <w:bCs/>
          <w:color w:val="000000" w:themeColor="text1"/>
          <w:sz w:val="18"/>
          <w:szCs w:val="18"/>
        </w:rPr>
        <w:t xml:space="preserve">     </w:t>
      </w:r>
    </w:p>
    <w:p w:rsidR="005B6CD3" w:rsidRDefault="005B6CD3" w:rsidP="00EA4BCB">
      <w:pPr>
        <w:ind w:left="3600"/>
        <w:rPr>
          <w:rFonts w:ascii="Arial" w:hAnsi="Arial" w:cs="Arial"/>
          <w:b/>
          <w:bCs/>
          <w:color w:val="000000" w:themeColor="text1"/>
          <w:sz w:val="18"/>
          <w:szCs w:val="18"/>
        </w:rPr>
      </w:pPr>
    </w:p>
    <w:p w:rsidR="00C67657" w:rsidRDefault="00C67657" w:rsidP="00EA4BCB">
      <w:pPr>
        <w:ind w:left="3600"/>
        <w:rPr>
          <w:rFonts w:ascii="Arial" w:hAnsi="Arial" w:cs="Arial"/>
          <w:b/>
          <w:bCs/>
          <w:color w:val="000000" w:themeColor="text1"/>
          <w:sz w:val="18"/>
          <w:szCs w:val="18"/>
        </w:rPr>
      </w:pPr>
    </w:p>
    <w:p w:rsidR="00C67657" w:rsidRDefault="00C67657" w:rsidP="00EA4BCB">
      <w:pPr>
        <w:ind w:left="3600"/>
        <w:rPr>
          <w:rFonts w:ascii="Arial" w:hAnsi="Arial" w:cs="Arial"/>
          <w:b/>
          <w:bCs/>
          <w:color w:val="000000" w:themeColor="text1"/>
          <w:sz w:val="18"/>
          <w:szCs w:val="18"/>
        </w:rPr>
      </w:pPr>
    </w:p>
    <w:p w:rsidR="00C67657" w:rsidRDefault="00C67657" w:rsidP="00EA4BCB">
      <w:pPr>
        <w:ind w:left="3600"/>
        <w:rPr>
          <w:rFonts w:ascii="Arial" w:hAnsi="Arial" w:cs="Arial"/>
          <w:b/>
          <w:bCs/>
          <w:color w:val="000000" w:themeColor="text1"/>
          <w:sz w:val="18"/>
          <w:szCs w:val="18"/>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B06183" w:rsidRDefault="00B06183" w:rsidP="00C67657">
      <w:pPr>
        <w:pStyle w:val="BodyTextIndent3"/>
        <w:tabs>
          <w:tab w:val="left" w:pos="3870"/>
          <w:tab w:val="left" w:pos="4480"/>
        </w:tabs>
        <w:ind w:left="0"/>
        <w:jc w:val="center"/>
        <w:rPr>
          <w:rFonts w:ascii="Tahoma" w:hAnsi="Tahoma" w:cs="Tahoma"/>
          <w:b/>
          <w:bCs/>
          <w:sz w:val="18"/>
          <w:szCs w:val="18"/>
          <w:u w:val="single"/>
        </w:rPr>
      </w:pPr>
    </w:p>
    <w:p w:rsidR="00B06183" w:rsidRDefault="00B06183" w:rsidP="00C67657">
      <w:pPr>
        <w:pStyle w:val="BodyTextIndent3"/>
        <w:tabs>
          <w:tab w:val="left" w:pos="3870"/>
          <w:tab w:val="left" w:pos="4480"/>
        </w:tabs>
        <w:ind w:left="0"/>
        <w:jc w:val="center"/>
        <w:rPr>
          <w:rFonts w:ascii="Tahoma" w:hAnsi="Tahoma" w:cs="Tahoma"/>
          <w:b/>
          <w:bCs/>
          <w:sz w:val="18"/>
          <w:szCs w:val="18"/>
          <w:u w:val="single"/>
        </w:rPr>
      </w:pPr>
    </w:p>
    <w:p w:rsidR="00B06183" w:rsidRDefault="00B06183" w:rsidP="00C67657">
      <w:pPr>
        <w:pStyle w:val="BodyTextIndent3"/>
        <w:tabs>
          <w:tab w:val="left" w:pos="3870"/>
          <w:tab w:val="left" w:pos="4480"/>
        </w:tabs>
        <w:ind w:left="0"/>
        <w:jc w:val="center"/>
        <w:rPr>
          <w:rFonts w:ascii="Tahoma" w:hAnsi="Tahoma" w:cs="Tahoma"/>
          <w:b/>
          <w:bCs/>
          <w:sz w:val="18"/>
          <w:szCs w:val="18"/>
          <w:u w:val="single"/>
        </w:rPr>
      </w:pPr>
    </w:p>
    <w:p w:rsidR="00B06183" w:rsidRDefault="00B06183" w:rsidP="00C67657">
      <w:pPr>
        <w:pStyle w:val="BodyTextIndent3"/>
        <w:tabs>
          <w:tab w:val="left" w:pos="3870"/>
          <w:tab w:val="left" w:pos="4480"/>
        </w:tabs>
        <w:ind w:left="0"/>
        <w:jc w:val="center"/>
        <w:rPr>
          <w:rFonts w:ascii="Tahoma" w:hAnsi="Tahoma" w:cs="Tahoma"/>
          <w:b/>
          <w:bCs/>
          <w:sz w:val="18"/>
          <w:szCs w:val="18"/>
          <w:u w:val="single"/>
        </w:rPr>
      </w:pPr>
    </w:p>
    <w:p w:rsidR="00C34D38" w:rsidRDefault="00C34D38" w:rsidP="00C67657">
      <w:pPr>
        <w:pStyle w:val="BodyTextIndent3"/>
        <w:tabs>
          <w:tab w:val="left" w:pos="3870"/>
          <w:tab w:val="left" w:pos="4480"/>
        </w:tabs>
        <w:ind w:left="0"/>
        <w:jc w:val="center"/>
        <w:rPr>
          <w:rFonts w:ascii="Tahoma" w:hAnsi="Tahoma" w:cs="Tahoma"/>
          <w:b/>
          <w:bCs/>
          <w:sz w:val="18"/>
          <w:szCs w:val="18"/>
          <w:u w:val="single"/>
        </w:rPr>
      </w:pPr>
    </w:p>
    <w:p w:rsidR="00C67657" w:rsidRPr="00B06183" w:rsidRDefault="00B06183" w:rsidP="00C67657">
      <w:pPr>
        <w:pStyle w:val="BodyTextIndent3"/>
        <w:tabs>
          <w:tab w:val="left" w:pos="3870"/>
          <w:tab w:val="left" w:pos="4480"/>
        </w:tabs>
        <w:ind w:left="0"/>
        <w:jc w:val="center"/>
        <w:rPr>
          <w:rFonts w:ascii="Tahoma" w:hAnsi="Tahoma" w:cs="Tahoma"/>
          <w:b/>
          <w:bCs/>
          <w:sz w:val="18"/>
          <w:szCs w:val="18"/>
        </w:rPr>
      </w:pPr>
      <w:r>
        <w:rPr>
          <w:rFonts w:ascii="Tahoma" w:hAnsi="Tahoma" w:cs="Tahoma"/>
          <w:b/>
          <w:bCs/>
          <w:sz w:val="18"/>
          <w:szCs w:val="18"/>
        </w:rPr>
        <w:t xml:space="preserve">   </w:t>
      </w:r>
      <w:r w:rsidRPr="00B06183">
        <w:rPr>
          <w:rFonts w:ascii="Tahoma" w:hAnsi="Tahoma" w:cs="Tahoma"/>
          <w:b/>
          <w:bCs/>
          <w:sz w:val="18"/>
          <w:szCs w:val="18"/>
        </w:rPr>
        <w:t xml:space="preserve"> </w:t>
      </w:r>
      <w:r w:rsidR="006C1E73">
        <w:rPr>
          <w:rFonts w:ascii="Tahoma" w:hAnsi="Tahoma" w:cs="Tahoma"/>
          <w:b/>
          <w:bCs/>
          <w:sz w:val="18"/>
          <w:szCs w:val="18"/>
        </w:rPr>
        <w:t xml:space="preserve">  </w:t>
      </w:r>
      <w:r w:rsidRPr="00B06183">
        <w:rPr>
          <w:rFonts w:ascii="Tahoma" w:hAnsi="Tahoma" w:cs="Tahoma"/>
          <w:b/>
          <w:bCs/>
          <w:sz w:val="18"/>
          <w:szCs w:val="18"/>
        </w:rPr>
        <w:t xml:space="preserve">  </w:t>
      </w:r>
      <w:r w:rsidR="004708D7">
        <w:rPr>
          <w:rFonts w:ascii="Tahoma" w:hAnsi="Tahoma" w:cs="Tahoma"/>
          <w:b/>
          <w:bCs/>
          <w:sz w:val="18"/>
          <w:szCs w:val="18"/>
        </w:rPr>
        <w:t xml:space="preserve"> </w:t>
      </w:r>
      <w:r w:rsidRPr="00B06183">
        <w:rPr>
          <w:rFonts w:ascii="Tahoma" w:hAnsi="Tahoma" w:cs="Tahoma"/>
          <w:b/>
          <w:bCs/>
          <w:sz w:val="18"/>
          <w:szCs w:val="18"/>
        </w:rPr>
        <w:t xml:space="preserve">  </w:t>
      </w:r>
      <w:r w:rsidR="00C67657" w:rsidRPr="00B06183">
        <w:rPr>
          <w:rFonts w:ascii="Tahoma" w:hAnsi="Tahoma" w:cs="Tahoma"/>
          <w:b/>
          <w:bCs/>
          <w:sz w:val="18"/>
          <w:szCs w:val="18"/>
        </w:rPr>
        <w:t>Annexure-A</w:t>
      </w:r>
    </w:p>
    <w:p w:rsidR="00C34D38" w:rsidRPr="00B06183" w:rsidRDefault="00C67657" w:rsidP="00C34D38">
      <w:pPr>
        <w:pStyle w:val="BodyTextIndent3"/>
        <w:tabs>
          <w:tab w:val="left" w:pos="4480"/>
        </w:tabs>
        <w:ind w:left="0"/>
        <w:rPr>
          <w:rFonts w:ascii="Tahoma" w:hAnsi="Tahoma" w:cs="Tahoma"/>
          <w:b/>
          <w:bCs/>
          <w:u w:val="single"/>
          <w:lang w:val="en-CA"/>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r w:rsidR="00C34D38" w:rsidRPr="00B06183">
        <w:rPr>
          <w:rFonts w:ascii="Tahoma" w:hAnsi="Tahoma" w:cs="Tahoma"/>
          <w:b/>
          <w:bCs/>
          <w:u w:val="single"/>
          <w:lang w:val="en-CA"/>
        </w:rPr>
        <w:t>Check List</w:t>
      </w:r>
    </w:p>
    <w:p w:rsidR="00C34D38" w:rsidRPr="00C34D38" w:rsidRDefault="00C34D38" w:rsidP="00C34D38">
      <w:pPr>
        <w:tabs>
          <w:tab w:val="left" w:pos="4480"/>
        </w:tabs>
        <w:jc w:val="both"/>
        <w:rPr>
          <w:rFonts w:ascii="Tahoma" w:hAnsi="Tahoma" w:cs="Tahoma"/>
          <w:b/>
          <w:bCs/>
          <w:sz w:val="18"/>
          <w:szCs w:val="18"/>
          <w:u w:val="single"/>
          <w:lang w:val="en-CA"/>
        </w:rPr>
      </w:pPr>
    </w:p>
    <w:p w:rsidR="00C34D38" w:rsidRPr="00C34D38" w:rsidRDefault="00C34D38" w:rsidP="00C34D38">
      <w:pPr>
        <w:tabs>
          <w:tab w:val="left" w:pos="4480"/>
        </w:tabs>
        <w:jc w:val="both"/>
        <w:rPr>
          <w:rFonts w:ascii="Tahoma" w:hAnsi="Tahoma" w:cs="Tahoma"/>
          <w:b/>
          <w:bCs/>
          <w:sz w:val="18"/>
          <w:szCs w:val="18"/>
          <w:lang w:val="en-CA"/>
        </w:rPr>
      </w:pPr>
      <w:r w:rsidRPr="00C34D38">
        <w:rPr>
          <w:rFonts w:ascii="Tahoma" w:hAnsi="Tahoma" w:cs="Tahoma"/>
          <w:b/>
          <w:bCs/>
          <w:sz w:val="18"/>
          <w:szCs w:val="18"/>
          <w:lang w:val="en-CA"/>
        </w:rPr>
        <w:t>This checklist should be the cover page of the original techno-commercial bid.</w:t>
      </w:r>
    </w:p>
    <w:p w:rsidR="00C34D38" w:rsidRPr="00C34D38" w:rsidRDefault="00C34D38" w:rsidP="00C34D38">
      <w:pPr>
        <w:tabs>
          <w:tab w:val="left" w:pos="4480"/>
        </w:tabs>
        <w:spacing w:after="120"/>
        <w:jc w:val="both"/>
        <w:rPr>
          <w:rFonts w:ascii="Tahoma" w:hAnsi="Tahoma" w:cs="Tahoma"/>
          <w:sz w:val="18"/>
          <w:szCs w:val="18"/>
          <w:lang w:val="en-CA"/>
        </w:rPr>
      </w:pPr>
      <w:r w:rsidRPr="00C34D38">
        <w:rPr>
          <w:rFonts w:ascii="Tahoma" w:hAnsi="Tahoma" w:cs="Tahoma"/>
          <w:sz w:val="18"/>
          <w:szCs w:val="18"/>
          <w:lang w:val="en-CA"/>
        </w:rPr>
        <w:t>While submitting the bid, bidders are required to check/ clearly mention whether they have submitted copies of the following documents or whichever is required as per terms and conditions of the bid document. Reason(s) for non-submission of any document is to be clearly mentioned.</w:t>
      </w:r>
    </w:p>
    <w:tbl>
      <w:tblPr>
        <w:tblW w:w="909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0"/>
        <w:gridCol w:w="6840"/>
        <w:gridCol w:w="720"/>
        <w:gridCol w:w="720"/>
      </w:tblGrid>
      <w:tr w:rsidR="00C34D38" w:rsidRPr="00C34D38" w:rsidTr="00072986">
        <w:trPr>
          <w:trHeight w:val="584"/>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sz w:val="18"/>
                <w:szCs w:val="18"/>
                <w:lang w:val="en-CA"/>
              </w:rPr>
            </w:pPr>
            <w:r w:rsidRPr="00C34D38">
              <w:rPr>
                <w:rFonts w:ascii="Tahoma" w:hAnsi="Tahoma" w:cs="Tahoma"/>
                <w:b/>
                <w:sz w:val="18"/>
                <w:szCs w:val="18"/>
                <w:lang w:val="en-CA"/>
              </w:rPr>
              <w:t>Sl. No.</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1760"/>
                <w:tab w:val="left" w:pos="4480"/>
                <w:tab w:val="right" w:pos="6001"/>
              </w:tabs>
              <w:jc w:val="both"/>
              <w:rPr>
                <w:rFonts w:ascii="Tahoma" w:hAnsi="Tahoma" w:cs="Tahoma"/>
                <w:b/>
                <w:sz w:val="18"/>
                <w:szCs w:val="18"/>
                <w:lang w:val="en-CA"/>
              </w:rPr>
            </w:pPr>
            <w:r w:rsidRPr="00C34D38">
              <w:rPr>
                <w:rFonts w:ascii="Tahoma" w:hAnsi="Tahoma" w:cs="Tahoma"/>
                <w:b/>
                <w:sz w:val="18"/>
                <w:szCs w:val="18"/>
                <w:lang w:val="en-CA"/>
              </w:rPr>
              <w:tab/>
              <w:t>ITEM</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108" w:right="-108"/>
              <w:jc w:val="center"/>
              <w:rPr>
                <w:rFonts w:ascii="Tahoma" w:hAnsi="Tahoma" w:cs="Tahoma"/>
                <w:b/>
                <w:sz w:val="18"/>
                <w:szCs w:val="18"/>
                <w:lang w:val="en-CA"/>
              </w:rPr>
            </w:pPr>
            <w:r w:rsidRPr="00C34D38">
              <w:rPr>
                <w:rFonts w:ascii="Tahoma" w:hAnsi="Tahoma" w:cs="Tahoma"/>
                <w:b/>
                <w:sz w:val="18"/>
                <w:szCs w:val="18"/>
                <w:lang w:val="en-CA"/>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b/>
                <w:sz w:val="18"/>
                <w:szCs w:val="18"/>
                <w:lang w:val="en-CA"/>
              </w:rPr>
            </w:pPr>
            <w:r w:rsidRPr="00C34D38">
              <w:rPr>
                <w:rFonts w:ascii="Tahoma" w:hAnsi="Tahoma" w:cs="Tahoma"/>
                <w:b/>
                <w:sz w:val="18"/>
                <w:szCs w:val="18"/>
                <w:lang w:val="en-CA"/>
              </w:rPr>
              <w:t>Page No.</w:t>
            </w:r>
          </w:p>
        </w:tc>
      </w:tr>
      <w:tr w:rsidR="00C34D38" w:rsidRPr="00C34D38" w:rsidTr="00072986">
        <w:trPr>
          <w:trHeight w:val="72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1.</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500"/>
              </w:tabs>
              <w:jc w:val="both"/>
              <w:rPr>
                <w:rFonts w:ascii="Tahoma" w:hAnsi="Tahoma" w:cs="Tahoma"/>
                <w:bCs/>
                <w:sz w:val="18"/>
                <w:szCs w:val="18"/>
              </w:rPr>
            </w:pPr>
            <w:r w:rsidRPr="00C34D38">
              <w:rPr>
                <w:rFonts w:ascii="Tahoma" w:hAnsi="Tahoma" w:cs="Tahoma"/>
                <w:bCs/>
                <w:sz w:val="18"/>
                <w:szCs w:val="18"/>
              </w:rPr>
              <w:t>All the pages of Bid and enclosures are serially numbered and signed by authorized Signatory as per Clause No.1</w:t>
            </w:r>
            <w:r w:rsidR="00B651EC">
              <w:rPr>
                <w:rFonts w:ascii="Tahoma" w:hAnsi="Tahoma" w:cs="Tahoma"/>
                <w:bCs/>
                <w:sz w:val="18"/>
                <w:szCs w:val="18"/>
              </w:rPr>
              <w:t>5</w:t>
            </w:r>
            <w:r w:rsidRPr="00C34D38">
              <w:rPr>
                <w:rFonts w:ascii="Tahoma" w:hAnsi="Tahoma" w:cs="Tahoma"/>
                <w:bCs/>
                <w:sz w:val="18"/>
                <w:szCs w:val="18"/>
              </w:rPr>
              <w:t>, Section-II of the tender document.</w:t>
            </w:r>
          </w:p>
          <w:p w:rsidR="00C34D38" w:rsidRPr="00C34D38" w:rsidRDefault="00C34D38" w:rsidP="00C34D38">
            <w:pPr>
              <w:tabs>
                <w:tab w:val="left" w:pos="4480"/>
              </w:tabs>
              <w:jc w:val="both"/>
              <w:rPr>
                <w:rFonts w:ascii="Tahoma" w:hAnsi="Tahoma" w:cs="Tahoma"/>
                <w:b/>
                <w:bCs/>
                <w:sz w:val="18"/>
                <w:szCs w:val="18"/>
                <w:lang w:val="en-CA"/>
              </w:rPr>
            </w:pPr>
            <w:r w:rsidRPr="00C34D38">
              <w:rPr>
                <w:rFonts w:ascii="Tahoma" w:hAnsi="Tahoma" w:cs="Tahoma"/>
                <w:bCs/>
                <w:sz w:val="18"/>
                <w:szCs w:val="18"/>
                <w:lang w:val="en-CA"/>
              </w:rPr>
              <w:t>The total no. of pages in the bid to be indicated here.</w:t>
            </w:r>
          </w:p>
        </w:tc>
        <w:tc>
          <w:tcPr>
            <w:tcW w:w="1440" w:type="dxa"/>
            <w:gridSpan w:val="2"/>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108" w:right="-108"/>
              <w:jc w:val="center"/>
              <w:rPr>
                <w:rFonts w:ascii="Tahoma" w:hAnsi="Tahoma" w:cs="Tahoma"/>
                <w:sz w:val="18"/>
                <w:szCs w:val="18"/>
                <w:lang w:val="en-CA"/>
              </w:rPr>
            </w:pPr>
          </w:p>
        </w:tc>
      </w:tr>
      <w:tr w:rsidR="00C34D38" w:rsidRPr="00C34D38" w:rsidTr="00072986">
        <w:trPr>
          <w:trHeight w:val="323"/>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2.</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14444C">
            <w:pPr>
              <w:tabs>
                <w:tab w:val="left" w:pos="4480"/>
              </w:tabs>
              <w:jc w:val="both"/>
              <w:rPr>
                <w:rFonts w:ascii="Tahoma" w:hAnsi="Tahoma" w:cs="Tahoma"/>
                <w:sz w:val="18"/>
                <w:szCs w:val="18"/>
                <w:lang w:val="en-CA"/>
              </w:rPr>
            </w:pPr>
            <w:r w:rsidRPr="00C34D38">
              <w:rPr>
                <w:rFonts w:ascii="Tahoma" w:hAnsi="Tahoma" w:cs="Tahoma"/>
                <w:sz w:val="18"/>
                <w:szCs w:val="18"/>
                <w:lang w:val="en-CA"/>
              </w:rPr>
              <w:t>The covers of the bids are</w:t>
            </w:r>
            <w:r w:rsidRPr="00C34D38">
              <w:rPr>
                <w:rFonts w:ascii="Tahoma" w:hAnsi="Tahoma" w:cs="Tahoma"/>
                <w:b/>
                <w:bCs/>
                <w:sz w:val="18"/>
                <w:szCs w:val="18"/>
                <w:lang w:val="en-CA"/>
              </w:rPr>
              <w:t xml:space="preserve"> properly sealed</w:t>
            </w:r>
            <w:r w:rsidRPr="00C34D38">
              <w:rPr>
                <w:rFonts w:ascii="Tahoma" w:hAnsi="Tahoma" w:cs="Tahoma"/>
                <w:sz w:val="18"/>
                <w:szCs w:val="18"/>
                <w:lang w:val="en-CA"/>
              </w:rPr>
              <w:t xml:space="preserve"> as per clause 1</w:t>
            </w:r>
            <w:r w:rsidR="0014444C">
              <w:rPr>
                <w:rFonts w:ascii="Tahoma" w:hAnsi="Tahoma" w:cs="Tahoma"/>
                <w:sz w:val="18"/>
                <w:szCs w:val="18"/>
                <w:lang w:val="en-CA"/>
              </w:rPr>
              <w:t>6</w:t>
            </w:r>
            <w:r w:rsidRPr="00C34D38">
              <w:rPr>
                <w:rFonts w:ascii="Tahoma" w:hAnsi="Tahoma" w:cs="Tahoma"/>
                <w:sz w:val="18"/>
                <w:szCs w:val="18"/>
                <w:lang w:val="en-CA"/>
              </w:rPr>
              <w:t>, Section-II.</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r w:rsidRPr="00C34D38">
              <w:rPr>
                <w:rFonts w:ascii="Tahoma" w:hAnsi="Tahoma" w:cs="Tahoma"/>
                <w:sz w:val="18"/>
                <w:szCs w:val="18"/>
                <w:lang w:val="en-CA"/>
              </w:rPr>
              <w:t>N.A.</w:t>
            </w:r>
          </w:p>
        </w:tc>
      </w:tr>
      <w:tr w:rsidR="00C34D38" w:rsidRPr="00C34D38" w:rsidTr="00072986">
        <w:trPr>
          <w:trHeight w:val="476"/>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3.</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2B4C2F">
            <w:pPr>
              <w:tabs>
                <w:tab w:val="left" w:pos="4480"/>
              </w:tabs>
              <w:jc w:val="both"/>
              <w:rPr>
                <w:rFonts w:ascii="Tahoma" w:hAnsi="Tahoma" w:cs="Tahoma"/>
                <w:sz w:val="18"/>
                <w:szCs w:val="18"/>
                <w:lang w:val="en-CA"/>
              </w:rPr>
            </w:pPr>
            <w:r w:rsidRPr="00C34D38">
              <w:rPr>
                <w:rFonts w:ascii="Tahoma" w:hAnsi="Tahoma" w:cs="Tahoma"/>
                <w:b/>
                <w:sz w:val="18"/>
                <w:szCs w:val="18"/>
                <w:lang w:val="en-CA"/>
              </w:rPr>
              <w:t>Cost of tender document</w:t>
            </w:r>
            <w:r w:rsidRPr="00C34D38">
              <w:rPr>
                <w:rFonts w:ascii="Tahoma" w:hAnsi="Tahoma" w:cs="Tahoma"/>
                <w:sz w:val="18"/>
                <w:szCs w:val="18"/>
                <w:lang w:val="en-CA"/>
              </w:rPr>
              <w:t xml:space="preserve"> </w:t>
            </w:r>
            <w:r w:rsidRPr="00C34D38">
              <w:rPr>
                <w:rFonts w:ascii="Tahoma" w:hAnsi="Tahoma" w:cs="Tahoma"/>
                <w:b/>
                <w:bCs/>
                <w:sz w:val="18"/>
                <w:szCs w:val="18"/>
                <w:lang w:val="en-CA"/>
              </w:rPr>
              <w:t>or copy of NSIC Certificate</w:t>
            </w:r>
            <w:r w:rsidR="00064D2B">
              <w:rPr>
                <w:rFonts w:ascii="Tahoma" w:hAnsi="Tahoma" w:cs="Tahoma"/>
                <w:b/>
                <w:bCs/>
                <w:sz w:val="18"/>
                <w:szCs w:val="18"/>
                <w:lang w:val="en-CA"/>
              </w:rPr>
              <w:t>/MSME Registration Certificate</w:t>
            </w:r>
            <w:r w:rsidRPr="00C34D38">
              <w:rPr>
                <w:rFonts w:ascii="Tahoma" w:hAnsi="Tahoma" w:cs="Tahoma"/>
                <w:b/>
                <w:bCs/>
                <w:sz w:val="18"/>
                <w:szCs w:val="18"/>
                <w:lang w:val="en-CA"/>
              </w:rPr>
              <w:t xml:space="preserve"> </w:t>
            </w:r>
            <w:r w:rsidRPr="00C34D38">
              <w:rPr>
                <w:rFonts w:ascii="Tahoma" w:hAnsi="Tahoma" w:cs="Tahoma"/>
                <w:sz w:val="18"/>
                <w:szCs w:val="18"/>
                <w:lang w:val="en-CA"/>
              </w:rPr>
              <w:t xml:space="preserve">as per Clause </w:t>
            </w:r>
            <w:r w:rsidR="002B4C2F">
              <w:rPr>
                <w:rFonts w:ascii="Tahoma" w:hAnsi="Tahoma" w:cs="Tahoma"/>
                <w:sz w:val="18"/>
                <w:szCs w:val="18"/>
                <w:lang w:val="en-CA"/>
              </w:rPr>
              <w:t>5</w:t>
            </w:r>
            <w:r w:rsidRPr="00C34D38">
              <w:rPr>
                <w:rFonts w:ascii="Tahoma" w:hAnsi="Tahoma" w:cs="Tahoma"/>
                <w:sz w:val="18"/>
                <w:szCs w:val="18"/>
                <w:lang w:val="en-CA"/>
              </w:rPr>
              <w:t>, Section-I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3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4.</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2B4C2F">
            <w:pPr>
              <w:tabs>
                <w:tab w:val="left" w:pos="4480"/>
              </w:tabs>
              <w:jc w:val="both"/>
              <w:rPr>
                <w:rFonts w:ascii="Tahoma" w:hAnsi="Tahoma" w:cs="Tahoma"/>
                <w:sz w:val="18"/>
                <w:szCs w:val="18"/>
                <w:lang w:val="en-CA"/>
              </w:rPr>
            </w:pPr>
            <w:r w:rsidRPr="00C34D38">
              <w:rPr>
                <w:rFonts w:ascii="Tahoma" w:hAnsi="Tahoma" w:cs="Tahoma"/>
                <w:b/>
                <w:bCs/>
                <w:sz w:val="18"/>
                <w:szCs w:val="18"/>
                <w:lang w:val="en-CA"/>
              </w:rPr>
              <w:t>Bid Security or copy of NSIC Certificate</w:t>
            </w:r>
            <w:r w:rsidR="0042010C">
              <w:rPr>
                <w:rFonts w:ascii="Tahoma" w:hAnsi="Tahoma" w:cs="Tahoma"/>
                <w:b/>
                <w:bCs/>
                <w:sz w:val="18"/>
                <w:szCs w:val="18"/>
                <w:lang w:val="en-CA"/>
              </w:rPr>
              <w:t>/ MSME Registration Certificate</w:t>
            </w:r>
            <w:r w:rsidRPr="00C34D38">
              <w:rPr>
                <w:rFonts w:ascii="Tahoma" w:hAnsi="Tahoma" w:cs="Tahoma"/>
                <w:sz w:val="18"/>
                <w:szCs w:val="18"/>
                <w:lang w:val="en-CA"/>
              </w:rPr>
              <w:t xml:space="preserve"> as per Clause 1</w:t>
            </w:r>
            <w:r w:rsidR="002B4C2F">
              <w:rPr>
                <w:rFonts w:ascii="Tahoma" w:hAnsi="Tahoma" w:cs="Tahoma"/>
                <w:sz w:val="18"/>
                <w:szCs w:val="18"/>
                <w:lang w:val="en-CA"/>
              </w:rPr>
              <w:t>3</w:t>
            </w:r>
            <w:r w:rsidRPr="00C34D38">
              <w:rPr>
                <w:rFonts w:ascii="Tahoma" w:hAnsi="Tahoma" w:cs="Tahoma"/>
                <w:sz w:val="18"/>
                <w:szCs w:val="18"/>
                <w:lang w:val="en-CA"/>
              </w:rPr>
              <w:t xml:space="preserve">, Section-II has been submitted. </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72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5.</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047A6F">
            <w:pPr>
              <w:tabs>
                <w:tab w:val="left" w:pos="4480"/>
              </w:tabs>
              <w:jc w:val="both"/>
              <w:rPr>
                <w:rFonts w:ascii="Tahoma" w:hAnsi="Tahoma" w:cs="Tahoma"/>
                <w:sz w:val="18"/>
                <w:szCs w:val="18"/>
                <w:lang w:val="en-CA"/>
              </w:rPr>
            </w:pPr>
            <w:r w:rsidRPr="00C34D38">
              <w:rPr>
                <w:rFonts w:ascii="Tahoma" w:hAnsi="Tahoma" w:cs="Tahoma"/>
                <w:sz w:val="18"/>
                <w:szCs w:val="18"/>
                <w:lang w:val="en-CA"/>
              </w:rPr>
              <w:t xml:space="preserve">The </w:t>
            </w:r>
            <w:r w:rsidRPr="00C34D38">
              <w:rPr>
                <w:rFonts w:ascii="Tahoma" w:hAnsi="Tahoma" w:cs="Tahoma"/>
                <w:b/>
                <w:bCs/>
                <w:sz w:val="18"/>
                <w:szCs w:val="18"/>
                <w:lang w:val="en-CA"/>
              </w:rPr>
              <w:t>Financial Bid</w:t>
            </w:r>
            <w:r w:rsidRPr="00C34D38">
              <w:rPr>
                <w:rFonts w:ascii="Tahoma" w:hAnsi="Tahoma" w:cs="Tahoma"/>
                <w:sz w:val="18"/>
                <w:szCs w:val="18"/>
                <w:lang w:val="en-CA"/>
              </w:rPr>
              <w:t xml:space="preserve"> has been submitted On-Line as per clause  9, 10</w:t>
            </w:r>
            <w:r w:rsidR="002B4C2F">
              <w:rPr>
                <w:rFonts w:ascii="Tahoma" w:hAnsi="Tahoma" w:cs="Tahoma"/>
                <w:sz w:val="18"/>
                <w:szCs w:val="18"/>
                <w:lang w:val="en-CA"/>
              </w:rPr>
              <w:t>,11</w:t>
            </w:r>
            <w:r w:rsidRPr="00C34D38">
              <w:rPr>
                <w:rFonts w:ascii="Tahoma" w:hAnsi="Tahoma" w:cs="Tahoma"/>
                <w:sz w:val="18"/>
                <w:szCs w:val="18"/>
                <w:lang w:val="en-CA"/>
              </w:rPr>
              <w:t xml:space="preserve"> and 1</w:t>
            </w:r>
            <w:r w:rsidR="002B4C2F">
              <w:rPr>
                <w:rFonts w:ascii="Tahoma" w:hAnsi="Tahoma" w:cs="Tahoma"/>
                <w:sz w:val="18"/>
                <w:szCs w:val="18"/>
                <w:lang w:val="en-CA"/>
              </w:rPr>
              <w:t>5</w:t>
            </w:r>
            <w:r w:rsidRPr="00C34D38">
              <w:rPr>
                <w:rFonts w:ascii="Tahoma" w:hAnsi="Tahoma" w:cs="Tahoma"/>
                <w:sz w:val="18"/>
                <w:szCs w:val="18"/>
                <w:lang w:val="en-CA"/>
              </w:rPr>
              <w:t xml:space="preserve"> of Section-II and the rates have been quoted in accordance with specified format/ details in the Tender Document form as per Section-X Pt-I, Pt-II and Annexure-I .</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r w:rsidRPr="00C34D38">
              <w:rPr>
                <w:rFonts w:ascii="Tahoma" w:hAnsi="Tahoma" w:cs="Tahoma"/>
                <w:sz w:val="18"/>
                <w:szCs w:val="18"/>
                <w:lang w:val="en-CA"/>
              </w:rPr>
              <w:t>Part-B</w:t>
            </w:r>
          </w:p>
        </w:tc>
      </w:tr>
      <w:tr w:rsidR="00C34D38" w:rsidRPr="00C34D38" w:rsidTr="00072986">
        <w:trPr>
          <w:trHeight w:val="368"/>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6.</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r w:rsidRPr="00C34D38">
              <w:rPr>
                <w:rFonts w:ascii="Tahoma" w:hAnsi="Tahoma" w:cs="Tahoma"/>
                <w:b/>
                <w:bCs/>
                <w:sz w:val="18"/>
                <w:szCs w:val="18"/>
                <w:lang w:val="en-CA"/>
              </w:rPr>
              <w:t>Certificate of incorporation</w:t>
            </w:r>
            <w:r w:rsidRPr="00C34D38">
              <w:rPr>
                <w:rFonts w:ascii="Tahoma" w:hAnsi="Tahoma" w:cs="Tahoma"/>
                <w:bCs/>
                <w:sz w:val="18"/>
                <w:szCs w:val="18"/>
                <w:lang w:val="en-CA"/>
              </w:rPr>
              <w:t xml:space="preserve"> as per Clause 10 of Section-II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755"/>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7.</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582738">
            <w:pPr>
              <w:tabs>
                <w:tab w:val="num" w:pos="3240"/>
              </w:tabs>
              <w:jc w:val="both"/>
              <w:rPr>
                <w:rFonts w:ascii="Tahoma" w:hAnsi="Tahoma" w:cs="Tahoma"/>
                <w:b/>
                <w:bCs/>
                <w:sz w:val="18"/>
                <w:szCs w:val="18"/>
                <w:lang w:val="en-CA"/>
              </w:rPr>
            </w:pPr>
            <w:r w:rsidRPr="00C34D38">
              <w:rPr>
                <w:rFonts w:ascii="Tahoma" w:hAnsi="Tahoma" w:cs="Tahoma"/>
                <w:b/>
                <w:sz w:val="18"/>
                <w:szCs w:val="18"/>
                <w:lang w:val="en-CA"/>
              </w:rPr>
              <w:t>Article or Memorandum</w:t>
            </w:r>
            <w:r w:rsidRPr="00C34D38">
              <w:rPr>
                <w:rFonts w:ascii="Tahoma" w:hAnsi="Tahoma" w:cs="Tahoma"/>
                <w:bCs/>
                <w:sz w:val="18"/>
                <w:szCs w:val="18"/>
                <w:lang w:val="en-CA"/>
              </w:rPr>
              <w:t xml:space="preserve"> </w:t>
            </w:r>
            <w:r w:rsidRPr="00C34D38">
              <w:rPr>
                <w:rFonts w:ascii="Tahoma" w:hAnsi="Tahoma" w:cs="Tahoma"/>
                <w:b/>
                <w:bCs/>
                <w:sz w:val="18"/>
                <w:szCs w:val="18"/>
                <w:lang w:val="en-CA"/>
              </w:rPr>
              <w:t xml:space="preserve">of Association and Certificate of incorporation or partnership deed or proprietorship deed </w:t>
            </w:r>
            <w:r w:rsidRPr="00C34D38">
              <w:rPr>
                <w:rFonts w:ascii="Tahoma" w:hAnsi="Tahoma" w:cs="Tahoma"/>
                <w:bCs/>
                <w:sz w:val="18"/>
                <w:szCs w:val="18"/>
                <w:lang w:val="en-CA"/>
              </w:rPr>
              <w:t xml:space="preserve">as the case may be </w:t>
            </w:r>
            <w:r w:rsidRPr="00C34D38">
              <w:rPr>
                <w:rFonts w:ascii="Tahoma" w:hAnsi="Tahoma" w:cs="Tahoma"/>
                <w:sz w:val="18"/>
                <w:szCs w:val="18"/>
                <w:lang w:val="en-CA"/>
              </w:rPr>
              <w:t>along with subsequent amendments etc.</w:t>
            </w:r>
            <w:r w:rsidRPr="00C34D38">
              <w:rPr>
                <w:rFonts w:ascii="Tahoma" w:hAnsi="Tahoma" w:cs="Tahoma"/>
                <w:bCs/>
                <w:sz w:val="18"/>
                <w:szCs w:val="18"/>
                <w:lang w:val="en-CA"/>
              </w:rPr>
              <w:t xml:space="preserve"> as per Clause 1</w:t>
            </w:r>
            <w:r w:rsidR="003A627F">
              <w:rPr>
                <w:rFonts w:ascii="Tahoma" w:hAnsi="Tahoma" w:cs="Tahoma"/>
                <w:bCs/>
                <w:sz w:val="18"/>
                <w:szCs w:val="18"/>
                <w:lang w:val="en-CA"/>
              </w:rPr>
              <w:t>1</w:t>
            </w:r>
            <w:r w:rsidR="00582738">
              <w:rPr>
                <w:rFonts w:ascii="Tahoma" w:hAnsi="Tahoma" w:cs="Tahoma"/>
                <w:bCs/>
                <w:sz w:val="18"/>
                <w:szCs w:val="18"/>
                <w:lang w:val="en-CA"/>
              </w:rPr>
              <w:t>.1(vi) &amp;(vii</w:t>
            </w:r>
            <w:r w:rsidR="00903307">
              <w:rPr>
                <w:rFonts w:ascii="Tahoma" w:hAnsi="Tahoma" w:cs="Tahoma"/>
                <w:bCs/>
                <w:sz w:val="18"/>
                <w:szCs w:val="18"/>
                <w:lang w:val="en-CA"/>
              </w:rPr>
              <w:t>i</w:t>
            </w:r>
            <w:r w:rsidR="00582738">
              <w:rPr>
                <w:rFonts w:ascii="Tahoma" w:hAnsi="Tahoma" w:cs="Tahoma"/>
                <w:bCs/>
                <w:sz w:val="18"/>
                <w:szCs w:val="18"/>
                <w:lang w:val="en-CA"/>
              </w:rPr>
              <w:t>)</w:t>
            </w:r>
            <w:r w:rsidRPr="00C34D38">
              <w:rPr>
                <w:rFonts w:ascii="Tahoma" w:hAnsi="Tahoma" w:cs="Tahoma"/>
                <w:bCs/>
                <w:sz w:val="18"/>
                <w:szCs w:val="18"/>
                <w:lang w:val="en-CA"/>
              </w:rPr>
              <w:t xml:space="preserve"> of Section-II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368"/>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8.</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903307">
            <w:pPr>
              <w:tabs>
                <w:tab w:val="left" w:pos="4480"/>
              </w:tabs>
              <w:jc w:val="both"/>
              <w:rPr>
                <w:rFonts w:ascii="Tahoma" w:hAnsi="Tahoma" w:cs="Tahoma"/>
                <w:sz w:val="18"/>
                <w:szCs w:val="18"/>
                <w:lang w:val="en-CA"/>
              </w:rPr>
            </w:pPr>
            <w:r w:rsidRPr="00C34D38">
              <w:rPr>
                <w:rFonts w:ascii="Tahoma" w:hAnsi="Tahoma" w:cs="Tahoma"/>
                <w:b/>
                <w:sz w:val="18"/>
                <w:szCs w:val="18"/>
                <w:lang w:val="en-CA"/>
              </w:rPr>
              <w:t>Copy of Latest and valid NSIC Certificate</w:t>
            </w:r>
            <w:r w:rsidR="00903307">
              <w:rPr>
                <w:rFonts w:ascii="Tahoma" w:hAnsi="Tahoma" w:cs="Tahoma"/>
                <w:b/>
                <w:sz w:val="18"/>
                <w:szCs w:val="18"/>
                <w:lang w:val="en-CA"/>
              </w:rPr>
              <w:t>/MSME Registration certificate</w:t>
            </w:r>
            <w:r w:rsidRPr="00C34D38">
              <w:rPr>
                <w:rFonts w:ascii="Tahoma" w:hAnsi="Tahoma" w:cs="Tahoma"/>
                <w:b/>
                <w:sz w:val="18"/>
                <w:szCs w:val="18"/>
                <w:lang w:val="en-CA"/>
              </w:rPr>
              <w:t xml:space="preserve"> (If applicable)</w:t>
            </w:r>
            <w:r w:rsidRPr="00C34D38">
              <w:rPr>
                <w:rFonts w:ascii="Tahoma" w:hAnsi="Tahoma" w:cs="Tahoma"/>
                <w:sz w:val="18"/>
                <w:szCs w:val="18"/>
                <w:lang w:val="en-CA"/>
              </w:rPr>
              <w:t xml:space="preserve"> for the tendered items as per clause No. 1</w:t>
            </w:r>
            <w:r w:rsidR="003A627F">
              <w:rPr>
                <w:rFonts w:ascii="Tahoma" w:hAnsi="Tahoma" w:cs="Tahoma"/>
                <w:sz w:val="18"/>
                <w:szCs w:val="18"/>
                <w:lang w:val="en-CA"/>
              </w:rPr>
              <w:t>1</w:t>
            </w:r>
            <w:r w:rsidR="00CF1FE2">
              <w:rPr>
                <w:rFonts w:ascii="Tahoma" w:hAnsi="Tahoma" w:cs="Tahoma"/>
                <w:sz w:val="18"/>
                <w:szCs w:val="18"/>
                <w:lang w:val="en-CA"/>
              </w:rPr>
              <w:t>.1(</w:t>
            </w:r>
            <w:r w:rsidR="00C16489">
              <w:rPr>
                <w:rFonts w:ascii="Tahoma" w:hAnsi="Tahoma" w:cs="Tahoma"/>
                <w:sz w:val="18"/>
                <w:szCs w:val="18"/>
                <w:lang w:val="en-CA"/>
              </w:rPr>
              <w:t>i</w:t>
            </w:r>
            <w:r w:rsidR="00CF1FE2">
              <w:rPr>
                <w:rFonts w:ascii="Tahoma" w:hAnsi="Tahoma" w:cs="Tahoma"/>
                <w:sz w:val="18"/>
                <w:szCs w:val="18"/>
                <w:lang w:val="en-CA"/>
              </w:rPr>
              <w:t>x)</w:t>
            </w:r>
            <w:r w:rsidRPr="00C34D38">
              <w:rPr>
                <w:rFonts w:ascii="Tahoma" w:hAnsi="Tahoma" w:cs="Tahoma"/>
                <w:sz w:val="18"/>
                <w:szCs w:val="18"/>
                <w:lang w:val="en-CA"/>
              </w:rPr>
              <w:t xml:space="preserve"> Section-II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EF3E1C">
        <w:trPr>
          <w:trHeight w:val="485"/>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9.</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6A53C8" w:rsidP="00903307">
            <w:pPr>
              <w:tabs>
                <w:tab w:val="left" w:pos="4480"/>
              </w:tabs>
              <w:jc w:val="both"/>
              <w:rPr>
                <w:rFonts w:ascii="Tahoma" w:hAnsi="Tahoma" w:cs="Tahoma"/>
                <w:sz w:val="18"/>
                <w:szCs w:val="18"/>
                <w:lang w:val="en-CA"/>
              </w:rPr>
            </w:pPr>
            <w:r w:rsidRPr="00B5547E">
              <w:rPr>
                <w:sz w:val="18"/>
                <w:szCs w:val="18"/>
              </w:rPr>
              <w:t xml:space="preserve"> Approval from Reserve Bank of India/SIA in case of foreign collaboration</w:t>
            </w:r>
            <w:r w:rsidRPr="00C34D38">
              <w:rPr>
                <w:rFonts w:ascii="Tahoma" w:hAnsi="Tahoma" w:cs="Tahoma"/>
                <w:bCs/>
                <w:sz w:val="18"/>
                <w:szCs w:val="18"/>
                <w:lang w:val="en-CA"/>
              </w:rPr>
              <w:t xml:space="preserve"> as per Clause </w:t>
            </w:r>
            <w:r w:rsidR="00EF3E1C">
              <w:rPr>
                <w:rFonts w:ascii="Tahoma" w:hAnsi="Tahoma" w:cs="Tahoma"/>
                <w:bCs/>
                <w:sz w:val="18"/>
                <w:szCs w:val="18"/>
                <w:lang w:val="en-CA"/>
              </w:rPr>
              <w:t xml:space="preserve">  </w:t>
            </w:r>
            <w:r w:rsidRPr="00C34D38">
              <w:rPr>
                <w:rFonts w:ascii="Tahoma" w:hAnsi="Tahoma" w:cs="Tahoma"/>
                <w:bCs/>
                <w:sz w:val="18"/>
                <w:szCs w:val="18"/>
                <w:lang w:val="en-CA"/>
              </w:rPr>
              <w:t>1</w:t>
            </w:r>
            <w:r>
              <w:rPr>
                <w:rFonts w:ascii="Tahoma" w:hAnsi="Tahoma" w:cs="Tahoma"/>
                <w:bCs/>
                <w:sz w:val="18"/>
                <w:szCs w:val="18"/>
                <w:lang w:val="en-CA"/>
              </w:rPr>
              <w:t>1.1(vi</w:t>
            </w:r>
            <w:r w:rsidR="00591E83">
              <w:rPr>
                <w:rFonts w:ascii="Tahoma" w:hAnsi="Tahoma" w:cs="Tahoma"/>
                <w:bCs/>
                <w:sz w:val="18"/>
                <w:szCs w:val="18"/>
                <w:lang w:val="en-CA"/>
              </w:rPr>
              <w:t>i</w:t>
            </w:r>
            <w:r>
              <w:rPr>
                <w:rFonts w:ascii="Tahoma" w:hAnsi="Tahoma" w:cs="Tahoma"/>
                <w:bCs/>
                <w:sz w:val="18"/>
                <w:szCs w:val="18"/>
                <w:lang w:val="en-CA"/>
              </w:rPr>
              <w:t>)</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03"/>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10.</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EF3E1C" w:rsidP="00C34D38">
            <w:pPr>
              <w:tabs>
                <w:tab w:val="left" w:pos="4480"/>
              </w:tabs>
              <w:jc w:val="both"/>
              <w:rPr>
                <w:rFonts w:ascii="Tahoma" w:hAnsi="Tahoma" w:cs="Tahoma"/>
                <w:sz w:val="18"/>
                <w:szCs w:val="18"/>
                <w:lang w:val="en-CA"/>
              </w:rPr>
            </w:pPr>
            <w:r>
              <w:rPr>
                <w:rFonts w:ascii="Tahoma" w:hAnsi="Tahoma" w:cs="Tahoma"/>
                <w:b/>
                <w:bCs/>
                <w:sz w:val="18"/>
                <w:szCs w:val="18"/>
                <w:lang w:val="en-CA"/>
              </w:rPr>
              <w:t xml:space="preserve">  </w:t>
            </w:r>
            <w:r w:rsidR="00C34D38">
              <w:rPr>
                <w:rFonts w:ascii="Tahoma" w:hAnsi="Tahoma" w:cs="Tahoma"/>
                <w:b/>
                <w:bCs/>
                <w:sz w:val="18"/>
                <w:szCs w:val="18"/>
                <w:lang w:val="en-CA"/>
              </w:rPr>
              <w:t xml:space="preserve"> </w:t>
            </w:r>
            <w:r w:rsidRPr="00EF3E1C">
              <w:rPr>
                <w:rFonts w:ascii="Arial" w:hAnsi="Arial" w:cs="Arial"/>
                <w:sz w:val="18"/>
                <w:szCs w:val="18"/>
              </w:rPr>
              <w:t xml:space="preserve">Whether EMD is valid for </w:t>
            </w:r>
            <w:r w:rsidRPr="00EF3E1C">
              <w:rPr>
                <w:rFonts w:ascii="Arial" w:hAnsi="Arial" w:cs="Arial"/>
                <w:b/>
                <w:bCs/>
                <w:sz w:val="18"/>
                <w:szCs w:val="18"/>
              </w:rPr>
              <w:t xml:space="preserve">180 days </w:t>
            </w:r>
            <w:r w:rsidRPr="00EF3E1C">
              <w:rPr>
                <w:rFonts w:ascii="Arial" w:hAnsi="Arial" w:cs="Arial"/>
                <w:sz w:val="18"/>
                <w:szCs w:val="18"/>
              </w:rPr>
              <w:t>from date of opening of tender</w:t>
            </w:r>
            <w:r>
              <w:rPr>
                <w:rFonts w:ascii="Arial" w:hAnsi="Arial" w:cs="Arial"/>
              </w:rPr>
              <w:t>.</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720"/>
        </w:trPr>
        <w:tc>
          <w:tcPr>
            <w:tcW w:w="810" w:type="dxa"/>
            <w:tcBorders>
              <w:left w:val="single" w:sz="4" w:space="0" w:color="auto"/>
              <w:bottom w:val="single" w:sz="4" w:space="0" w:color="auto"/>
              <w:right w:val="single" w:sz="4" w:space="0" w:color="auto"/>
            </w:tcBorders>
            <w:vAlign w:val="center"/>
          </w:tcPr>
          <w:p w:rsidR="00C34D38" w:rsidRPr="00C34D38" w:rsidRDefault="00816F21" w:rsidP="00C34D38">
            <w:pPr>
              <w:ind w:left="-45" w:right="-87"/>
              <w:jc w:val="center"/>
              <w:rPr>
                <w:rFonts w:ascii="Tahoma" w:hAnsi="Tahoma" w:cs="Tahoma"/>
                <w:b/>
                <w:bCs/>
                <w:sz w:val="18"/>
                <w:szCs w:val="18"/>
                <w:lang w:val="en-CA"/>
              </w:rPr>
            </w:pPr>
            <w:r>
              <w:rPr>
                <w:rFonts w:ascii="Tahoma" w:hAnsi="Tahoma" w:cs="Tahoma"/>
                <w:b/>
                <w:bCs/>
                <w:sz w:val="18"/>
                <w:szCs w:val="18"/>
                <w:lang w:val="en-CA"/>
              </w:rPr>
              <w:t>11</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816F21" w:rsidP="00903307">
            <w:pPr>
              <w:ind w:left="252" w:hanging="252"/>
              <w:jc w:val="both"/>
              <w:rPr>
                <w:rFonts w:ascii="Tahoma" w:hAnsi="Tahoma" w:cs="Tahoma"/>
                <w:sz w:val="18"/>
                <w:szCs w:val="18"/>
              </w:rPr>
            </w:pPr>
            <w:r>
              <w:rPr>
                <w:rFonts w:ascii="Tahoma" w:hAnsi="Tahoma" w:cs="Tahoma"/>
                <w:sz w:val="18"/>
                <w:szCs w:val="18"/>
              </w:rPr>
              <w:t xml:space="preserve"> </w:t>
            </w:r>
            <w:r w:rsidR="00C34D38" w:rsidRPr="00C34D38">
              <w:rPr>
                <w:rFonts w:ascii="Tahoma" w:hAnsi="Tahoma" w:cs="Tahoma"/>
                <w:sz w:val="18"/>
                <w:szCs w:val="18"/>
              </w:rPr>
              <w:t xml:space="preserve"> </w:t>
            </w:r>
            <w:r w:rsidR="00C34D38" w:rsidRPr="00C34D38">
              <w:rPr>
                <w:rFonts w:ascii="Tahoma" w:hAnsi="Tahoma" w:cs="Tahoma"/>
                <w:b/>
                <w:bCs/>
                <w:sz w:val="18"/>
                <w:szCs w:val="18"/>
              </w:rPr>
              <w:t>General Power of Attorney</w:t>
            </w:r>
            <w:r w:rsidR="00C34D38" w:rsidRPr="00C34D38">
              <w:rPr>
                <w:rFonts w:ascii="Tahoma" w:hAnsi="Tahoma" w:cs="Tahoma"/>
                <w:bCs/>
                <w:sz w:val="18"/>
                <w:szCs w:val="18"/>
              </w:rPr>
              <w:t xml:space="preserve"> in favour of the signatory in case of Partnership firm/ Registered company/ Proprietorship firms </w:t>
            </w:r>
            <w:r w:rsidR="00C34D38" w:rsidRPr="00C34D38">
              <w:rPr>
                <w:rFonts w:ascii="Tahoma" w:hAnsi="Tahoma" w:cs="Tahoma"/>
                <w:b/>
                <w:bCs/>
                <w:sz w:val="18"/>
                <w:szCs w:val="18"/>
              </w:rPr>
              <w:t>duly notarized</w:t>
            </w:r>
            <w:r w:rsidR="00C34D38" w:rsidRPr="00C34D38">
              <w:rPr>
                <w:rFonts w:ascii="Tahoma" w:hAnsi="Tahoma" w:cs="Tahoma"/>
                <w:bCs/>
                <w:sz w:val="18"/>
                <w:szCs w:val="18"/>
              </w:rPr>
              <w:t xml:space="preserve"> given by all partners in case of Partnership firm, by the Resolution of the Board given by authorized director(s) in case of company and the proprietor in case of proprietorship firm </w:t>
            </w:r>
            <w:r w:rsidR="00C34D38" w:rsidRPr="00C34D38">
              <w:rPr>
                <w:rFonts w:ascii="Tahoma" w:hAnsi="Tahoma" w:cs="Tahoma"/>
                <w:sz w:val="18"/>
                <w:szCs w:val="18"/>
              </w:rPr>
              <w:t>has been submitted as per clause No. 1</w:t>
            </w:r>
            <w:r w:rsidR="00CF1FE2">
              <w:rPr>
                <w:rFonts w:ascii="Tahoma" w:hAnsi="Tahoma" w:cs="Tahoma"/>
                <w:sz w:val="18"/>
                <w:szCs w:val="18"/>
              </w:rPr>
              <w:t>1.1(x)</w:t>
            </w:r>
            <w:r w:rsidR="00C34D38" w:rsidRPr="00C34D38">
              <w:rPr>
                <w:rFonts w:ascii="Tahoma" w:hAnsi="Tahoma" w:cs="Tahoma"/>
                <w:sz w:val="18"/>
                <w:szCs w:val="18"/>
              </w:rPr>
              <w:t xml:space="preserve"> of Section-II </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EF3E1C">
        <w:trPr>
          <w:trHeight w:val="53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45" w:right="-87"/>
              <w:jc w:val="center"/>
              <w:rPr>
                <w:rFonts w:ascii="Tahoma" w:hAnsi="Tahoma" w:cs="Tahoma"/>
                <w:b/>
                <w:bCs/>
                <w:sz w:val="18"/>
                <w:szCs w:val="18"/>
                <w:lang w:val="en-CA"/>
              </w:rPr>
            </w:pPr>
            <w:r w:rsidRPr="00C34D38">
              <w:rPr>
                <w:rFonts w:ascii="Tahoma" w:hAnsi="Tahoma" w:cs="Tahoma"/>
                <w:b/>
                <w:bCs/>
                <w:sz w:val="18"/>
                <w:szCs w:val="18"/>
                <w:lang w:val="en-CA"/>
              </w:rPr>
              <w:t>12.</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E4345C" w:rsidP="00EF3E1C">
            <w:pPr>
              <w:tabs>
                <w:tab w:val="left" w:pos="1080"/>
                <w:tab w:val="left" w:pos="3420"/>
                <w:tab w:val="left" w:pos="4320"/>
                <w:tab w:val="left" w:pos="4480"/>
                <w:tab w:val="left" w:pos="6480"/>
                <w:tab w:val="left" w:pos="6660"/>
              </w:tabs>
              <w:ind w:left="252" w:hanging="252"/>
              <w:jc w:val="both"/>
              <w:rPr>
                <w:rFonts w:ascii="Tahoma" w:hAnsi="Tahoma" w:cs="Tahoma"/>
                <w:bCs/>
                <w:sz w:val="18"/>
                <w:szCs w:val="18"/>
                <w:lang w:val="en-CA"/>
              </w:rPr>
            </w:pPr>
            <w:r>
              <w:rPr>
                <w:rFonts w:ascii="Tahoma" w:hAnsi="Tahoma" w:cs="Tahoma"/>
                <w:sz w:val="18"/>
                <w:szCs w:val="18"/>
                <w:lang w:val="en-CA"/>
              </w:rPr>
              <w:t xml:space="preserve">  </w:t>
            </w:r>
            <w:r w:rsidR="00743A39">
              <w:rPr>
                <w:rFonts w:ascii="Tahoma" w:hAnsi="Tahoma" w:cs="Tahoma"/>
                <w:sz w:val="18"/>
                <w:szCs w:val="18"/>
                <w:lang w:val="en-CA"/>
              </w:rPr>
              <w:t xml:space="preserve"> </w:t>
            </w:r>
            <w:r w:rsidR="00F542F3">
              <w:rPr>
                <w:rFonts w:ascii="Tahoma" w:hAnsi="Tahoma" w:cs="Tahoma"/>
                <w:sz w:val="18"/>
                <w:szCs w:val="18"/>
                <w:lang w:val="en-CA"/>
              </w:rPr>
              <w:t xml:space="preserve"> </w:t>
            </w:r>
            <w:r w:rsidR="00C34D38" w:rsidRPr="00C34D38">
              <w:rPr>
                <w:rFonts w:ascii="Tahoma" w:hAnsi="Tahoma" w:cs="Tahoma"/>
                <w:b/>
                <w:sz w:val="18"/>
                <w:szCs w:val="18"/>
                <w:lang w:val="en-CA"/>
              </w:rPr>
              <w:t>A certificate of satisfactory completion of work</w:t>
            </w:r>
            <w:r w:rsidR="00C34D38" w:rsidRPr="00C34D38">
              <w:rPr>
                <w:rFonts w:ascii="Tahoma" w:hAnsi="Tahoma" w:cs="Tahoma"/>
                <w:sz w:val="18"/>
                <w:szCs w:val="18"/>
                <w:lang w:val="en-CA"/>
              </w:rPr>
              <w:t xml:space="preserve"> </w:t>
            </w:r>
            <w:r w:rsidR="00C34D38">
              <w:rPr>
                <w:rFonts w:ascii="Tahoma" w:hAnsi="Tahoma" w:cs="Tahoma"/>
                <w:sz w:val="18"/>
                <w:szCs w:val="18"/>
                <w:lang w:val="en-CA"/>
              </w:rPr>
              <w:t xml:space="preserve"> </w:t>
            </w:r>
            <w:r w:rsidR="00F542F3">
              <w:rPr>
                <w:rFonts w:ascii="Tahoma" w:hAnsi="Tahoma" w:cs="Tahoma"/>
                <w:sz w:val="18"/>
                <w:szCs w:val="18"/>
                <w:lang w:val="en-CA"/>
              </w:rPr>
              <w:t>as per clause 3.2 and 11.1(ii</w:t>
            </w:r>
            <w:r w:rsidR="00743A39">
              <w:rPr>
                <w:rFonts w:ascii="Tahoma" w:hAnsi="Tahoma" w:cs="Tahoma"/>
                <w:sz w:val="18"/>
                <w:szCs w:val="18"/>
                <w:lang w:val="en-CA"/>
              </w:rPr>
              <w:t>i</w:t>
            </w:r>
            <w:r w:rsidR="00F542F3">
              <w:rPr>
                <w:rFonts w:ascii="Tahoma" w:hAnsi="Tahoma" w:cs="Tahoma"/>
                <w:sz w:val="18"/>
                <w:szCs w:val="18"/>
                <w:lang w:val="en-CA"/>
              </w:rPr>
              <w:t xml:space="preserve">) of section </w:t>
            </w:r>
            <w:r w:rsidR="00C342BF">
              <w:rPr>
                <w:rFonts w:ascii="Tahoma" w:hAnsi="Tahoma" w:cs="Tahoma"/>
                <w:sz w:val="18"/>
                <w:szCs w:val="18"/>
                <w:lang w:val="en-CA"/>
              </w:rPr>
              <w:t>–</w:t>
            </w:r>
            <w:r w:rsidR="00F542F3">
              <w:rPr>
                <w:rFonts w:ascii="Tahoma" w:hAnsi="Tahoma" w:cs="Tahoma"/>
                <w:sz w:val="18"/>
                <w:szCs w:val="18"/>
                <w:lang w:val="en-CA"/>
              </w:rPr>
              <w:t>II</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116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45" w:right="-87"/>
              <w:jc w:val="center"/>
              <w:rPr>
                <w:rFonts w:ascii="Tahoma" w:hAnsi="Tahoma" w:cs="Tahoma"/>
                <w:b/>
                <w:bCs/>
                <w:sz w:val="18"/>
                <w:szCs w:val="18"/>
                <w:lang w:val="en-CA"/>
              </w:rPr>
            </w:pPr>
            <w:r w:rsidRPr="00C34D38">
              <w:rPr>
                <w:rFonts w:ascii="Tahoma" w:hAnsi="Tahoma" w:cs="Tahoma"/>
                <w:b/>
                <w:bCs/>
                <w:sz w:val="18"/>
                <w:szCs w:val="18"/>
                <w:lang w:val="en-CA"/>
              </w:rPr>
              <w:t>13.</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F91614">
            <w:pPr>
              <w:jc w:val="both"/>
              <w:rPr>
                <w:rFonts w:ascii="Tahoma" w:hAnsi="Tahoma" w:cs="Tahoma"/>
                <w:sz w:val="18"/>
                <w:szCs w:val="18"/>
                <w:lang w:val="en-CA"/>
              </w:rPr>
            </w:pPr>
            <w:r w:rsidRPr="00C34D38">
              <w:rPr>
                <w:rFonts w:ascii="Tahoma" w:hAnsi="Tahoma" w:cs="Tahoma"/>
                <w:sz w:val="18"/>
                <w:szCs w:val="18"/>
                <w:lang w:val="en-CA"/>
              </w:rPr>
              <w:t xml:space="preserve">Copies of I.T. Returns  filed and copies of dully Certified/ Audited Balance Sheet along with Profit and Loss account or Annual Report indicating the required turnover </w:t>
            </w:r>
            <w:r w:rsidR="005B58EC">
              <w:rPr>
                <w:rFonts w:ascii="Tahoma" w:hAnsi="Tahoma" w:cs="Tahoma"/>
                <w:sz w:val="18"/>
                <w:szCs w:val="18"/>
                <w:lang w:val="en-CA"/>
              </w:rPr>
              <w:t>as per table at page no.7,</w:t>
            </w:r>
            <w:r w:rsidRPr="00C34D38">
              <w:rPr>
                <w:rFonts w:ascii="Tahoma" w:hAnsi="Tahoma" w:cs="Tahoma"/>
                <w:sz w:val="18"/>
                <w:szCs w:val="18"/>
                <w:lang w:val="en-CA"/>
              </w:rPr>
              <w:t xml:space="preserve"> during last three financial years  i.e. 201</w:t>
            </w:r>
            <w:r w:rsidR="00F91614">
              <w:rPr>
                <w:rFonts w:ascii="Tahoma" w:hAnsi="Tahoma" w:cs="Tahoma"/>
                <w:sz w:val="18"/>
                <w:szCs w:val="18"/>
                <w:lang w:val="en-CA"/>
              </w:rPr>
              <w:t>4</w:t>
            </w:r>
            <w:r w:rsidRPr="00C34D38">
              <w:rPr>
                <w:rFonts w:ascii="Tahoma" w:hAnsi="Tahoma" w:cs="Tahoma"/>
                <w:sz w:val="18"/>
                <w:szCs w:val="18"/>
                <w:lang w:val="en-CA"/>
              </w:rPr>
              <w:t>-1</w:t>
            </w:r>
            <w:r w:rsidR="00F91614">
              <w:rPr>
                <w:rFonts w:ascii="Tahoma" w:hAnsi="Tahoma" w:cs="Tahoma"/>
                <w:sz w:val="18"/>
                <w:szCs w:val="18"/>
                <w:lang w:val="en-CA"/>
              </w:rPr>
              <w:t>5</w:t>
            </w:r>
            <w:r w:rsidRPr="00C34D38">
              <w:rPr>
                <w:rFonts w:ascii="Tahoma" w:hAnsi="Tahoma" w:cs="Tahoma"/>
                <w:sz w:val="18"/>
                <w:szCs w:val="18"/>
                <w:lang w:val="en-CA"/>
              </w:rPr>
              <w:t>, 201</w:t>
            </w:r>
            <w:r w:rsidR="00F91614">
              <w:rPr>
                <w:rFonts w:ascii="Tahoma" w:hAnsi="Tahoma" w:cs="Tahoma"/>
                <w:sz w:val="18"/>
                <w:szCs w:val="18"/>
                <w:lang w:val="en-CA"/>
              </w:rPr>
              <w:t>5</w:t>
            </w:r>
            <w:r w:rsidRPr="00C34D38">
              <w:rPr>
                <w:rFonts w:ascii="Tahoma" w:hAnsi="Tahoma" w:cs="Tahoma"/>
                <w:sz w:val="18"/>
                <w:szCs w:val="18"/>
                <w:lang w:val="en-CA"/>
              </w:rPr>
              <w:t>-1</w:t>
            </w:r>
            <w:r w:rsidR="00F91614">
              <w:rPr>
                <w:rFonts w:ascii="Tahoma" w:hAnsi="Tahoma" w:cs="Tahoma"/>
                <w:sz w:val="18"/>
                <w:szCs w:val="18"/>
                <w:lang w:val="en-CA"/>
              </w:rPr>
              <w:t>6</w:t>
            </w:r>
            <w:r w:rsidRPr="00C34D38">
              <w:rPr>
                <w:rFonts w:ascii="Tahoma" w:hAnsi="Tahoma" w:cs="Tahoma"/>
                <w:sz w:val="18"/>
                <w:szCs w:val="18"/>
                <w:lang w:val="en-CA"/>
              </w:rPr>
              <w:t xml:space="preserve"> &amp; 201</w:t>
            </w:r>
            <w:r w:rsidR="00F91614">
              <w:rPr>
                <w:rFonts w:ascii="Tahoma" w:hAnsi="Tahoma" w:cs="Tahoma"/>
                <w:sz w:val="18"/>
                <w:szCs w:val="18"/>
                <w:lang w:val="en-CA"/>
              </w:rPr>
              <w:t>6</w:t>
            </w:r>
            <w:r w:rsidRPr="00C34D38">
              <w:rPr>
                <w:rFonts w:ascii="Tahoma" w:hAnsi="Tahoma" w:cs="Tahoma"/>
                <w:sz w:val="18"/>
                <w:szCs w:val="18"/>
                <w:lang w:val="en-CA"/>
              </w:rPr>
              <w:t>-1</w:t>
            </w:r>
            <w:r w:rsidR="00F91614">
              <w:rPr>
                <w:rFonts w:ascii="Tahoma" w:hAnsi="Tahoma" w:cs="Tahoma"/>
                <w:sz w:val="18"/>
                <w:szCs w:val="18"/>
                <w:lang w:val="en-CA"/>
              </w:rPr>
              <w:t>7</w:t>
            </w:r>
            <w:r w:rsidRPr="00C34D38">
              <w:rPr>
                <w:rFonts w:ascii="Tahoma" w:hAnsi="Tahoma" w:cs="Tahoma"/>
                <w:sz w:val="18"/>
                <w:szCs w:val="18"/>
                <w:lang w:val="en-CA"/>
              </w:rPr>
              <w:t xml:space="preserve"> and more </w:t>
            </w:r>
            <w:r w:rsidRPr="00982D03">
              <w:rPr>
                <w:rFonts w:ascii="Tahoma" w:hAnsi="Tahoma" w:cs="Tahoma"/>
                <w:sz w:val="18"/>
                <w:szCs w:val="18"/>
                <w:lang w:val="en-CA"/>
              </w:rPr>
              <w:t xml:space="preserve">than </w:t>
            </w:r>
            <w:r w:rsidR="009B3F15" w:rsidRPr="00982D03">
              <w:rPr>
                <w:rFonts w:ascii="Tahoma" w:hAnsi="Tahoma" w:cs="Tahoma"/>
                <w:b/>
                <w:bCs/>
                <w:sz w:val="18"/>
                <w:szCs w:val="18"/>
                <w:lang w:val="en-CA"/>
              </w:rPr>
              <w:t>2</w:t>
            </w:r>
            <w:r w:rsidR="00F91614">
              <w:rPr>
                <w:rFonts w:ascii="Tahoma" w:hAnsi="Tahoma" w:cs="Tahoma"/>
                <w:b/>
                <w:bCs/>
                <w:sz w:val="18"/>
                <w:szCs w:val="18"/>
                <w:lang w:val="en-CA"/>
              </w:rPr>
              <w:t>5</w:t>
            </w:r>
            <w:r w:rsidR="00994F9B">
              <w:rPr>
                <w:rFonts w:ascii="Tahoma" w:hAnsi="Tahoma" w:cs="Tahoma"/>
                <w:b/>
                <w:bCs/>
                <w:sz w:val="18"/>
                <w:szCs w:val="18"/>
                <w:lang w:val="en-CA"/>
              </w:rPr>
              <w:t xml:space="preserve"> Lacs</w:t>
            </w:r>
            <w:r w:rsidR="005B58EC">
              <w:rPr>
                <w:rFonts w:ascii="Tahoma" w:hAnsi="Tahoma" w:cs="Tahoma"/>
                <w:b/>
                <w:bCs/>
                <w:sz w:val="18"/>
                <w:szCs w:val="18"/>
                <w:lang w:val="en-CA"/>
              </w:rPr>
              <w:t xml:space="preserve"> </w:t>
            </w:r>
            <w:r w:rsidRPr="00C34D38">
              <w:rPr>
                <w:rFonts w:ascii="Tahoma" w:hAnsi="Tahoma" w:cs="Tahoma"/>
                <w:sz w:val="18"/>
                <w:szCs w:val="18"/>
                <w:lang w:val="en-CA"/>
              </w:rPr>
              <w:t xml:space="preserve"> during last financial year i.e. 201</w:t>
            </w:r>
            <w:r w:rsidR="00F91614">
              <w:rPr>
                <w:rFonts w:ascii="Tahoma" w:hAnsi="Tahoma" w:cs="Tahoma"/>
                <w:sz w:val="18"/>
                <w:szCs w:val="18"/>
                <w:lang w:val="en-CA"/>
              </w:rPr>
              <w:t>6</w:t>
            </w:r>
            <w:r w:rsidRPr="00C34D38">
              <w:rPr>
                <w:rFonts w:ascii="Tahoma" w:hAnsi="Tahoma" w:cs="Tahoma"/>
                <w:sz w:val="18"/>
                <w:szCs w:val="18"/>
                <w:lang w:val="en-CA"/>
              </w:rPr>
              <w:t>-1</w:t>
            </w:r>
            <w:r w:rsidR="00F91614">
              <w:rPr>
                <w:rFonts w:ascii="Tahoma" w:hAnsi="Tahoma" w:cs="Tahoma"/>
                <w:sz w:val="18"/>
                <w:szCs w:val="18"/>
                <w:lang w:val="en-CA"/>
              </w:rPr>
              <w:t>7</w:t>
            </w:r>
            <w:r w:rsidRPr="00C34D38">
              <w:rPr>
                <w:rFonts w:ascii="Tahoma" w:hAnsi="Tahoma" w:cs="Tahoma"/>
                <w:sz w:val="18"/>
                <w:szCs w:val="18"/>
                <w:lang w:val="en-CA"/>
              </w:rPr>
              <w:t xml:space="preserve"> as per clause-</w:t>
            </w:r>
            <w:r w:rsidR="006E7FFE">
              <w:rPr>
                <w:rFonts w:ascii="Tahoma" w:hAnsi="Tahoma" w:cs="Tahoma"/>
                <w:sz w:val="18"/>
                <w:szCs w:val="18"/>
                <w:lang w:val="en-CA"/>
              </w:rPr>
              <w:t>3</w:t>
            </w:r>
            <w:r w:rsidRPr="00C34D38">
              <w:rPr>
                <w:rFonts w:ascii="Tahoma" w:hAnsi="Tahoma" w:cs="Tahoma"/>
                <w:sz w:val="18"/>
                <w:szCs w:val="18"/>
                <w:lang w:val="en-CA"/>
              </w:rPr>
              <w:t xml:space="preserve"> and 1</w:t>
            </w:r>
            <w:r w:rsidR="006E7FFE">
              <w:rPr>
                <w:rFonts w:ascii="Tahoma" w:hAnsi="Tahoma" w:cs="Tahoma"/>
                <w:sz w:val="18"/>
                <w:szCs w:val="18"/>
                <w:lang w:val="en-CA"/>
              </w:rPr>
              <w:t>1</w:t>
            </w:r>
            <w:r w:rsidR="009021E2">
              <w:rPr>
                <w:rFonts w:ascii="Tahoma" w:hAnsi="Tahoma" w:cs="Tahoma"/>
                <w:sz w:val="18"/>
                <w:szCs w:val="18"/>
                <w:lang w:val="en-CA"/>
              </w:rPr>
              <w:t>.1(ii)</w:t>
            </w:r>
            <w:r w:rsidRPr="00C34D38">
              <w:rPr>
                <w:rFonts w:ascii="Tahoma" w:hAnsi="Tahoma" w:cs="Tahoma"/>
                <w:sz w:val="18"/>
                <w:szCs w:val="18"/>
                <w:lang w:val="en-CA"/>
              </w:rPr>
              <w:t xml:space="preserve">, Section-II has been submitted. </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EF3E1C">
        <w:trPr>
          <w:trHeight w:val="53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45" w:right="-87"/>
              <w:jc w:val="center"/>
              <w:rPr>
                <w:rFonts w:ascii="Tahoma" w:hAnsi="Tahoma" w:cs="Tahoma"/>
                <w:b/>
                <w:bCs/>
                <w:sz w:val="18"/>
                <w:szCs w:val="18"/>
                <w:lang w:val="en-CA"/>
              </w:rPr>
            </w:pPr>
            <w:r w:rsidRPr="00C34D38">
              <w:rPr>
                <w:rFonts w:ascii="Tahoma" w:hAnsi="Tahoma" w:cs="Tahoma"/>
                <w:b/>
                <w:bCs/>
                <w:sz w:val="18"/>
                <w:szCs w:val="18"/>
                <w:lang w:val="en-CA"/>
              </w:rPr>
              <w:t>14.</w:t>
            </w:r>
          </w:p>
        </w:tc>
        <w:tc>
          <w:tcPr>
            <w:tcW w:w="6840" w:type="dxa"/>
            <w:tcBorders>
              <w:top w:val="single" w:sz="4" w:space="0" w:color="auto"/>
              <w:left w:val="single" w:sz="4" w:space="0" w:color="auto"/>
              <w:bottom w:val="single" w:sz="4" w:space="0" w:color="auto"/>
              <w:right w:val="single" w:sz="4" w:space="0" w:color="auto"/>
            </w:tcBorders>
          </w:tcPr>
          <w:p w:rsidR="00C34D38" w:rsidRPr="00EF3E1C" w:rsidRDefault="00EF3E1C" w:rsidP="008E53C1">
            <w:pPr>
              <w:jc w:val="both"/>
              <w:rPr>
                <w:rFonts w:ascii="Tahoma" w:hAnsi="Tahoma" w:cs="Tahoma"/>
                <w:b/>
                <w:bCs/>
                <w:sz w:val="18"/>
                <w:szCs w:val="18"/>
                <w:lang w:val="en-CA"/>
              </w:rPr>
            </w:pPr>
            <w:r w:rsidRPr="00EF3E1C">
              <w:rPr>
                <w:rFonts w:ascii="Arial" w:hAnsi="Arial" w:cs="Arial"/>
                <w:sz w:val="18"/>
                <w:szCs w:val="18"/>
              </w:rPr>
              <w:t>Bid form is filled. See Section VII ( Bid Form and Form-A)</w:t>
            </w:r>
            <w:r w:rsidR="008E53C1">
              <w:rPr>
                <w:rFonts w:ascii="Arial" w:hAnsi="Arial" w:cs="Arial"/>
                <w:sz w:val="18"/>
                <w:szCs w:val="18"/>
              </w:rPr>
              <w:t xml:space="preserve"> Part –I, II &amp;III</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816F21">
        <w:trPr>
          <w:trHeight w:val="350"/>
        </w:trPr>
        <w:tc>
          <w:tcPr>
            <w:tcW w:w="810" w:type="dxa"/>
            <w:tcBorders>
              <w:left w:val="single" w:sz="4" w:space="0" w:color="auto"/>
              <w:right w:val="single" w:sz="4" w:space="0" w:color="auto"/>
            </w:tcBorders>
            <w:vAlign w:val="center"/>
          </w:tcPr>
          <w:p w:rsidR="00C34D38" w:rsidRPr="00C34D38" w:rsidRDefault="00EF3E1C" w:rsidP="00C34D38">
            <w:pPr>
              <w:ind w:left="-45" w:right="-87"/>
              <w:jc w:val="center"/>
              <w:rPr>
                <w:rFonts w:ascii="Tahoma" w:hAnsi="Tahoma" w:cs="Tahoma"/>
                <w:b/>
                <w:bCs/>
                <w:sz w:val="18"/>
                <w:szCs w:val="18"/>
                <w:lang w:val="en-CA"/>
              </w:rPr>
            </w:pPr>
            <w:r>
              <w:rPr>
                <w:rFonts w:ascii="Tahoma" w:hAnsi="Tahoma" w:cs="Tahoma"/>
                <w:b/>
                <w:bCs/>
                <w:sz w:val="18"/>
                <w:szCs w:val="18"/>
                <w:lang w:val="en-CA"/>
              </w:rPr>
              <w:t>15</w:t>
            </w:r>
          </w:p>
        </w:tc>
        <w:tc>
          <w:tcPr>
            <w:tcW w:w="6840" w:type="dxa"/>
            <w:tcBorders>
              <w:top w:val="single" w:sz="4" w:space="0" w:color="auto"/>
              <w:left w:val="single" w:sz="4" w:space="0" w:color="auto"/>
              <w:bottom w:val="single" w:sz="4" w:space="0" w:color="auto"/>
              <w:right w:val="single" w:sz="4" w:space="0" w:color="auto"/>
            </w:tcBorders>
          </w:tcPr>
          <w:p w:rsidR="00C34D38" w:rsidRPr="00EF3E1C" w:rsidRDefault="00EF3E1C" w:rsidP="00C34D38">
            <w:pPr>
              <w:tabs>
                <w:tab w:val="left" w:pos="4480"/>
              </w:tabs>
              <w:ind w:left="342" w:hanging="342"/>
              <w:jc w:val="both"/>
              <w:rPr>
                <w:rFonts w:ascii="Tahoma" w:hAnsi="Tahoma" w:cs="Tahoma"/>
                <w:b/>
                <w:bCs/>
                <w:sz w:val="18"/>
                <w:szCs w:val="18"/>
                <w:lang w:val="en-CA"/>
              </w:rPr>
            </w:pPr>
            <w:r w:rsidRPr="00EF3E1C">
              <w:rPr>
                <w:rFonts w:ascii="Arial" w:hAnsi="Arial" w:cs="Arial"/>
                <w:sz w:val="18"/>
                <w:szCs w:val="18"/>
              </w:rPr>
              <w:t xml:space="preserve">Bid validity is </w:t>
            </w:r>
            <w:r w:rsidRPr="00EF3E1C">
              <w:rPr>
                <w:rFonts w:ascii="Arial" w:hAnsi="Arial" w:cs="Arial"/>
                <w:b/>
                <w:bCs/>
                <w:sz w:val="18"/>
                <w:szCs w:val="18"/>
              </w:rPr>
              <w:t>150 days</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720"/>
        </w:trPr>
        <w:tc>
          <w:tcPr>
            <w:tcW w:w="810" w:type="dxa"/>
            <w:vMerge w:val="restart"/>
            <w:tcBorders>
              <w:top w:val="single" w:sz="4" w:space="0" w:color="auto"/>
              <w:left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16.</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7A16D5">
            <w:pPr>
              <w:numPr>
                <w:ilvl w:val="0"/>
                <w:numId w:val="92"/>
              </w:numPr>
              <w:ind w:left="342" w:hanging="342"/>
              <w:jc w:val="both"/>
              <w:rPr>
                <w:rFonts w:ascii="Tahoma" w:hAnsi="Tahoma" w:cs="Tahoma"/>
                <w:b/>
                <w:bCs/>
                <w:sz w:val="18"/>
                <w:szCs w:val="18"/>
                <w:lang w:val="en-CA"/>
              </w:rPr>
            </w:pPr>
            <w:r w:rsidRPr="00C34D38">
              <w:rPr>
                <w:rFonts w:ascii="Tahoma" w:hAnsi="Tahoma" w:cs="Tahoma"/>
                <w:b/>
                <w:sz w:val="18"/>
                <w:szCs w:val="18"/>
                <w:lang w:val="en-CA"/>
              </w:rPr>
              <w:t>An undertaking</w:t>
            </w:r>
            <w:r w:rsidRPr="00C34D38">
              <w:rPr>
                <w:rFonts w:ascii="Tahoma" w:hAnsi="Tahoma" w:cs="Tahoma"/>
                <w:sz w:val="18"/>
                <w:szCs w:val="18"/>
                <w:lang w:val="en-CA"/>
              </w:rPr>
              <w:t xml:space="preserve"> that the bidder would get himself registered with Competent Authority under The Contract Labour (Regulation and Abolition) Act, 1970, as per clause-1</w:t>
            </w:r>
            <w:r w:rsidR="006E7FFE">
              <w:rPr>
                <w:rFonts w:ascii="Tahoma" w:hAnsi="Tahoma" w:cs="Tahoma"/>
                <w:sz w:val="18"/>
                <w:szCs w:val="18"/>
                <w:lang w:val="en-CA"/>
              </w:rPr>
              <w:t>1</w:t>
            </w:r>
            <w:r w:rsidR="00116D5E">
              <w:rPr>
                <w:rFonts w:ascii="Tahoma" w:hAnsi="Tahoma" w:cs="Tahoma"/>
                <w:sz w:val="18"/>
                <w:szCs w:val="18"/>
                <w:lang w:val="en-CA"/>
              </w:rPr>
              <w:t>.1(xi)</w:t>
            </w:r>
            <w:r w:rsidRPr="00C34D38">
              <w:rPr>
                <w:rFonts w:ascii="Tahoma" w:hAnsi="Tahoma" w:cs="Tahoma"/>
                <w:sz w:val="18"/>
                <w:szCs w:val="18"/>
                <w:lang w:val="en-CA"/>
              </w:rPr>
              <w:t xml:space="preserve">,Section-II has been submitted. </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737"/>
        </w:trPr>
        <w:tc>
          <w:tcPr>
            <w:tcW w:w="810" w:type="dxa"/>
            <w:vMerge/>
            <w:tcBorders>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7E0E84">
            <w:pPr>
              <w:ind w:left="342" w:hanging="342"/>
              <w:jc w:val="both"/>
              <w:rPr>
                <w:rFonts w:ascii="Tahoma" w:hAnsi="Tahoma" w:cs="Tahoma"/>
                <w:sz w:val="18"/>
                <w:szCs w:val="18"/>
                <w:lang w:val="en-CA"/>
              </w:rPr>
            </w:pPr>
            <w:r w:rsidRPr="00C34D38">
              <w:rPr>
                <w:rFonts w:ascii="Tahoma" w:hAnsi="Tahoma" w:cs="Tahoma"/>
                <w:sz w:val="18"/>
                <w:szCs w:val="18"/>
                <w:lang w:val="en-CA"/>
              </w:rPr>
              <w:t xml:space="preserve">(b) </w:t>
            </w:r>
            <w:r w:rsidRPr="00C34D38">
              <w:rPr>
                <w:rFonts w:ascii="Tahoma" w:hAnsi="Tahoma" w:cs="Tahoma"/>
                <w:b/>
                <w:sz w:val="18"/>
                <w:szCs w:val="18"/>
                <w:lang w:val="en-CA"/>
              </w:rPr>
              <w:t>An undertaking</w:t>
            </w:r>
            <w:r w:rsidRPr="00C34D38">
              <w:rPr>
                <w:rFonts w:ascii="Tahoma" w:hAnsi="Tahoma" w:cs="Tahoma"/>
                <w:sz w:val="18"/>
                <w:szCs w:val="18"/>
                <w:lang w:val="en-CA"/>
              </w:rPr>
              <w:t xml:space="preserve"> that bidder would get himself registered with competent authority under the “The Delhi Building And Other Construction Workers’ Welfare Cess Act, 1996, as per clause-1</w:t>
            </w:r>
            <w:r w:rsidR="006E7FFE">
              <w:rPr>
                <w:rFonts w:ascii="Tahoma" w:hAnsi="Tahoma" w:cs="Tahoma"/>
                <w:sz w:val="18"/>
                <w:szCs w:val="18"/>
                <w:lang w:val="en-CA"/>
              </w:rPr>
              <w:t>1</w:t>
            </w:r>
            <w:r w:rsidR="00A93F6A">
              <w:rPr>
                <w:rFonts w:ascii="Tahoma" w:hAnsi="Tahoma" w:cs="Tahoma"/>
                <w:sz w:val="18"/>
                <w:szCs w:val="18"/>
                <w:lang w:val="en-CA"/>
              </w:rPr>
              <w:t>.1(</w:t>
            </w:r>
            <w:r w:rsidR="00F50AB3">
              <w:rPr>
                <w:rFonts w:ascii="Tahoma" w:hAnsi="Tahoma" w:cs="Tahoma"/>
                <w:sz w:val="18"/>
                <w:szCs w:val="18"/>
                <w:lang w:val="en-CA"/>
              </w:rPr>
              <w:t>x</w:t>
            </w:r>
            <w:r w:rsidR="00A93F6A">
              <w:rPr>
                <w:rFonts w:ascii="Tahoma" w:hAnsi="Tahoma" w:cs="Tahoma"/>
                <w:sz w:val="18"/>
                <w:szCs w:val="18"/>
                <w:lang w:val="en-CA"/>
              </w:rPr>
              <w:t>ii)</w:t>
            </w:r>
            <w:r w:rsidRPr="00C34D38">
              <w:rPr>
                <w:rFonts w:ascii="Tahoma" w:hAnsi="Tahoma" w:cs="Tahoma"/>
                <w:sz w:val="18"/>
                <w:szCs w:val="18"/>
                <w:lang w:val="en-CA"/>
              </w:rPr>
              <w:t>, Section-II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971"/>
        </w:trPr>
        <w:tc>
          <w:tcPr>
            <w:tcW w:w="810" w:type="dxa"/>
            <w:tcBorders>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lastRenderedPageBreak/>
              <w:t>17.</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1D5DCE">
            <w:pPr>
              <w:tabs>
                <w:tab w:val="left" w:pos="4480"/>
              </w:tabs>
              <w:jc w:val="both"/>
              <w:rPr>
                <w:rFonts w:ascii="Tahoma" w:hAnsi="Tahoma" w:cs="Tahoma"/>
                <w:sz w:val="18"/>
                <w:szCs w:val="18"/>
                <w:lang w:val="en-CA"/>
              </w:rPr>
            </w:pPr>
            <w:r w:rsidRPr="00C34D38">
              <w:rPr>
                <w:rFonts w:ascii="Tahoma" w:hAnsi="Tahoma" w:cs="Tahoma"/>
                <w:b/>
                <w:sz w:val="18"/>
                <w:szCs w:val="18"/>
                <w:lang w:val="en-CA"/>
              </w:rPr>
              <w:t>An undertaking</w:t>
            </w:r>
            <w:r w:rsidRPr="00C34D38">
              <w:rPr>
                <w:rFonts w:ascii="Tahoma" w:hAnsi="Tahoma" w:cs="Tahoma"/>
                <w:sz w:val="18"/>
                <w:szCs w:val="18"/>
                <w:lang w:val="en-CA"/>
              </w:rPr>
              <w:t xml:space="preserve"> to the effect that “I/ We have studied &amp; understood all the terms and conditions as well as work description given in the Tender document and the same are unconditionally acceptable to me/us and I/We agree to abide by the same” as per clause –1</w:t>
            </w:r>
            <w:r w:rsidR="006E7FFE">
              <w:rPr>
                <w:rFonts w:ascii="Tahoma" w:hAnsi="Tahoma" w:cs="Tahoma"/>
                <w:sz w:val="18"/>
                <w:szCs w:val="18"/>
                <w:lang w:val="en-CA"/>
              </w:rPr>
              <w:t>1</w:t>
            </w:r>
            <w:r w:rsidR="00A93F6A">
              <w:rPr>
                <w:rFonts w:ascii="Tahoma" w:hAnsi="Tahoma" w:cs="Tahoma"/>
                <w:sz w:val="18"/>
                <w:szCs w:val="18"/>
                <w:lang w:val="en-CA"/>
              </w:rPr>
              <w:t>.1(</w:t>
            </w:r>
            <w:r w:rsidR="001D5DCE">
              <w:rPr>
                <w:rFonts w:ascii="Tahoma" w:hAnsi="Tahoma" w:cs="Tahoma"/>
                <w:sz w:val="18"/>
                <w:szCs w:val="18"/>
                <w:lang w:val="en-CA"/>
              </w:rPr>
              <w:t>xiii</w:t>
            </w:r>
            <w:r w:rsidR="00A93F6A">
              <w:rPr>
                <w:rFonts w:ascii="Tahoma" w:hAnsi="Tahoma" w:cs="Tahoma"/>
                <w:sz w:val="18"/>
                <w:szCs w:val="18"/>
                <w:lang w:val="en-CA"/>
              </w:rPr>
              <w:t>)</w:t>
            </w:r>
            <w:r w:rsidRPr="00C34D38">
              <w:rPr>
                <w:rFonts w:ascii="Tahoma" w:hAnsi="Tahoma" w:cs="Tahoma"/>
                <w:sz w:val="18"/>
                <w:szCs w:val="18"/>
                <w:lang w:val="en-CA"/>
              </w:rPr>
              <w:t>, Secti</w:t>
            </w:r>
            <w:r w:rsidR="00A80D40">
              <w:rPr>
                <w:rFonts w:ascii="Tahoma" w:hAnsi="Tahoma" w:cs="Tahoma"/>
                <w:sz w:val="18"/>
                <w:szCs w:val="18"/>
                <w:lang w:val="en-CA"/>
              </w:rPr>
              <w:t>B</w:t>
            </w:r>
            <w:r w:rsidRPr="00C34D38">
              <w:rPr>
                <w:rFonts w:ascii="Tahoma" w:hAnsi="Tahoma" w:cs="Tahoma"/>
                <w:sz w:val="18"/>
                <w:szCs w:val="18"/>
                <w:lang w:val="en-CA"/>
              </w:rPr>
              <w:t>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04"/>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223301">
            <w:pPr>
              <w:tabs>
                <w:tab w:val="left" w:pos="4480"/>
              </w:tabs>
              <w:ind w:left="-45" w:right="-87"/>
              <w:jc w:val="center"/>
              <w:rPr>
                <w:rFonts w:ascii="Tahoma" w:hAnsi="Tahoma" w:cs="Tahoma"/>
                <w:b/>
                <w:bCs/>
                <w:sz w:val="18"/>
                <w:szCs w:val="18"/>
                <w:lang w:val="en-CA"/>
              </w:rPr>
            </w:pPr>
            <w:r>
              <w:rPr>
                <w:rFonts w:ascii="Tahoma" w:hAnsi="Tahoma" w:cs="Tahoma"/>
                <w:b/>
                <w:bCs/>
                <w:sz w:val="18"/>
                <w:szCs w:val="18"/>
                <w:lang w:val="en-CA"/>
              </w:rPr>
              <w:t>18</w:t>
            </w:r>
            <w:r w:rsidR="00C34D38"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F20682">
            <w:pPr>
              <w:tabs>
                <w:tab w:val="left" w:pos="1080"/>
                <w:tab w:val="left" w:pos="3420"/>
                <w:tab w:val="left" w:pos="4320"/>
                <w:tab w:val="left" w:pos="4480"/>
                <w:tab w:val="left" w:pos="6480"/>
                <w:tab w:val="left" w:pos="6660"/>
              </w:tabs>
              <w:jc w:val="both"/>
              <w:rPr>
                <w:rFonts w:ascii="Tahoma" w:hAnsi="Tahoma" w:cs="Tahoma"/>
                <w:bCs/>
                <w:sz w:val="18"/>
                <w:szCs w:val="18"/>
                <w:lang w:val="en-CA"/>
              </w:rPr>
            </w:pPr>
            <w:r w:rsidRPr="00C34D38">
              <w:rPr>
                <w:rFonts w:ascii="Tahoma" w:hAnsi="Tahoma" w:cs="Tahoma"/>
                <w:sz w:val="18"/>
                <w:szCs w:val="18"/>
                <w:lang w:val="en-CA"/>
              </w:rPr>
              <w:t xml:space="preserve">Documentary evidence regarding registration of the firm with EPF/RPF Commissioner along with </w:t>
            </w:r>
            <w:r w:rsidRPr="00C34D38">
              <w:rPr>
                <w:rFonts w:ascii="Tahoma" w:hAnsi="Tahoma" w:cs="Tahoma"/>
                <w:b/>
                <w:sz w:val="18"/>
                <w:szCs w:val="18"/>
                <w:lang w:val="en-CA"/>
              </w:rPr>
              <w:t>an undertaking</w:t>
            </w:r>
            <w:r w:rsidRPr="00C34D38">
              <w:rPr>
                <w:rFonts w:ascii="Tahoma" w:hAnsi="Tahoma" w:cs="Tahoma"/>
                <w:sz w:val="18"/>
                <w:szCs w:val="18"/>
                <w:lang w:val="en-CA"/>
              </w:rPr>
              <w:t xml:space="preserve"> as per clause-1</w:t>
            </w:r>
            <w:r w:rsidR="006E7FFE">
              <w:rPr>
                <w:rFonts w:ascii="Tahoma" w:hAnsi="Tahoma" w:cs="Tahoma"/>
                <w:sz w:val="18"/>
                <w:szCs w:val="18"/>
                <w:lang w:val="en-CA"/>
              </w:rPr>
              <w:t>1</w:t>
            </w:r>
            <w:r w:rsidR="00864A16">
              <w:rPr>
                <w:rFonts w:ascii="Tahoma" w:hAnsi="Tahoma" w:cs="Tahoma"/>
                <w:sz w:val="18"/>
                <w:szCs w:val="18"/>
                <w:lang w:val="en-CA"/>
              </w:rPr>
              <w:t>.1(x</w:t>
            </w:r>
            <w:r w:rsidR="00F20682">
              <w:rPr>
                <w:rFonts w:ascii="Tahoma" w:hAnsi="Tahoma" w:cs="Tahoma"/>
                <w:sz w:val="18"/>
                <w:szCs w:val="18"/>
                <w:lang w:val="en-CA"/>
              </w:rPr>
              <w:t>i</w:t>
            </w:r>
            <w:r w:rsidR="00864A16">
              <w:rPr>
                <w:rFonts w:ascii="Tahoma" w:hAnsi="Tahoma" w:cs="Tahoma"/>
                <w:sz w:val="18"/>
                <w:szCs w:val="18"/>
                <w:lang w:val="en-CA"/>
              </w:rPr>
              <w:t>v)</w:t>
            </w:r>
            <w:r w:rsidRPr="00C34D38">
              <w:rPr>
                <w:rFonts w:ascii="Tahoma" w:hAnsi="Tahoma" w:cs="Tahoma"/>
                <w:sz w:val="18"/>
                <w:szCs w:val="18"/>
                <w:lang w:val="en-CA"/>
              </w:rPr>
              <w:t>, Section-II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458"/>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C34D38">
            <w:pPr>
              <w:tabs>
                <w:tab w:val="left" w:pos="4480"/>
              </w:tabs>
              <w:ind w:left="-45" w:right="-87"/>
              <w:jc w:val="center"/>
              <w:rPr>
                <w:rFonts w:ascii="Tahoma" w:hAnsi="Tahoma" w:cs="Tahoma"/>
                <w:b/>
                <w:bCs/>
                <w:sz w:val="18"/>
                <w:szCs w:val="18"/>
                <w:lang w:val="en-CA"/>
              </w:rPr>
            </w:pPr>
            <w:r>
              <w:rPr>
                <w:rFonts w:ascii="Tahoma" w:hAnsi="Tahoma" w:cs="Tahoma"/>
                <w:b/>
                <w:bCs/>
                <w:sz w:val="18"/>
                <w:szCs w:val="18"/>
                <w:lang w:val="en-CA"/>
              </w:rPr>
              <w:t>19</w:t>
            </w:r>
            <w:r w:rsidR="00C34D38"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F20682">
            <w:pPr>
              <w:ind w:hanging="18"/>
              <w:jc w:val="both"/>
              <w:rPr>
                <w:rFonts w:ascii="Tahoma" w:hAnsi="Tahoma" w:cs="Tahoma"/>
                <w:color w:val="FF0000"/>
                <w:sz w:val="18"/>
                <w:szCs w:val="18"/>
                <w:lang w:val="en-CA"/>
              </w:rPr>
            </w:pPr>
            <w:r w:rsidRPr="00C34D38">
              <w:rPr>
                <w:rFonts w:ascii="Tahoma" w:hAnsi="Tahoma" w:cs="Tahoma"/>
                <w:color w:val="FF0000"/>
                <w:sz w:val="18"/>
                <w:szCs w:val="18"/>
                <w:lang w:val="en-CA"/>
              </w:rPr>
              <w:t>Copy of valid Goods and Service Tax Registration No. (GSTIN) as per clause-1</w:t>
            </w:r>
            <w:r w:rsidR="006E7FFE">
              <w:rPr>
                <w:rFonts w:ascii="Tahoma" w:hAnsi="Tahoma" w:cs="Tahoma"/>
                <w:color w:val="FF0000"/>
                <w:sz w:val="18"/>
                <w:szCs w:val="18"/>
                <w:lang w:val="en-CA"/>
              </w:rPr>
              <w:t>1</w:t>
            </w:r>
            <w:r w:rsidR="00505551">
              <w:rPr>
                <w:rFonts w:ascii="Tahoma" w:hAnsi="Tahoma" w:cs="Tahoma"/>
                <w:color w:val="FF0000"/>
                <w:sz w:val="18"/>
                <w:szCs w:val="18"/>
              </w:rPr>
              <w:t>.1(xvi)(a)</w:t>
            </w:r>
            <w:r w:rsidR="00505551" w:rsidRPr="00C34D38">
              <w:rPr>
                <w:rFonts w:ascii="Tahoma" w:hAnsi="Tahoma" w:cs="Tahoma"/>
                <w:color w:val="FF0000"/>
                <w:sz w:val="18"/>
                <w:szCs w:val="18"/>
              </w:rPr>
              <w:t>, Section-II</w:t>
            </w:r>
            <w:r w:rsidRPr="00C34D38">
              <w:rPr>
                <w:rFonts w:ascii="Tahoma" w:hAnsi="Tahoma" w:cs="Tahoma"/>
                <w:color w:val="FF0000"/>
                <w:sz w:val="18"/>
                <w:szCs w:val="18"/>
                <w:lang w:val="en-CA"/>
              </w:rPr>
              <w:t>, has been submitted Or mention as unregistered dealer.</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04"/>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C34D38">
            <w:pPr>
              <w:tabs>
                <w:tab w:val="left" w:pos="4480"/>
              </w:tabs>
              <w:ind w:left="-45" w:right="-87"/>
              <w:jc w:val="center"/>
              <w:rPr>
                <w:rFonts w:ascii="Tahoma" w:hAnsi="Tahoma" w:cs="Tahoma"/>
                <w:b/>
                <w:bCs/>
                <w:sz w:val="18"/>
                <w:szCs w:val="18"/>
                <w:lang w:val="en-CA"/>
              </w:rPr>
            </w:pPr>
            <w:r>
              <w:rPr>
                <w:rFonts w:ascii="Tahoma" w:hAnsi="Tahoma" w:cs="Tahoma"/>
                <w:b/>
                <w:bCs/>
                <w:sz w:val="18"/>
                <w:szCs w:val="18"/>
                <w:lang w:val="en-CA"/>
              </w:rPr>
              <w:t>20</w:t>
            </w:r>
            <w:r w:rsidR="00C34D38"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F20682">
            <w:pPr>
              <w:ind w:right="120" w:hanging="18"/>
              <w:jc w:val="both"/>
              <w:rPr>
                <w:rFonts w:ascii="Tahoma" w:hAnsi="Tahoma" w:cs="Tahoma"/>
                <w:color w:val="FF0000"/>
                <w:sz w:val="18"/>
                <w:szCs w:val="18"/>
              </w:rPr>
            </w:pPr>
            <w:r w:rsidRPr="00C34D38">
              <w:rPr>
                <w:rFonts w:ascii="Tahoma" w:eastAsia="Arial" w:hAnsi="Tahoma" w:cs="Tahoma"/>
                <w:color w:val="FF0000"/>
                <w:sz w:val="18"/>
                <w:szCs w:val="18"/>
              </w:rPr>
              <w:t>If bidder has opted Composition Scheme under GST, a declaration in this regard has been submitted by bidder in bid document</w:t>
            </w:r>
            <w:r w:rsidRPr="00C34D38">
              <w:rPr>
                <w:rFonts w:ascii="Tahoma" w:hAnsi="Tahoma" w:cs="Tahoma"/>
                <w:color w:val="FF0000"/>
                <w:sz w:val="18"/>
                <w:szCs w:val="18"/>
              </w:rPr>
              <w:t xml:space="preserve"> as per clause-1</w:t>
            </w:r>
            <w:r w:rsidR="006E7FFE">
              <w:rPr>
                <w:rFonts w:ascii="Tahoma" w:hAnsi="Tahoma" w:cs="Tahoma"/>
                <w:color w:val="FF0000"/>
                <w:sz w:val="18"/>
                <w:szCs w:val="18"/>
              </w:rPr>
              <w:t>1</w:t>
            </w:r>
            <w:r w:rsidR="008E7D00">
              <w:rPr>
                <w:rFonts w:ascii="Tahoma" w:hAnsi="Tahoma" w:cs="Tahoma"/>
                <w:color w:val="FF0000"/>
                <w:sz w:val="18"/>
                <w:szCs w:val="18"/>
              </w:rPr>
              <w:t>.1(xvi) (</w:t>
            </w:r>
            <w:r w:rsidR="00505551">
              <w:rPr>
                <w:rFonts w:ascii="Tahoma" w:hAnsi="Tahoma" w:cs="Tahoma"/>
                <w:color w:val="FF0000"/>
                <w:sz w:val="18"/>
                <w:szCs w:val="18"/>
              </w:rPr>
              <w:t>b</w:t>
            </w:r>
            <w:r w:rsidR="008E7D00">
              <w:rPr>
                <w:rFonts w:ascii="Tahoma" w:hAnsi="Tahoma" w:cs="Tahoma"/>
                <w:color w:val="FF0000"/>
                <w:sz w:val="18"/>
                <w:szCs w:val="18"/>
              </w:rPr>
              <w:t>)</w:t>
            </w:r>
            <w:r w:rsidRPr="00C34D38">
              <w:rPr>
                <w:rFonts w:ascii="Tahoma" w:hAnsi="Tahoma" w:cs="Tahoma"/>
                <w:color w:val="FF0000"/>
                <w:sz w:val="18"/>
                <w:szCs w:val="18"/>
              </w:rPr>
              <w:t>, Section-II.</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04"/>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C34D38">
            <w:pPr>
              <w:tabs>
                <w:tab w:val="left" w:pos="4480"/>
              </w:tabs>
              <w:ind w:left="-45" w:right="-87"/>
              <w:jc w:val="center"/>
              <w:rPr>
                <w:rFonts w:ascii="Tahoma" w:hAnsi="Tahoma" w:cs="Tahoma"/>
                <w:b/>
                <w:bCs/>
                <w:sz w:val="18"/>
                <w:szCs w:val="18"/>
                <w:lang w:val="en-CA"/>
              </w:rPr>
            </w:pPr>
            <w:r>
              <w:rPr>
                <w:rFonts w:ascii="Tahoma" w:hAnsi="Tahoma" w:cs="Tahoma"/>
                <w:b/>
                <w:bCs/>
                <w:sz w:val="18"/>
                <w:szCs w:val="18"/>
                <w:lang w:val="en-CA"/>
              </w:rPr>
              <w:t>21</w:t>
            </w:r>
            <w:r w:rsidR="00C34D38"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F20682">
            <w:pPr>
              <w:jc w:val="both"/>
              <w:rPr>
                <w:rFonts w:ascii="Tahoma" w:hAnsi="Tahoma" w:cs="Tahoma"/>
                <w:sz w:val="18"/>
                <w:szCs w:val="18"/>
                <w:lang w:val="en-CA"/>
              </w:rPr>
            </w:pPr>
            <w:r w:rsidRPr="00C34D38">
              <w:rPr>
                <w:rFonts w:ascii="Tahoma" w:hAnsi="Tahoma" w:cs="Tahoma"/>
                <w:b/>
                <w:sz w:val="18"/>
                <w:szCs w:val="18"/>
                <w:lang w:val="en-CA"/>
              </w:rPr>
              <w:t>A declaration</w:t>
            </w:r>
            <w:r w:rsidRPr="00C34D38">
              <w:rPr>
                <w:rFonts w:ascii="Tahoma" w:hAnsi="Tahoma" w:cs="Tahoma"/>
                <w:sz w:val="18"/>
                <w:szCs w:val="18"/>
                <w:lang w:val="en-CA"/>
              </w:rPr>
              <w:t xml:space="preserve"> regarding blacklisting / debarred (format given in </w:t>
            </w:r>
            <w:r w:rsidRPr="00C34D38">
              <w:rPr>
                <w:rFonts w:ascii="Tahoma" w:hAnsi="Tahoma" w:cs="Tahoma"/>
                <w:b/>
                <w:sz w:val="18"/>
                <w:szCs w:val="18"/>
                <w:lang w:val="en-CA"/>
              </w:rPr>
              <w:t>Annexure-D</w:t>
            </w:r>
            <w:r w:rsidRPr="00C34D38">
              <w:rPr>
                <w:rFonts w:ascii="Tahoma" w:hAnsi="Tahoma" w:cs="Tahoma"/>
                <w:sz w:val="18"/>
                <w:szCs w:val="18"/>
                <w:lang w:val="en-CA"/>
              </w:rPr>
              <w:t>) as per clause-</w:t>
            </w:r>
            <w:r w:rsidR="00827844">
              <w:rPr>
                <w:rFonts w:ascii="Tahoma" w:hAnsi="Tahoma" w:cs="Tahoma"/>
                <w:sz w:val="18"/>
                <w:szCs w:val="18"/>
                <w:lang w:val="en-CA"/>
              </w:rPr>
              <w:t>11</w:t>
            </w:r>
            <w:r w:rsidR="008E7D00">
              <w:rPr>
                <w:rFonts w:ascii="Tahoma" w:hAnsi="Tahoma" w:cs="Tahoma"/>
                <w:sz w:val="18"/>
                <w:szCs w:val="18"/>
                <w:lang w:val="en-CA"/>
              </w:rPr>
              <w:t>.1(xvii)(a)</w:t>
            </w:r>
            <w:r w:rsidRPr="00C34D38">
              <w:rPr>
                <w:rFonts w:ascii="Tahoma" w:hAnsi="Tahoma" w:cs="Tahoma"/>
                <w:sz w:val="18"/>
                <w:szCs w:val="18"/>
                <w:lang w:val="en-CA"/>
              </w:rPr>
              <w:t xml:space="preserve"> of Section-II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72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C34D38">
            <w:pPr>
              <w:tabs>
                <w:tab w:val="left" w:pos="4480"/>
              </w:tabs>
              <w:ind w:left="-45" w:right="-87"/>
              <w:jc w:val="center"/>
              <w:rPr>
                <w:rFonts w:ascii="Tahoma" w:hAnsi="Tahoma" w:cs="Tahoma"/>
                <w:b/>
                <w:bCs/>
                <w:sz w:val="18"/>
                <w:szCs w:val="18"/>
                <w:lang w:val="en-CA"/>
              </w:rPr>
            </w:pPr>
            <w:r>
              <w:rPr>
                <w:rFonts w:ascii="Tahoma" w:hAnsi="Tahoma" w:cs="Tahoma"/>
                <w:b/>
                <w:bCs/>
                <w:sz w:val="18"/>
                <w:szCs w:val="18"/>
                <w:lang w:val="en-CA"/>
              </w:rPr>
              <w:t>22</w:t>
            </w:r>
            <w:r w:rsidR="00C34D38"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F20682">
            <w:pPr>
              <w:tabs>
                <w:tab w:val="num" w:pos="3240"/>
              </w:tabs>
              <w:jc w:val="both"/>
              <w:rPr>
                <w:rFonts w:ascii="Tahoma" w:hAnsi="Tahoma" w:cs="Tahoma"/>
                <w:sz w:val="18"/>
                <w:szCs w:val="18"/>
                <w:lang w:val="en-CA"/>
              </w:rPr>
            </w:pPr>
            <w:r w:rsidRPr="00C34D38">
              <w:rPr>
                <w:rFonts w:ascii="Tahoma" w:hAnsi="Tahoma" w:cs="Tahoma"/>
                <w:sz w:val="18"/>
                <w:szCs w:val="18"/>
                <w:lang w:val="en-CA"/>
              </w:rPr>
              <w:t>Information regarding local address (Delhi and/or satellite towns’ viz. Gurugram, Noida, Faridabad &amp; Ghaziabad) with necessary infrastructure to execute the works has been submitted as per clause-1</w:t>
            </w:r>
            <w:r w:rsidR="006E7FFE">
              <w:rPr>
                <w:rFonts w:ascii="Tahoma" w:hAnsi="Tahoma" w:cs="Tahoma"/>
                <w:sz w:val="18"/>
                <w:szCs w:val="18"/>
                <w:lang w:val="en-CA"/>
              </w:rPr>
              <w:t>1</w:t>
            </w:r>
            <w:r w:rsidR="00505551">
              <w:rPr>
                <w:rFonts w:ascii="Tahoma" w:hAnsi="Tahoma" w:cs="Tahoma"/>
                <w:sz w:val="18"/>
                <w:szCs w:val="18"/>
                <w:lang w:val="en-CA"/>
              </w:rPr>
              <w:t>.1(x</w:t>
            </w:r>
            <w:r w:rsidR="00F20682">
              <w:rPr>
                <w:rFonts w:ascii="Tahoma" w:hAnsi="Tahoma" w:cs="Tahoma"/>
                <w:sz w:val="18"/>
                <w:szCs w:val="18"/>
                <w:lang w:val="en-CA"/>
              </w:rPr>
              <w:t>viii</w:t>
            </w:r>
            <w:r w:rsidR="00505551">
              <w:rPr>
                <w:rFonts w:ascii="Tahoma" w:hAnsi="Tahoma" w:cs="Tahoma"/>
                <w:sz w:val="18"/>
                <w:szCs w:val="18"/>
                <w:lang w:val="en-CA"/>
              </w:rPr>
              <w:t>)</w:t>
            </w:r>
            <w:r w:rsidRPr="00C34D38">
              <w:rPr>
                <w:rFonts w:ascii="Tahoma" w:hAnsi="Tahoma" w:cs="Tahoma"/>
                <w:sz w:val="18"/>
                <w:szCs w:val="18"/>
                <w:lang w:val="en-CA"/>
              </w:rPr>
              <w:t>, Section-II.</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720"/>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C34D38">
            <w:pPr>
              <w:tabs>
                <w:tab w:val="left" w:pos="4480"/>
              </w:tabs>
              <w:ind w:left="-45" w:right="-87"/>
              <w:jc w:val="center"/>
              <w:rPr>
                <w:rFonts w:ascii="Tahoma" w:hAnsi="Tahoma" w:cs="Tahoma"/>
                <w:b/>
                <w:bCs/>
                <w:sz w:val="18"/>
                <w:szCs w:val="18"/>
                <w:lang w:val="en-CA"/>
              </w:rPr>
            </w:pPr>
            <w:r>
              <w:rPr>
                <w:rFonts w:ascii="Tahoma" w:hAnsi="Tahoma" w:cs="Tahoma"/>
                <w:b/>
                <w:bCs/>
                <w:sz w:val="18"/>
                <w:szCs w:val="18"/>
                <w:lang w:val="en-CA"/>
              </w:rPr>
              <w:t>23</w:t>
            </w:r>
            <w:r w:rsidR="00C34D38"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827844">
            <w:pPr>
              <w:tabs>
                <w:tab w:val="left" w:pos="4480"/>
              </w:tabs>
              <w:jc w:val="both"/>
              <w:rPr>
                <w:rFonts w:ascii="Tahoma" w:hAnsi="Tahoma" w:cs="Tahoma"/>
                <w:sz w:val="18"/>
                <w:szCs w:val="18"/>
                <w:lang w:val="en-CA"/>
              </w:rPr>
            </w:pPr>
            <w:r w:rsidRPr="00C34D38">
              <w:rPr>
                <w:rFonts w:ascii="Tahoma" w:hAnsi="Tahoma" w:cs="Tahoma"/>
                <w:bCs/>
                <w:sz w:val="18"/>
                <w:szCs w:val="18"/>
                <w:lang w:val="en-CA"/>
              </w:rPr>
              <w:t>Documentary evidence regarding the financial, technical and production capability necessary to perform the contract details as per</w:t>
            </w:r>
            <w:r w:rsidRPr="00C34D38">
              <w:rPr>
                <w:rFonts w:ascii="Tahoma" w:hAnsi="Tahoma" w:cs="Tahoma"/>
                <w:b/>
                <w:sz w:val="18"/>
                <w:szCs w:val="18"/>
                <w:lang w:val="en-CA"/>
              </w:rPr>
              <w:t xml:space="preserve"> Form “A</w:t>
            </w:r>
            <w:r w:rsidRPr="00C34D38">
              <w:rPr>
                <w:rFonts w:ascii="Tahoma" w:hAnsi="Tahoma" w:cs="Tahoma"/>
                <w:bCs/>
                <w:sz w:val="18"/>
                <w:szCs w:val="18"/>
                <w:lang w:val="en-CA"/>
              </w:rPr>
              <w:t>” as per clause 1</w:t>
            </w:r>
            <w:r w:rsidR="00827844">
              <w:rPr>
                <w:rFonts w:ascii="Tahoma" w:hAnsi="Tahoma" w:cs="Tahoma"/>
                <w:bCs/>
                <w:sz w:val="18"/>
                <w:szCs w:val="18"/>
                <w:lang w:val="en-CA"/>
              </w:rPr>
              <w:t>1</w:t>
            </w:r>
            <w:r w:rsidR="0007338C">
              <w:rPr>
                <w:rFonts w:ascii="Tahoma" w:hAnsi="Tahoma" w:cs="Tahoma"/>
                <w:bCs/>
                <w:sz w:val="18"/>
                <w:szCs w:val="18"/>
                <w:lang w:val="en-CA"/>
              </w:rPr>
              <w:t>.2(i)</w:t>
            </w:r>
            <w:r w:rsidRPr="00C34D38">
              <w:rPr>
                <w:rFonts w:ascii="Tahoma" w:hAnsi="Tahoma" w:cs="Tahoma"/>
                <w:bCs/>
                <w:sz w:val="18"/>
                <w:szCs w:val="18"/>
                <w:lang w:val="en-CA"/>
              </w:rPr>
              <w:t xml:space="preserve"> of section-II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04"/>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ind w:left="-45" w:right="-87"/>
              <w:jc w:val="center"/>
              <w:rPr>
                <w:rFonts w:ascii="Tahoma" w:hAnsi="Tahoma" w:cs="Tahoma"/>
                <w:b/>
                <w:bCs/>
                <w:sz w:val="18"/>
                <w:szCs w:val="18"/>
                <w:lang w:val="en-CA"/>
              </w:rPr>
            </w:pPr>
            <w:r w:rsidRPr="00C34D38">
              <w:rPr>
                <w:rFonts w:ascii="Tahoma" w:hAnsi="Tahoma" w:cs="Tahoma"/>
                <w:b/>
                <w:bCs/>
                <w:sz w:val="18"/>
                <w:szCs w:val="18"/>
                <w:lang w:val="en-CA"/>
              </w:rPr>
              <w:t>2</w:t>
            </w:r>
            <w:r w:rsidR="00223301">
              <w:rPr>
                <w:rFonts w:ascii="Tahoma" w:hAnsi="Tahoma" w:cs="Tahoma"/>
                <w:b/>
                <w:bCs/>
                <w:sz w:val="18"/>
                <w:szCs w:val="18"/>
                <w:lang w:val="en-CA"/>
              </w:rPr>
              <w:t>4</w:t>
            </w:r>
            <w:r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F36B73">
            <w:pPr>
              <w:tabs>
                <w:tab w:val="num" w:pos="3240"/>
              </w:tabs>
              <w:jc w:val="both"/>
              <w:rPr>
                <w:rFonts w:ascii="Tahoma" w:hAnsi="Tahoma" w:cs="Tahoma"/>
                <w:sz w:val="18"/>
                <w:szCs w:val="18"/>
                <w:lang w:val="en-CA"/>
              </w:rPr>
            </w:pPr>
            <w:r w:rsidRPr="00C34D38">
              <w:rPr>
                <w:rFonts w:ascii="Tahoma" w:hAnsi="Tahoma" w:cs="Tahoma"/>
                <w:b/>
                <w:bCs/>
                <w:sz w:val="18"/>
                <w:szCs w:val="18"/>
                <w:lang w:val="en-CA"/>
              </w:rPr>
              <w:t>Relationship certificate</w:t>
            </w:r>
            <w:r w:rsidRPr="00C34D38">
              <w:rPr>
                <w:rFonts w:ascii="Tahoma" w:hAnsi="Tahoma" w:cs="Tahoma"/>
                <w:sz w:val="18"/>
                <w:szCs w:val="18"/>
                <w:lang w:val="en-CA"/>
              </w:rPr>
              <w:t xml:space="preserve"> (format given in </w:t>
            </w:r>
            <w:r w:rsidRPr="00C34D38">
              <w:rPr>
                <w:rFonts w:ascii="Tahoma" w:hAnsi="Tahoma" w:cs="Tahoma"/>
                <w:b/>
                <w:sz w:val="18"/>
                <w:szCs w:val="18"/>
                <w:lang w:val="en-CA"/>
              </w:rPr>
              <w:t>Annexure-C</w:t>
            </w:r>
            <w:r w:rsidRPr="00C34D38">
              <w:rPr>
                <w:rFonts w:ascii="Tahoma" w:hAnsi="Tahoma" w:cs="Tahoma"/>
                <w:sz w:val="18"/>
                <w:szCs w:val="18"/>
                <w:lang w:val="en-CA"/>
              </w:rPr>
              <w:t xml:space="preserve">) has been submitted as per clause </w:t>
            </w:r>
            <w:r w:rsidR="00827844">
              <w:rPr>
                <w:rFonts w:ascii="Tahoma" w:hAnsi="Tahoma" w:cs="Tahoma"/>
                <w:sz w:val="18"/>
                <w:szCs w:val="18"/>
                <w:lang w:val="en-CA"/>
              </w:rPr>
              <w:t>11</w:t>
            </w:r>
            <w:r w:rsidR="0007338C">
              <w:rPr>
                <w:rFonts w:ascii="Tahoma" w:hAnsi="Tahoma" w:cs="Tahoma"/>
                <w:sz w:val="18"/>
                <w:szCs w:val="18"/>
                <w:lang w:val="en-CA"/>
              </w:rPr>
              <w:t>.1(xxi)</w:t>
            </w:r>
            <w:r w:rsidRPr="00C34D38">
              <w:rPr>
                <w:rFonts w:ascii="Tahoma" w:hAnsi="Tahoma" w:cs="Tahoma"/>
                <w:sz w:val="18"/>
                <w:szCs w:val="18"/>
                <w:lang w:val="en-CA"/>
              </w:rPr>
              <w:t xml:space="preserve"> Section-II.</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816F21">
        <w:trPr>
          <w:trHeight w:val="575"/>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223301">
            <w:pPr>
              <w:tabs>
                <w:tab w:val="left" w:pos="4480"/>
              </w:tabs>
              <w:ind w:left="-45" w:right="-87"/>
              <w:jc w:val="center"/>
              <w:rPr>
                <w:rFonts w:ascii="Tahoma" w:hAnsi="Tahoma" w:cs="Tahoma"/>
                <w:b/>
                <w:bCs/>
                <w:sz w:val="18"/>
                <w:szCs w:val="18"/>
                <w:lang w:val="en-CA"/>
              </w:rPr>
            </w:pPr>
            <w:r>
              <w:rPr>
                <w:rFonts w:ascii="Tahoma" w:hAnsi="Tahoma" w:cs="Tahoma"/>
                <w:b/>
                <w:bCs/>
                <w:sz w:val="18"/>
                <w:szCs w:val="18"/>
                <w:lang w:val="en-CA"/>
              </w:rPr>
              <w:t>25</w:t>
            </w:r>
            <w:r w:rsidR="00C34D38" w:rsidRPr="00C34D38">
              <w:rPr>
                <w:rFonts w:ascii="Tahoma" w:hAnsi="Tahoma" w:cs="Tahoma"/>
                <w:b/>
                <w:bCs/>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2C4110">
            <w:pPr>
              <w:tabs>
                <w:tab w:val="num" w:pos="3240"/>
              </w:tabs>
              <w:jc w:val="both"/>
              <w:rPr>
                <w:rFonts w:ascii="Tahoma" w:hAnsi="Tahoma" w:cs="Tahoma"/>
                <w:sz w:val="18"/>
                <w:szCs w:val="18"/>
                <w:lang w:val="en-CA"/>
              </w:rPr>
            </w:pPr>
            <w:r w:rsidRPr="00C34D38">
              <w:rPr>
                <w:rFonts w:ascii="Tahoma" w:hAnsi="Tahoma" w:cs="Tahoma"/>
                <w:b/>
                <w:bCs/>
                <w:sz w:val="18"/>
                <w:szCs w:val="18"/>
                <w:lang w:val="en-CA"/>
              </w:rPr>
              <w:t>Clause–by-Clause compliance</w:t>
            </w:r>
            <w:r w:rsidR="002C4110">
              <w:rPr>
                <w:rFonts w:ascii="Tahoma" w:hAnsi="Tahoma" w:cs="Tahoma"/>
                <w:b/>
                <w:bCs/>
                <w:sz w:val="18"/>
                <w:szCs w:val="18"/>
                <w:lang w:val="en-CA"/>
              </w:rPr>
              <w:t xml:space="preserve"> certificate</w:t>
            </w:r>
            <w:r w:rsidRPr="00C34D38">
              <w:rPr>
                <w:rFonts w:ascii="Tahoma" w:hAnsi="Tahoma" w:cs="Tahoma"/>
                <w:sz w:val="18"/>
                <w:szCs w:val="18"/>
                <w:lang w:val="en-CA"/>
              </w:rPr>
              <w:t xml:space="preserve"> or declaration/ deviation, if any as per format given at </w:t>
            </w:r>
            <w:r w:rsidRPr="00C34D38">
              <w:rPr>
                <w:rFonts w:ascii="Tahoma" w:hAnsi="Tahoma" w:cs="Tahoma"/>
                <w:b/>
                <w:sz w:val="18"/>
                <w:szCs w:val="18"/>
                <w:lang w:val="en-CA"/>
              </w:rPr>
              <w:t>Annexure-B</w:t>
            </w:r>
            <w:r w:rsidRPr="00C34D38">
              <w:rPr>
                <w:rFonts w:ascii="Tahoma" w:hAnsi="Tahoma" w:cs="Tahoma"/>
                <w:sz w:val="18"/>
                <w:szCs w:val="18"/>
                <w:lang w:val="en-CA"/>
              </w:rPr>
              <w:t xml:space="preserve"> has been submitted.</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04"/>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26</w:t>
            </w:r>
            <w:r w:rsidR="00C34D38" w:rsidRPr="00C34D38">
              <w:rPr>
                <w:rFonts w:ascii="Tahoma" w:hAnsi="Tahoma" w:cs="Tahoma"/>
                <w:b/>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2C4110">
            <w:pPr>
              <w:tabs>
                <w:tab w:val="left" w:pos="4480"/>
              </w:tabs>
              <w:jc w:val="both"/>
              <w:rPr>
                <w:rFonts w:ascii="Tahoma" w:hAnsi="Tahoma" w:cs="Tahoma"/>
                <w:b/>
                <w:sz w:val="18"/>
                <w:szCs w:val="18"/>
                <w:lang w:val="en-CA"/>
              </w:rPr>
            </w:pPr>
            <w:r w:rsidRPr="00C34D38">
              <w:rPr>
                <w:rFonts w:ascii="Tahoma" w:hAnsi="Tahoma" w:cs="Tahoma"/>
                <w:b/>
                <w:sz w:val="18"/>
                <w:szCs w:val="18"/>
                <w:lang w:val="en-CA"/>
              </w:rPr>
              <w:t>ECS Mandate Form</w:t>
            </w:r>
            <w:r w:rsidRPr="00C34D38">
              <w:rPr>
                <w:rFonts w:ascii="Tahoma" w:hAnsi="Tahoma" w:cs="Tahoma"/>
                <w:sz w:val="18"/>
                <w:szCs w:val="18"/>
                <w:lang w:val="en-CA"/>
              </w:rPr>
              <w:t xml:space="preserve"> as per format given in Annexure-</w:t>
            </w:r>
            <w:r w:rsidR="002C4110">
              <w:rPr>
                <w:rFonts w:ascii="Tahoma" w:hAnsi="Tahoma" w:cs="Tahoma"/>
                <w:sz w:val="18"/>
                <w:szCs w:val="18"/>
                <w:lang w:val="en-CA"/>
              </w:rPr>
              <w:t>E</w:t>
            </w:r>
            <w:r w:rsidRPr="00C34D38">
              <w:rPr>
                <w:rFonts w:ascii="Tahoma" w:hAnsi="Tahoma" w:cs="Tahoma"/>
                <w:sz w:val="18"/>
                <w:szCs w:val="18"/>
                <w:lang w:val="en-CA"/>
              </w:rPr>
              <w:t xml:space="preserve"> has been submitted</w:t>
            </w:r>
            <w:r w:rsidRPr="00C34D38">
              <w:rPr>
                <w:rFonts w:ascii="Tahoma" w:hAnsi="Tahoma" w:cs="Tahoma"/>
                <w:b/>
                <w:sz w:val="18"/>
                <w:szCs w:val="18"/>
                <w:lang w:val="en-CA"/>
              </w:rPr>
              <w:t>.</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D38" w:rsidRPr="00C34D38" w:rsidTr="00072986">
        <w:trPr>
          <w:trHeight w:val="504"/>
        </w:trPr>
        <w:tc>
          <w:tcPr>
            <w:tcW w:w="810" w:type="dxa"/>
            <w:tcBorders>
              <w:top w:val="single" w:sz="4" w:space="0" w:color="auto"/>
              <w:left w:val="single" w:sz="4" w:space="0" w:color="auto"/>
              <w:bottom w:val="single" w:sz="4" w:space="0" w:color="auto"/>
              <w:right w:val="single" w:sz="4" w:space="0" w:color="auto"/>
            </w:tcBorders>
          </w:tcPr>
          <w:p w:rsidR="00C34D38" w:rsidRPr="00C34D38" w:rsidRDefault="00223301"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27</w:t>
            </w:r>
            <w:r w:rsidR="00C34D38" w:rsidRPr="00C34D38">
              <w:rPr>
                <w:rFonts w:ascii="Tahoma" w:hAnsi="Tahoma" w:cs="Tahoma"/>
                <w:b/>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1080"/>
                <w:tab w:val="left" w:pos="3420"/>
                <w:tab w:val="left" w:pos="4320"/>
                <w:tab w:val="left" w:pos="4480"/>
                <w:tab w:val="left" w:pos="6480"/>
                <w:tab w:val="left" w:pos="6660"/>
              </w:tabs>
              <w:jc w:val="both"/>
              <w:rPr>
                <w:rFonts w:ascii="Tahoma" w:hAnsi="Tahoma" w:cs="Tahoma"/>
                <w:sz w:val="18"/>
                <w:szCs w:val="18"/>
                <w:lang w:val="en-CA"/>
              </w:rPr>
            </w:pPr>
            <w:r w:rsidRPr="00C34D38">
              <w:rPr>
                <w:rFonts w:ascii="Tahoma" w:hAnsi="Tahoma" w:cs="Tahoma"/>
                <w:b/>
                <w:sz w:val="18"/>
                <w:szCs w:val="18"/>
                <w:lang w:val="en-CA"/>
              </w:rPr>
              <w:t>Pass phrase</w:t>
            </w:r>
            <w:r w:rsidRPr="00C34D38">
              <w:rPr>
                <w:rFonts w:ascii="Tahoma" w:hAnsi="Tahoma" w:cs="Tahoma"/>
                <w:sz w:val="18"/>
                <w:szCs w:val="18"/>
                <w:lang w:val="en-CA"/>
              </w:rPr>
              <w:t xml:space="preserve"> for both Technical &amp; Financial bids in separate sealed envelopes has been submitted offline. </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D38" w:rsidRPr="00C34D38" w:rsidRDefault="00C34D38" w:rsidP="00C34D38">
            <w:pPr>
              <w:tabs>
                <w:tab w:val="left" w:pos="4480"/>
              </w:tabs>
              <w:jc w:val="both"/>
              <w:rPr>
                <w:rFonts w:ascii="Tahoma" w:hAnsi="Tahoma" w:cs="Tahoma"/>
                <w:sz w:val="18"/>
                <w:szCs w:val="18"/>
                <w:lang w:val="en-CA"/>
              </w:rPr>
            </w:pPr>
          </w:p>
        </w:tc>
      </w:tr>
      <w:tr w:rsidR="00C342BF" w:rsidRPr="00C34D38" w:rsidTr="00F67B5D">
        <w:trPr>
          <w:trHeight w:val="665"/>
        </w:trPr>
        <w:tc>
          <w:tcPr>
            <w:tcW w:w="810" w:type="dxa"/>
            <w:tcBorders>
              <w:top w:val="single" w:sz="4" w:space="0" w:color="auto"/>
              <w:left w:val="single" w:sz="4" w:space="0" w:color="auto"/>
              <w:bottom w:val="single" w:sz="4" w:space="0" w:color="auto"/>
              <w:right w:val="single" w:sz="4" w:space="0" w:color="auto"/>
            </w:tcBorders>
          </w:tcPr>
          <w:p w:rsidR="00C342BF" w:rsidRPr="00C34D38" w:rsidRDefault="00223301"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28</w:t>
            </w:r>
          </w:p>
        </w:tc>
        <w:tc>
          <w:tcPr>
            <w:tcW w:w="6840" w:type="dxa"/>
            <w:tcBorders>
              <w:top w:val="single" w:sz="4" w:space="0" w:color="auto"/>
              <w:left w:val="single" w:sz="4" w:space="0" w:color="auto"/>
              <w:bottom w:val="single" w:sz="4" w:space="0" w:color="auto"/>
              <w:right w:val="single" w:sz="4" w:space="0" w:color="auto"/>
            </w:tcBorders>
          </w:tcPr>
          <w:p w:rsidR="002912B8" w:rsidRPr="003850D2" w:rsidRDefault="002912B8" w:rsidP="002912B8">
            <w:pPr>
              <w:tabs>
                <w:tab w:val="left" w:pos="-1620"/>
              </w:tabs>
              <w:ind w:right="90"/>
              <w:jc w:val="both"/>
              <w:rPr>
                <w:rFonts w:ascii="Arial" w:hAnsi="Arial" w:cs="Arial"/>
                <w:color w:val="000000" w:themeColor="text1"/>
                <w:sz w:val="18"/>
                <w:szCs w:val="18"/>
              </w:rPr>
            </w:pPr>
            <w:r>
              <w:rPr>
                <w:rFonts w:ascii="Arial" w:hAnsi="Arial" w:cs="Arial"/>
                <w:color w:val="000000" w:themeColor="text1"/>
                <w:sz w:val="18"/>
                <w:szCs w:val="18"/>
              </w:rPr>
              <w:t xml:space="preserve">A copy of </w:t>
            </w:r>
            <w:r w:rsidRPr="003850D2">
              <w:rPr>
                <w:rFonts w:ascii="Arial" w:hAnsi="Arial" w:cs="Arial"/>
                <w:color w:val="000000" w:themeColor="text1"/>
                <w:sz w:val="18"/>
                <w:szCs w:val="18"/>
              </w:rPr>
              <w:t xml:space="preserve">Un priced financial (Section </w:t>
            </w:r>
            <w:r>
              <w:rPr>
                <w:rFonts w:ascii="Arial" w:hAnsi="Arial" w:cs="Arial"/>
                <w:color w:val="000000" w:themeColor="text1"/>
                <w:sz w:val="18"/>
                <w:szCs w:val="18"/>
              </w:rPr>
              <w:t>X</w:t>
            </w:r>
            <w:r w:rsidRPr="003850D2">
              <w:rPr>
                <w:rFonts w:ascii="Arial" w:hAnsi="Arial" w:cs="Arial"/>
                <w:color w:val="000000" w:themeColor="text1"/>
                <w:sz w:val="18"/>
                <w:szCs w:val="18"/>
              </w:rPr>
              <w:t xml:space="preserve">) Part-I </w:t>
            </w:r>
            <w:r>
              <w:rPr>
                <w:rFonts w:ascii="Arial" w:hAnsi="Arial" w:cs="Arial"/>
                <w:color w:val="000000" w:themeColor="text1"/>
                <w:sz w:val="18"/>
                <w:szCs w:val="18"/>
              </w:rPr>
              <w:t>&amp;Part-II</w:t>
            </w:r>
            <w:r w:rsidRPr="003850D2">
              <w:rPr>
                <w:rFonts w:ascii="Arial" w:hAnsi="Arial" w:cs="Arial"/>
                <w:color w:val="000000" w:themeColor="text1"/>
                <w:sz w:val="18"/>
                <w:szCs w:val="18"/>
              </w:rPr>
              <w:t xml:space="preserve"> </w:t>
            </w:r>
            <w:r w:rsidRPr="002912B8">
              <w:rPr>
                <w:rFonts w:ascii="Arial" w:hAnsi="Arial" w:cs="Arial"/>
                <w:b/>
                <w:color w:val="000000" w:themeColor="text1"/>
                <w:sz w:val="18"/>
                <w:szCs w:val="18"/>
              </w:rPr>
              <w:t>blanked out</w:t>
            </w:r>
            <w:r w:rsidRPr="003850D2">
              <w:rPr>
                <w:rFonts w:ascii="Arial" w:hAnsi="Arial" w:cs="Arial"/>
                <w:color w:val="000000" w:themeColor="text1"/>
                <w:sz w:val="18"/>
                <w:szCs w:val="18"/>
              </w:rPr>
              <w:t xml:space="preserve"> </w:t>
            </w:r>
            <w:r>
              <w:rPr>
                <w:rFonts w:ascii="Arial" w:hAnsi="Arial" w:cs="Arial"/>
                <w:color w:val="000000" w:themeColor="text1"/>
                <w:sz w:val="18"/>
                <w:szCs w:val="18"/>
              </w:rPr>
              <w:t xml:space="preserve">has been </w:t>
            </w:r>
            <w:r w:rsidRPr="003850D2">
              <w:rPr>
                <w:rFonts w:ascii="Arial" w:hAnsi="Arial" w:cs="Arial"/>
                <w:color w:val="000000" w:themeColor="text1"/>
                <w:sz w:val="18"/>
                <w:szCs w:val="18"/>
              </w:rPr>
              <w:t xml:space="preserve"> enclosed with Techno-Commercial bid.</w:t>
            </w:r>
          </w:p>
          <w:p w:rsidR="002912B8" w:rsidRPr="003850D2" w:rsidRDefault="002912B8" w:rsidP="002912B8">
            <w:pPr>
              <w:tabs>
                <w:tab w:val="left" w:pos="-1620"/>
              </w:tabs>
              <w:ind w:left="1080" w:right="90"/>
              <w:jc w:val="both"/>
              <w:rPr>
                <w:rFonts w:ascii="Arial" w:hAnsi="Arial" w:cs="Arial"/>
                <w:color w:val="000000" w:themeColor="text1"/>
                <w:sz w:val="18"/>
                <w:szCs w:val="18"/>
              </w:rPr>
            </w:pPr>
          </w:p>
          <w:p w:rsidR="00C342BF" w:rsidRPr="00C34D38" w:rsidRDefault="00C342BF" w:rsidP="00C34D38">
            <w:pPr>
              <w:tabs>
                <w:tab w:val="left" w:pos="1080"/>
                <w:tab w:val="left" w:pos="3420"/>
                <w:tab w:val="left" w:pos="4320"/>
                <w:tab w:val="left" w:pos="4480"/>
                <w:tab w:val="left" w:pos="6480"/>
                <w:tab w:val="left" w:pos="6660"/>
              </w:tabs>
              <w:jc w:val="both"/>
              <w:rPr>
                <w:rFonts w:ascii="Tahoma" w:hAnsi="Tahoma" w:cs="Tahoma"/>
                <w:b/>
                <w:sz w:val="18"/>
                <w:szCs w:val="18"/>
                <w:lang w:val="en-CA"/>
              </w:rPr>
            </w:pPr>
          </w:p>
        </w:tc>
        <w:tc>
          <w:tcPr>
            <w:tcW w:w="720" w:type="dxa"/>
            <w:tcBorders>
              <w:top w:val="single" w:sz="4" w:space="0" w:color="auto"/>
              <w:left w:val="single" w:sz="4" w:space="0" w:color="auto"/>
              <w:bottom w:val="single" w:sz="4" w:space="0" w:color="auto"/>
              <w:right w:val="single" w:sz="4" w:space="0" w:color="auto"/>
            </w:tcBorders>
          </w:tcPr>
          <w:p w:rsidR="00C342BF" w:rsidRPr="00C34D38" w:rsidRDefault="008C304D" w:rsidP="00C34D38">
            <w:pPr>
              <w:ind w:left="-108" w:right="-108"/>
              <w:jc w:val="center"/>
              <w:rPr>
                <w:rFonts w:ascii="Tahoma" w:hAnsi="Tahoma" w:cs="Tahoma"/>
                <w:sz w:val="18"/>
                <w:szCs w:val="18"/>
              </w:rPr>
            </w:pPr>
            <w:r w:rsidRPr="00C34D38">
              <w:rPr>
                <w:rFonts w:ascii="Tahoma" w:hAnsi="Tahoma" w:cs="Tahoma"/>
                <w:sz w:val="18"/>
                <w:szCs w:val="18"/>
              </w:rPr>
              <w:t>Yes/ No</w:t>
            </w:r>
          </w:p>
        </w:tc>
        <w:tc>
          <w:tcPr>
            <w:tcW w:w="720" w:type="dxa"/>
            <w:tcBorders>
              <w:top w:val="single" w:sz="4" w:space="0" w:color="auto"/>
              <w:left w:val="single" w:sz="4" w:space="0" w:color="auto"/>
              <w:bottom w:val="single" w:sz="4" w:space="0" w:color="auto"/>
              <w:right w:val="single" w:sz="4" w:space="0" w:color="auto"/>
            </w:tcBorders>
          </w:tcPr>
          <w:p w:rsidR="00C342BF" w:rsidRPr="00C34D38" w:rsidRDefault="00C342BF" w:rsidP="00C34D38">
            <w:pPr>
              <w:tabs>
                <w:tab w:val="left" w:pos="4480"/>
              </w:tabs>
              <w:jc w:val="both"/>
              <w:rPr>
                <w:rFonts w:ascii="Tahoma" w:hAnsi="Tahoma" w:cs="Tahoma"/>
                <w:sz w:val="18"/>
                <w:szCs w:val="18"/>
                <w:lang w:val="en-CA"/>
              </w:rPr>
            </w:pPr>
          </w:p>
        </w:tc>
      </w:tr>
      <w:tr w:rsidR="00436DD8" w:rsidRPr="00C34D38" w:rsidTr="00F67B5D">
        <w:trPr>
          <w:trHeight w:val="665"/>
        </w:trPr>
        <w:tc>
          <w:tcPr>
            <w:tcW w:w="810" w:type="dxa"/>
            <w:tcBorders>
              <w:top w:val="single" w:sz="4" w:space="0" w:color="auto"/>
              <w:left w:val="single" w:sz="4" w:space="0" w:color="auto"/>
              <w:bottom w:val="single" w:sz="4" w:space="0" w:color="auto"/>
              <w:right w:val="single" w:sz="4" w:space="0" w:color="auto"/>
            </w:tcBorders>
          </w:tcPr>
          <w:p w:rsidR="00436DD8" w:rsidRDefault="00223301"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29</w:t>
            </w:r>
            <w:r w:rsidR="00436DD8">
              <w:rPr>
                <w:rFonts w:ascii="Tahoma" w:hAnsi="Tahoma" w:cs="Tahoma"/>
                <w:b/>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436DD8" w:rsidRDefault="00436DD8" w:rsidP="004D0C00">
            <w:pPr>
              <w:tabs>
                <w:tab w:val="left" w:pos="5040"/>
              </w:tabs>
              <w:spacing w:after="200" w:line="276" w:lineRule="auto"/>
              <w:jc w:val="both"/>
              <w:rPr>
                <w:rFonts w:ascii="Tahoma" w:hAnsi="Tahoma" w:cs="Tahoma"/>
              </w:rPr>
            </w:pPr>
            <w:r w:rsidRPr="00787159">
              <w:rPr>
                <w:rFonts w:ascii="Tahoma" w:hAnsi="Tahoma" w:cs="Tahoma"/>
                <w:sz w:val="18"/>
                <w:szCs w:val="18"/>
              </w:rPr>
              <w:t xml:space="preserve">The MOU (Integrity Pact) pursuant to Clause </w:t>
            </w:r>
            <w:r>
              <w:rPr>
                <w:rFonts w:ascii="Tahoma" w:hAnsi="Tahoma" w:cs="Tahoma"/>
                <w:sz w:val="18"/>
                <w:szCs w:val="18"/>
              </w:rPr>
              <w:t>1</w:t>
            </w:r>
            <w:r w:rsidR="004E573A">
              <w:rPr>
                <w:rFonts w:ascii="Tahoma" w:hAnsi="Tahoma" w:cs="Tahoma"/>
                <w:sz w:val="18"/>
                <w:szCs w:val="18"/>
              </w:rPr>
              <w:t>1</w:t>
            </w:r>
            <w:r>
              <w:rPr>
                <w:rFonts w:ascii="Tahoma" w:hAnsi="Tahoma" w:cs="Tahoma"/>
                <w:sz w:val="18"/>
                <w:szCs w:val="18"/>
              </w:rPr>
              <w:t>.1</w:t>
            </w:r>
            <w:r w:rsidR="007626AE">
              <w:rPr>
                <w:rFonts w:ascii="Tahoma" w:hAnsi="Tahoma" w:cs="Tahoma"/>
                <w:sz w:val="18"/>
                <w:szCs w:val="18"/>
              </w:rPr>
              <w:t xml:space="preserve"> (xxiv</w:t>
            </w:r>
            <w:r w:rsidRPr="00787159">
              <w:rPr>
                <w:rFonts w:ascii="Tahoma" w:hAnsi="Tahoma" w:cs="Tahoma"/>
                <w:sz w:val="18"/>
                <w:szCs w:val="18"/>
              </w:rPr>
              <w:t>) Section II as per format given in Section X</w:t>
            </w:r>
            <w:r w:rsidR="000A1959">
              <w:rPr>
                <w:rFonts w:ascii="Tahoma" w:hAnsi="Tahoma" w:cs="Tahoma"/>
                <w:sz w:val="18"/>
                <w:szCs w:val="18"/>
              </w:rPr>
              <w:t>V</w:t>
            </w:r>
            <w:r w:rsidRPr="00787159">
              <w:rPr>
                <w:rFonts w:ascii="Tahoma" w:hAnsi="Tahoma" w:cs="Tahoma"/>
                <w:sz w:val="18"/>
                <w:szCs w:val="18"/>
              </w:rPr>
              <w:t xml:space="preserve"> of tender document has been submitted.</w:t>
            </w:r>
            <w:r w:rsidRPr="00787159">
              <w:rPr>
                <w:rFonts w:ascii="Tahoma" w:hAnsi="Tahoma" w:cs="Tahoma"/>
                <w:b/>
                <w:sz w:val="18"/>
                <w:szCs w:val="18"/>
              </w:rPr>
              <w:t xml:space="preserve"> If the Contractor is a partnership firm or a consortium, this agreement must be signed by all partners or consortium members.</w:t>
            </w:r>
          </w:p>
        </w:tc>
        <w:tc>
          <w:tcPr>
            <w:tcW w:w="720" w:type="dxa"/>
            <w:tcBorders>
              <w:top w:val="single" w:sz="4" w:space="0" w:color="auto"/>
              <w:left w:val="single" w:sz="4" w:space="0" w:color="auto"/>
              <w:bottom w:val="single" w:sz="4" w:space="0" w:color="auto"/>
              <w:right w:val="single" w:sz="4" w:space="0" w:color="auto"/>
            </w:tcBorders>
          </w:tcPr>
          <w:p w:rsidR="00436DD8" w:rsidRPr="00C34D38" w:rsidRDefault="00436DD8" w:rsidP="00C34D38">
            <w:pPr>
              <w:ind w:left="-108" w:right="-108"/>
              <w:jc w:val="center"/>
              <w:rPr>
                <w:rFonts w:ascii="Tahoma" w:hAnsi="Tahoma" w:cs="Tahoma"/>
                <w:sz w:val="18"/>
                <w:szCs w:val="18"/>
              </w:rPr>
            </w:pPr>
          </w:p>
        </w:tc>
        <w:tc>
          <w:tcPr>
            <w:tcW w:w="720" w:type="dxa"/>
            <w:tcBorders>
              <w:top w:val="single" w:sz="4" w:space="0" w:color="auto"/>
              <w:left w:val="single" w:sz="4" w:space="0" w:color="auto"/>
              <w:bottom w:val="single" w:sz="4" w:space="0" w:color="auto"/>
              <w:right w:val="single" w:sz="4" w:space="0" w:color="auto"/>
            </w:tcBorders>
          </w:tcPr>
          <w:p w:rsidR="00436DD8" w:rsidRPr="00C34D38" w:rsidRDefault="00436DD8" w:rsidP="00C34D38">
            <w:pPr>
              <w:tabs>
                <w:tab w:val="left" w:pos="4480"/>
              </w:tabs>
              <w:jc w:val="both"/>
              <w:rPr>
                <w:rFonts w:ascii="Tahoma" w:hAnsi="Tahoma" w:cs="Tahoma"/>
                <w:sz w:val="18"/>
                <w:szCs w:val="18"/>
                <w:lang w:val="en-CA"/>
              </w:rPr>
            </w:pPr>
          </w:p>
        </w:tc>
      </w:tr>
      <w:tr w:rsidR="00436DD8" w:rsidRPr="00C34D38" w:rsidTr="009554F3">
        <w:trPr>
          <w:trHeight w:val="510"/>
        </w:trPr>
        <w:tc>
          <w:tcPr>
            <w:tcW w:w="810" w:type="dxa"/>
            <w:tcBorders>
              <w:top w:val="single" w:sz="4" w:space="0" w:color="auto"/>
              <w:left w:val="single" w:sz="4" w:space="0" w:color="auto"/>
              <w:bottom w:val="single" w:sz="4" w:space="0" w:color="auto"/>
              <w:right w:val="single" w:sz="4" w:space="0" w:color="auto"/>
            </w:tcBorders>
          </w:tcPr>
          <w:p w:rsidR="00436DD8" w:rsidRPr="00C34D38" w:rsidRDefault="00223301"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30</w:t>
            </w:r>
            <w:r w:rsidR="00436DD8" w:rsidRPr="00C34D38">
              <w:rPr>
                <w:rFonts w:ascii="Tahoma" w:hAnsi="Tahoma" w:cs="Tahoma"/>
                <w:b/>
                <w:sz w:val="18"/>
                <w:szCs w:val="18"/>
                <w:lang w:val="en-CA"/>
              </w:rPr>
              <w:t>.</w:t>
            </w:r>
          </w:p>
        </w:tc>
        <w:tc>
          <w:tcPr>
            <w:tcW w:w="6840" w:type="dxa"/>
            <w:tcBorders>
              <w:top w:val="single" w:sz="4" w:space="0" w:color="auto"/>
              <w:left w:val="single" w:sz="4" w:space="0" w:color="auto"/>
              <w:bottom w:val="single" w:sz="4" w:space="0" w:color="auto"/>
              <w:right w:val="single" w:sz="4" w:space="0" w:color="auto"/>
            </w:tcBorders>
          </w:tcPr>
          <w:p w:rsidR="00436DD8" w:rsidRPr="00C34D38" w:rsidRDefault="009554F3" w:rsidP="009554F3">
            <w:pPr>
              <w:pStyle w:val="PlainText"/>
              <w:spacing w:after="0"/>
              <w:ind w:left="0" w:right="0"/>
              <w:rPr>
                <w:rFonts w:ascii="Tahoma" w:hAnsi="Tahoma" w:cs="Tahoma"/>
                <w:sz w:val="18"/>
                <w:szCs w:val="18"/>
                <w:lang w:val="en-CA"/>
              </w:rPr>
            </w:pPr>
            <w:r>
              <w:rPr>
                <w:rFonts w:ascii="Tahoma" w:hAnsi="Tahoma" w:cs="Tahoma"/>
                <w:sz w:val="18"/>
                <w:szCs w:val="18"/>
                <w:lang w:val="en-CA"/>
              </w:rPr>
              <w:t>Self declaration by bidder that he is</w:t>
            </w:r>
            <w:r>
              <w:rPr>
                <w:rFonts w:ascii="Tahoma" w:hAnsi="Tahoma" w:cs="Tahoma"/>
                <w:b/>
                <w:sz w:val="18"/>
                <w:szCs w:val="18"/>
              </w:rPr>
              <w:t xml:space="preserve"> aware of</w:t>
            </w:r>
            <w:r w:rsidRPr="008C44A4">
              <w:rPr>
                <w:rFonts w:ascii="Tahoma" w:hAnsi="Tahoma" w:cs="Tahoma"/>
                <w:b/>
                <w:sz w:val="18"/>
                <w:szCs w:val="18"/>
              </w:rPr>
              <w:t xml:space="preserve"> Area of</w:t>
            </w:r>
            <w:r>
              <w:rPr>
                <w:rFonts w:ascii="Tahoma" w:hAnsi="Tahoma" w:cs="Tahoma"/>
                <w:b/>
                <w:sz w:val="18"/>
                <w:szCs w:val="18"/>
              </w:rPr>
              <w:t xml:space="preserve"> Geographical </w:t>
            </w:r>
            <w:r w:rsidRPr="008C44A4">
              <w:rPr>
                <w:rFonts w:ascii="Tahoma" w:hAnsi="Tahoma" w:cs="Tahoma"/>
                <w:b/>
                <w:sz w:val="18"/>
                <w:szCs w:val="18"/>
              </w:rPr>
              <w:t>jurisdiction of, all the Seven (7) area GM of MTNL Delhi.</w:t>
            </w:r>
          </w:p>
        </w:tc>
        <w:tc>
          <w:tcPr>
            <w:tcW w:w="720" w:type="dxa"/>
            <w:tcBorders>
              <w:top w:val="single" w:sz="4" w:space="0" w:color="auto"/>
              <w:left w:val="single" w:sz="4" w:space="0" w:color="auto"/>
              <w:bottom w:val="single" w:sz="4" w:space="0" w:color="auto"/>
              <w:right w:val="single" w:sz="4" w:space="0" w:color="auto"/>
            </w:tcBorders>
          </w:tcPr>
          <w:p w:rsidR="00436DD8" w:rsidRPr="00C34D38" w:rsidRDefault="00436DD8" w:rsidP="00C34D38">
            <w:pPr>
              <w:ind w:left="-108" w:right="-108"/>
              <w:jc w:val="center"/>
              <w:rPr>
                <w:rFonts w:ascii="Tahoma" w:hAnsi="Tahoma" w:cs="Tahoma"/>
                <w:sz w:val="18"/>
                <w:szCs w:val="18"/>
              </w:rPr>
            </w:pPr>
            <w:r w:rsidRPr="00C34D38">
              <w:rPr>
                <w:rFonts w:ascii="Tahoma" w:hAnsi="Tahoma" w:cs="Tahoma"/>
                <w:sz w:val="18"/>
                <w:szCs w:val="18"/>
              </w:rPr>
              <w:t>Yes/ N</w:t>
            </w:r>
            <w:r w:rsidR="009554F3">
              <w:rPr>
                <w:rFonts w:ascii="Tahoma" w:hAnsi="Tahoma" w:cs="Tahoma"/>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436DD8" w:rsidRPr="00C34D38" w:rsidRDefault="00436DD8" w:rsidP="00C34D38">
            <w:pPr>
              <w:tabs>
                <w:tab w:val="left" w:pos="4480"/>
              </w:tabs>
              <w:jc w:val="both"/>
              <w:rPr>
                <w:rFonts w:ascii="Tahoma" w:hAnsi="Tahoma" w:cs="Tahoma"/>
                <w:sz w:val="18"/>
                <w:szCs w:val="18"/>
                <w:lang w:val="en-CA"/>
              </w:rPr>
            </w:pPr>
          </w:p>
        </w:tc>
      </w:tr>
      <w:tr w:rsidR="009554F3" w:rsidRPr="00C34D38" w:rsidTr="00982D03">
        <w:trPr>
          <w:trHeight w:val="170"/>
        </w:trPr>
        <w:tc>
          <w:tcPr>
            <w:tcW w:w="810" w:type="dxa"/>
            <w:tcBorders>
              <w:top w:val="single" w:sz="4" w:space="0" w:color="auto"/>
              <w:left w:val="single" w:sz="4" w:space="0" w:color="auto"/>
              <w:bottom w:val="single" w:sz="4" w:space="0" w:color="auto"/>
              <w:right w:val="single" w:sz="4" w:space="0" w:color="auto"/>
            </w:tcBorders>
          </w:tcPr>
          <w:p w:rsidR="009554F3" w:rsidRDefault="009554F3"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31.</w:t>
            </w:r>
          </w:p>
        </w:tc>
        <w:tc>
          <w:tcPr>
            <w:tcW w:w="6840" w:type="dxa"/>
            <w:tcBorders>
              <w:top w:val="single" w:sz="4" w:space="0" w:color="auto"/>
              <w:left w:val="single" w:sz="4" w:space="0" w:color="auto"/>
              <w:bottom w:val="single" w:sz="4" w:space="0" w:color="auto"/>
              <w:right w:val="single" w:sz="4" w:space="0" w:color="auto"/>
            </w:tcBorders>
          </w:tcPr>
          <w:p w:rsidR="009554F3" w:rsidRDefault="00982D03" w:rsidP="00FC36B6">
            <w:pPr>
              <w:tabs>
                <w:tab w:val="left" w:pos="-1620"/>
              </w:tabs>
              <w:ind w:right="91"/>
              <w:jc w:val="both"/>
              <w:rPr>
                <w:rFonts w:ascii="Tahoma" w:hAnsi="Tahoma" w:cs="Tahoma"/>
                <w:sz w:val="18"/>
                <w:szCs w:val="18"/>
                <w:lang w:val="en-CA"/>
              </w:rPr>
            </w:pPr>
            <w:r w:rsidRPr="00FC3442">
              <w:rPr>
                <w:rFonts w:ascii="Tahoma" w:hAnsi="Tahoma" w:cs="Tahoma"/>
                <w:sz w:val="18"/>
                <w:szCs w:val="18"/>
                <w:lang w:val="en-CA"/>
              </w:rPr>
              <w:t xml:space="preserve">EMD will be </w:t>
            </w:r>
            <w:r w:rsidR="006A62DC" w:rsidRPr="00FC3442">
              <w:rPr>
                <w:rFonts w:ascii="Tahoma" w:hAnsi="Tahoma" w:cs="Tahoma"/>
                <w:sz w:val="18"/>
                <w:szCs w:val="18"/>
                <w:lang w:val="en-CA"/>
              </w:rPr>
              <w:t>separate for each area GM(UNIT) applied for.</w:t>
            </w:r>
            <w:r w:rsidR="00FC36B6">
              <w:rPr>
                <w:rFonts w:ascii="Arial" w:hAnsi="Arial" w:cs="Arial"/>
                <w:color w:val="000000" w:themeColor="text1"/>
                <w:sz w:val="18"/>
                <w:szCs w:val="18"/>
              </w:rPr>
              <w:t xml:space="preserve"> For example if a bidder applied for GM(central) &amp; GM(east) area then his EMD will be 97,000 for GM(central) &amp; 72,000 for GM (east) both EMD will be separately deposited.</w:t>
            </w:r>
          </w:p>
        </w:tc>
        <w:tc>
          <w:tcPr>
            <w:tcW w:w="720" w:type="dxa"/>
            <w:tcBorders>
              <w:top w:val="single" w:sz="4" w:space="0" w:color="auto"/>
              <w:left w:val="single" w:sz="4" w:space="0" w:color="auto"/>
              <w:bottom w:val="single" w:sz="4" w:space="0" w:color="auto"/>
              <w:right w:val="single" w:sz="4" w:space="0" w:color="auto"/>
            </w:tcBorders>
          </w:tcPr>
          <w:p w:rsidR="009554F3" w:rsidRPr="00C34D38" w:rsidRDefault="009554F3" w:rsidP="00C34D38">
            <w:pPr>
              <w:ind w:left="-108" w:right="-108"/>
              <w:jc w:val="center"/>
              <w:rPr>
                <w:rFonts w:ascii="Tahoma" w:hAnsi="Tahoma" w:cs="Tahoma"/>
                <w:sz w:val="18"/>
                <w:szCs w:val="18"/>
              </w:rPr>
            </w:pPr>
          </w:p>
        </w:tc>
        <w:tc>
          <w:tcPr>
            <w:tcW w:w="720" w:type="dxa"/>
            <w:tcBorders>
              <w:top w:val="single" w:sz="4" w:space="0" w:color="auto"/>
              <w:left w:val="single" w:sz="4" w:space="0" w:color="auto"/>
              <w:bottom w:val="single" w:sz="4" w:space="0" w:color="auto"/>
              <w:right w:val="single" w:sz="4" w:space="0" w:color="auto"/>
            </w:tcBorders>
          </w:tcPr>
          <w:p w:rsidR="009554F3" w:rsidRPr="00C34D38" w:rsidRDefault="009554F3" w:rsidP="00C34D38">
            <w:pPr>
              <w:tabs>
                <w:tab w:val="left" w:pos="4480"/>
              </w:tabs>
              <w:jc w:val="both"/>
              <w:rPr>
                <w:rFonts w:ascii="Tahoma" w:hAnsi="Tahoma" w:cs="Tahoma"/>
                <w:sz w:val="18"/>
                <w:szCs w:val="18"/>
                <w:lang w:val="en-CA"/>
              </w:rPr>
            </w:pPr>
          </w:p>
        </w:tc>
      </w:tr>
      <w:tr w:rsidR="00982D03" w:rsidRPr="00C34D38" w:rsidTr="00277E47">
        <w:trPr>
          <w:trHeight w:val="272"/>
        </w:trPr>
        <w:tc>
          <w:tcPr>
            <w:tcW w:w="810" w:type="dxa"/>
            <w:tcBorders>
              <w:top w:val="single" w:sz="4" w:space="0" w:color="auto"/>
              <w:left w:val="single" w:sz="4" w:space="0" w:color="auto"/>
              <w:bottom w:val="single" w:sz="4" w:space="0" w:color="auto"/>
              <w:right w:val="single" w:sz="4" w:space="0" w:color="auto"/>
            </w:tcBorders>
          </w:tcPr>
          <w:p w:rsidR="00982D03" w:rsidRDefault="00982D03"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32.</w:t>
            </w:r>
          </w:p>
        </w:tc>
        <w:tc>
          <w:tcPr>
            <w:tcW w:w="6840" w:type="dxa"/>
            <w:tcBorders>
              <w:top w:val="single" w:sz="4" w:space="0" w:color="auto"/>
              <w:left w:val="single" w:sz="4" w:space="0" w:color="auto"/>
              <w:bottom w:val="single" w:sz="4" w:space="0" w:color="auto"/>
              <w:right w:val="single" w:sz="4" w:space="0" w:color="auto"/>
            </w:tcBorders>
          </w:tcPr>
          <w:p w:rsidR="00982D03" w:rsidRDefault="00277E47" w:rsidP="00982D03">
            <w:pPr>
              <w:tabs>
                <w:tab w:val="left" w:pos="4480"/>
              </w:tabs>
              <w:jc w:val="both"/>
              <w:rPr>
                <w:rFonts w:ascii="Tahoma" w:hAnsi="Tahoma" w:cs="Tahoma"/>
                <w:sz w:val="18"/>
                <w:szCs w:val="18"/>
                <w:lang w:val="en-CA"/>
              </w:rPr>
            </w:pPr>
            <w:r>
              <w:rPr>
                <w:rFonts w:ascii="Tahoma" w:hAnsi="Tahoma" w:cs="Tahoma"/>
                <w:sz w:val="18"/>
                <w:szCs w:val="18"/>
                <w:lang w:val="en-CA"/>
              </w:rPr>
              <w:t xml:space="preserve">Integrity pact </w:t>
            </w:r>
          </w:p>
          <w:p w:rsidR="00277E47" w:rsidRDefault="00277E47" w:rsidP="00982D03">
            <w:pPr>
              <w:tabs>
                <w:tab w:val="left" w:pos="4480"/>
              </w:tabs>
              <w:jc w:val="both"/>
              <w:rPr>
                <w:rFonts w:ascii="Tahoma" w:hAnsi="Tahoma" w:cs="Tahoma"/>
                <w:sz w:val="18"/>
                <w:szCs w:val="18"/>
                <w:lang w:val="en-CA"/>
              </w:rPr>
            </w:pPr>
          </w:p>
        </w:tc>
        <w:tc>
          <w:tcPr>
            <w:tcW w:w="720" w:type="dxa"/>
            <w:tcBorders>
              <w:top w:val="single" w:sz="4" w:space="0" w:color="auto"/>
              <w:left w:val="single" w:sz="4" w:space="0" w:color="auto"/>
              <w:bottom w:val="single" w:sz="4" w:space="0" w:color="auto"/>
              <w:right w:val="single" w:sz="4" w:space="0" w:color="auto"/>
            </w:tcBorders>
          </w:tcPr>
          <w:p w:rsidR="00982D03" w:rsidRDefault="00982D03" w:rsidP="00C34D38">
            <w:pPr>
              <w:ind w:left="-108" w:right="-108"/>
              <w:jc w:val="center"/>
              <w:rPr>
                <w:rFonts w:ascii="Tahoma" w:hAnsi="Tahoma" w:cs="Tahoma"/>
                <w:sz w:val="18"/>
                <w:szCs w:val="18"/>
              </w:rPr>
            </w:pPr>
            <w:r>
              <w:rPr>
                <w:rFonts w:ascii="Tahoma" w:hAnsi="Tahoma" w:cs="Tahoma"/>
                <w:sz w:val="18"/>
                <w:szCs w:val="18"/>
              </w:rPr>
              <w:t>Yes/no</w:t>
            </w:r>
          </w:p>
        </w:tc>
        <w:tc>
          <w:tcPr>
            <w:tcW w:w="720" w:type="dxa"/>
            <w:tcBorders>
              <w:top w:val="single" w:sz="4" w:space="0" w:color="auto"/>
              <w:left w:val="single" w:sz="4" w:space="0" w:color="auto"/>
              <w:bottom w:val="single" w:sz="4" w:space="0" w:color="auto"/>
              <w:right w:val="single" w:sz="4" w:space="0" w:color="auto"/>
            </w:tcBorders>
          </w:tcPr>
          <w:p w:rsidR="00982D03" w:rsidRPr="00C34D38" w:rsidRDefault="00982D03" w:rsidP="00C34D38">
            <w:pPr>
              <w:tabs>
                <w:tab w:val="left" w:pos="4480"/>
              </w:tabs>
              <w:jc w:val="both"/>
              <w:rPr>
                <w:rFonts w:ascii="Tahoma" w:hAnsi="Tahoma" w:cs="Tahoma"/>
                <w:sz w:val="18"/>
                <w:szCs w:val="18"/>
                <w:lang w:val="en-CA"/>
              </w:rPr>
            </w:pPr>
          </w:p>
        </w:tc>
      </w:tr>
      <w:tr w:rsidR="00277E47" w:rsidRPr="00C34D38" w:rsidTr="00072986">
        <w:trPr>
          <w:trHeight w:val="370"/>
        </w:trPr>
        <w:tc>
          <w:tcPr>
            <w:tcW w:w="810" w:type="dxa"/>
            <w:tcBorders>
              <w:top w:val="single" w:sz="4" w:space="0" w:color="auto"/>
              <w:left w:val="single" w:sz="4" w:space="0" w:color="auto"/>
              <w:bottom w:val="single" w:sz="4" w:space="0" w:color="auto"/>
              <w:right w:val="single" w:sz="4" w:space="0" w:color="auto"/>
            </w:tcBorders>
          </w:tcPr>
          <w:p w:rsidR="00277E47" w:rsidRDefault="00277E47" w:rsidP="00223301">
            <w:pPr>
              <w:tabs>
                <w:tab w:val="left" w:pos="4480"/>
              </w:tabs>
              <w:ind w:left="-45" w:right="-87"/>
              <w:jc w:val="center"/>
              <w:rPr>
                <w:rFonts w:ascii="Tahoma" w:hAnsi="Tahoma" w:cs="Tahoma"/>
                <w:b/>
                <w:sz w:val="18"/>
                <w:szCs w:val="18"/>
                <w:lang w:val="en-CA"/>
              </w:rPr>
            </w:pPr>
            <w:r>
              <w:rPr>
                <w:rFonts w:ascii="Tahoma" w:hAnsi="Tahoma" w:cs="Tahoma"/>
                <w:b/>
                <w:sz w:val="18"/>
                <w:szCs w:val="18"/>
                <w:lang w:val="en-CA"/>
              </w:rPr>
              <w:t>33.</w:t>
            </w:r>
          </w:p>
        </w:tc>
        <w:tc>
          <w:tcPr>
            <w:tcW w:w="6840" w:type="dxa"/>
            <w:tcBorders>
              <w:top w:val="single" w:sz="4" w:space="0" w:color="auto"/>
              <w:left w:val="single" w:sz="4" w:space="0" w:color="auto"/>
              <w:bottom w:val="single" w:sz="4" w:space="0" w:color="auto"/>
              <w:right w:val="single" w:sz="4" w:space="0" w:color="auto"/>
            </w:tcBorders>
          </w:tcPr>
          <w:p w:rsidR="00277E47" w:rsidRDefault="00277E47" w:rsidP="00982D03">
            <w:pPr>
              <w:tabs>
                <w:tab w:val="left" w:pos="4480"/>
              </w:tabs>
              <w:jc w:val="both"/>
              <w:rPr>
                <w:rFonts w:ascii="Tahoma" w:hAnsi="Tahoma" w:cs="Tahoma"/>
                <w:sz w:val="18"/>
                <w:szCs w:val="18"/>
                <w:lang w:val="en-CA"/>
              </w:rPr>
            </w:pPr>
            <w:r>
              <w:rPr>
                <w:rFonts w:ascii="Tahoma" w:hAnsi="Tahoma" w:cs="Tahoma"/>
                <w:sz w:val="18"/>
                <w:szCs w:val="18"/>
                <w:lang w:val="en-CA"/>
              </w:rPr>
              <w:t>Any other document</w:t>
            </w:r>
          </w:p>
        </w:tc>
        <w:tc>
          <w:tcPr>
            <w:tcW w:w="720" w:type="dxa"/>
            <w:tcBorders>
              <w:top w:val="single" w:sz="4" w:space="0" w:color="auto"/>
              <w:left w:val="single" w:sz="4" w:space="0" w:color="auto"/>
              <w:bottom w:val="single" w:sz="4" w:space="0" w:color="auto"/>
              <w:right w:val="single" w:sz="4" w:space="0" w:color="auto"/>
            </w:tcBorders>
          </w:tcPr>
          <w:p w:rsidR="00277E47" w:rsidRDefault="00277E47" w:rsidP="00C34D38">
            <w:pPr>
              <w:ind w:left="-108" w:right="-108"/>
              <w:jc w:val="center"/>
              <w:rPr>
                <w:rFonts w:ascii="Tahoma" w:hAnsi="Tahoma" w:cs="Tahoma"/>
                <w:sz w:val="18"/>
                <w:szCs w:val="18"/>
              </w:rPr>
            </w:pPr>
          </w:p>
        </w:tc>
        <w:tc>
          <w:tcPr>
            <w:tcW w:w="720" w:type="dxa"/>
            <w:tcBorders>
              <w:top w:val="single" w:sz="4" w:space="0" w:color="auto"/>
              <w:left w:val="single" w:sz="4" w:space="0" w:color="auto"/>
              <w:bottom w:val="single" w:sz="4" w:space="0" w:color="auto"/>
              <w:right w:val="single" w:sz="4" w:space="0" w:color="auto"/>
            </w:tcBorders>
          </w:tcPr>
          <w:p w:rsidR="00277E47" w:rsidRPr="00C34D38" w:rsidRDefault="00277E47" w:rsidP="00C34D38">
            <w:pPr>
              <w:tabs>
                <w:tab w:val="left" w:pos="4480"/>
              </w:tabs>
              <w:jc w:val="both"/>
              <w:rPr>
                <w:rFonts w:ascii="Tahoma" w:hAnsi="Tahoma" w:cs="Tahoma"/>
                <w:sz w:val="18"/>
                <w:szCs w:val="18"/>
                <w:lang w:val="en-CA"/>
              </w:rPr>
            </w:pPr>
          </w:p>
        </w:tc>
      </w:tr>
    </w:tbl>
    <w:p w:rsidR="00C34D38" w:rsidRPr="00C34D38" w:rsidRDefault="00C34D38" w:rsidP="00C34D38">
      <w:pPr>
        <w:tabs>
          <w:tab w:val="left" w:pos="4480"/>
        </w:tabs>
        <w:jc w:val="both"/>
        <w:rPr>
          <w:rFonts w:ascii="Tahoma" w:hAnsi="Tahoma" w:cs="Tahoma"/>
          <w:sz w:val="18"/>
          <w:szCs w:val="18"/>
          <w:lang w:val="en-CA"/>
        </w:rPr>
      </w:pPr>
    </w:p>
    <w:p w:rsidR="00C34D38" w:rsidRPr="00C34D38" w:rsidRDefault="00C34D38" w:rsidP="00C34D38">
      <w:pPr>
        <w:tabs>
          <w:tab w:val="left" w:pos="4480"/>
        </w:tabs>
        <w:jc w:val="both"/>
        <w:rPr>
          <w:rFonts w:ascii="Tahoma" w:hAnsi="Tahoma" w:cs="Tahoma"/>
          <w:sz w:val="18"/>
          <w:szCs w:val="18"/>
          <w:lang w:val="en-CA"/>
        </w:rPr>
      </w:pPr>
      <w:r w:rsidRPr="00C34D38">
        <w:rPr>
          <w:rFonts w:ascii="Tahoma" w:hAnsi="Tahoma" w:cs="Tahoma"/>
          <w:sz w:val="18"/>
          <w:szCs w:val="18"/>
          <w:lang w:val="en-CA"/>
        </w:rPr>
        <w:t xml:space="preserve">* Strike out which ever is not applicable.  </w:t>
      </w:r>
    </w:p>
    <w:p w:rsidR="00C34D38" w:rsidRPr="00C34D38" w:rsidRDefault="00C34D38" w:rsidP="00C34D38">
      <w:pPr>
        <w:tabs>
          <w:tab w:val="left" w:pos="1080"/>
          <w:tab w:val="left" w:pos="3420"/>
          <w:tab w:val="left" w:pos="4320"/>
          <w:tab w:val="left" w:pos="6480"/>
          <w:tab w:val="left" w:pos="6660"/>
          <w:tab w:val="left" w:pos="7920"/>
          <w:tab w:val="left" w:pos="8280"/>
        </w:tabs>
        <w:ind w:right="-423"/>
        <w:jc w:val="right"/>
        <w:rPr>
          <w:rFonts w:ascii="Tahoma" w:hAnsi="Tahoma" w:cs="Tahoma"/>
          <w:bCs/>
          <w:sz w:val="18"/>
          <w:szCs w:val="18"/>
        </w:rPr>
      </w:pPr>
      <w:r w:rsidRPr="00C34D38">
        <w:rPr>
          <w:rFonts w:ascii="Tahoma" w:hAnsi="Tahoma" w:cs="Tahoma"/>
          <w:sz w:val="18"/>
          <w:szCs w:val="18"/>
        </w:rPr>
        <w:t xml:space="preserve">                        (</w:t>
      </w:r>
      <w:r w:rsidRPr="00C34D38">
        <w:rPr>
          <w:rFonts w:ascii="Tahoma" w:hAnsi="Tahoma" w:cs="Tahoma"/>
          <w:bCs/>
          <w:sz w:val="18"/>
          <w:szCs w:val="18"/>
        </w:rPr>
        <w:t xml:space="preserve">Signature of Proprietor/Director/Partner/Authorized Signatory) </w:t>
      </w:r>
    </w:p>
    <w:p w:rsidR="00C34D38" w:rsidRPr="00C34D38" w:rsidRDefault="00C34D38" w:rsidP="00C34D38">
      <w:pPr>
        <w:ind w:left="540" w:right="-423" w:hanging="540"/>
        <w:jc w:val="right"/>
        <w:rPr>
          <w:rFonts w:ascii="Tahoma" w:hAnsi="Tahoma" w:cs="Tahoma"/>
          <w:b/>
          <w:bCs/>
          <w:sz w:val="18"/>
          <w:szCs w:val="18"/>
        </w:rPr>
      </w:pPr>
      <w:r w:rsidRPr="00C34D38">
        <w:rPr>
          <w:rFonts w:ascii="Tahoma" w:hAnsi="Tahoma" w:cs="Tahoma"/>
          <w:bCs/>
          <w:sz w:val="18"/>
          <w:szCs w:val="18"/>
        </w:rPr>
        <w:t>(Sh./Smt./Miss._____________________)</w:t>
      </w:r>
    </w:p>
    <w:p w:rsidR="00C67657" w:rsidRDefault="00C34D38" w:rsidP="00C34D38">
      <w:pPr>
        <w:pStyle w:val="BodyTextIndent3"/>
        <w:tabs>
          <w:tab w:val="left" w:pos="4230"/>
        </w:tabs>
        <w:ind w:left="0"/>
        <w:rPr>
          <w:rFonts w:ascii="Tahoma" w:hAnsi="Tahoma" w:cs="Tahoma"/>
          <w:b/>
          <w:bCs/>
          <w:sz w:val="18"/>
          <w:szCs w:val="18"/>
        </w:rPr>
      </w:pPr>
      <w:r w:rsidRPr="00C34D38">
        <w:rPr>
          <w:rFonts w:ascii="Tahoma" w:hAnsi="Tahoma" w:cs="Tahoma"/>
          <w:b/>
          <w:bCs/>
          <w:sz w:val="18"/>
          <w:szCs w:val="18"/>
        </w:rPr>
        <w:br w:type="page"/>
      </w:r>
    </w:p>
    <w:p w:rsidR="00C67657" w:rsidRDefault="00C67657" w:rsidP="00EA4BCB">
      <w:pPr>
        <w:ind w:left="3600"/>
        <w:rPr>
          <w:rFonts w:ascii="Arial" w:hAnsi="Arial" w:cs="Arial"/>
          <w:b/>
          <w:bCs/>
          <w:color w:val="000000" w:themeColor="text1"/>
          <w:sz w:val="18"/>
          <w:szCs w:val="18"/>
        </w:rPr>
      </w:pPr>
    </w:p>
    <w:p w:rsidR="00EA4BCB" w:rsidRPr="003850D2" w:rsidRDefault="00072986" w:rsidP="006F4C56">
      <w:pPr>
        <w:ind w:left="3600"/>
        <w:rPr>
          <w:rFonts w:ascii="Arial" w:hAnsi="Arial" w:cs="Arial"/>
          <w:b/>
          <w:bCs/>
          <w:color w:val="000000" w:themeColor="text1"/>
          <w:sz w:val="18"/>
          <w:szCs w:val="18"/>
        </w:rPr>
      </w:pPr>
      <w:r>
        <w:rPr>
          <w:rFonts w:ascii="Arial" w:hAnsi="Arial" w:cs="Arial"/>
          <w:b/>
          <w:bCs/>
          <w:color w:val="000000" w:themeColor="text1"/>
          <w:sz w:val="18"/>
          <w:szCs w:val="18"/>
        </w:rPr>
        <w:t xml:space="preserve">             </w:t>
      </w:r>
      <w:r w:rsidR="00EA4BCB" w:rsidRPr="003850D2">
        <w:rPr>
          <w:rFonts w:ascii="Arial" w:hAnsi="Arial" w:cs="Arial"/>
          <w:b/>
          <w:bCs/>
          <w:color w:val="000000" w:themeColor="text1"/>
          <w:sz w:val="18"/>
          <w:szCs w:val="18"/>
        </w:rPr>
        <w:t>SECTION – I</w:t>
      </w:r>
      <w:bookmarkEnd w:id="0"/>
    </w:p>
    <w:p w:rsidR="00EA4BCB" w:rsidRPr="003850D2" w:rsidRDefault="00EA4BCB" w:rsidP="00EA4BCB">
      <w:pPr>
        <w:ind w:left="3600"/>
        <w:rPr>
          <w:rFonts w:ascii="Arial" w:hAnsi="Arial" w:cs="Arial"/>
          <w:b/>
          <w:bCs/>
          <w:color w:val="000000" w:themeColor="text1"/>
          <w:sz w:val="18"/>
          <w:szCs w:val="18"/>
        </w:rPr>
      </w:pPr>
    </w:p>
    <w:p w:rsidR="00EA4BCB" w:rsidRPr="00D440E3" w:rsidRDefault="00D440E3" w:rsidP="00EA4BCB">
      <w:pPr>
        <w:ind w:right="533"/>
        <w:jc w:val="center"/>
        <w:rPr>
          <w:rFonts w:ascii="Arial" w:hAnsi="Arial" w:cs="Arial"/>
          <w:b/>
          <w:color w:val="000000" w:themeColor="text1"/>
          <w:sz w:val="18"/>
          <w:szCs w:val="18"/>
        </w:rPr>
      </w:pPr>
      <w:r w:rsidRPr="00D440E3">
        <w:rPr>
          <w:rFonts w:ascii="Arial" w:hAnsi="Arial" w:cs="Arial"/>
          <w:b/>
          <w:color w:val="000000" w:themeColor="text1"/>
          <w:sz w:val="18"/>
          <w:szCs w:val="18"/>
        </w:rPr>
        <w:t xml:space="preserve">       </w:t>
      </w:r>
      <w:r w:rsidR="00EA4BCB" w:rsidRPr="00D440E3">
        <w:rPr>
          <w:rFonts w:ascii="Arial" w:hAnsi="Arial" w:cs="Arial"/>
          <w:b/>
          <w:color w:val="000000" w:themeColor="text1"/>
          <w:sz w:val="18"/>
          <w:szCs w:val="18"/>
        </w:rPr>
        <w:t>NOTICE INVITING TENDER</w:t>
      </w:r>
    </w:p>
    <w:p w:rsidR="00EA4BCB" w:rsidRPr="003850D2" w:rsidRDefault="00EA4BCB" w:rsidP="00EA4BCB">
      <w:pPr>
        <w:jc w:val="center"/>
        <w:rPr>
          <w:rFonts w:ascii="Arial" w:hAnsi="Arial" w:cs="Arial"/>
          <w:color w:val="000000" w:themeColor="text1"/>
          <w:sz w:val="18"/>
          <w:szCs w:val="18"/>
        </w:rPr>
      </w:pPr>
    </w:p>
    <w:p w:rsidR="00EA4BCB" w:rsidRPr="00615826" w:rsidRDefault="00EA4BCB" w:rsidP="007A16D5">
      <w:pPr>
        <w:pStyle w:val="ListParagraph"/>
        <w:numPr>
          <w:ilvl w:val="0"/>
          <w:numId w:val="82"/>
        </w:numPr>
        <w:tabs>
          <w:tab w:val="left" w:pos="142"/>
        </w:tabs>
        <w:ind w:right="14"/>
        <w:rPr>
          <w:rFonts w:ascii="Arial" w:hAnsi="Arial" w:cs="Arial"/>
          <w:b/>
          <w:color w:val="000000" w:themeColor="text1"/>
          <w:sz w:val="18"/>
          <w:szCs w:val="18"/>
        </w:rPr>
      </w:pPr>
      <w:r w:rsidRPr="00615826">
        <w:rPr>
          <w:rFonts w:ascii="Arial" w:hAnsi="Arial" w:cs="Arial"/>
          <w:b/>
          <w:color w:val="000000" w:themeColor="text1"/>
          <w:sz w:val="18"/>
          <w:szCs w:val="18"/>
        </w:rPr>
        <w:t>Tender No.</w:t>
      </w:r>
      <w:r w:rsidRPr="00615826">
        <w:rPr>
          <w:rFonts w:ascii="Arial" w:hAnsi="Arial" w:cs="Arial"/>
          <w:b/>
          <w:color w:val="000000" w:themeColor="text1"/>
          <w:sz w:val="18"/>
          <w:szCs w:val="18"/>
        </w:rPr>
        <w:tab/>
      </w:r>
      <w:r w:rsidRPr="00615826">
        <w:rPr>
          <w:rFonts w:ascii="Arial" w:hAnsi="Arial" w:cs="Arial"/>
          <w:b/>
          <w:color w:val="000000" w:themeColor="text1"/>
          <w:sz w:val="18"/>
          <w:szCs w:val="18"/>
        </w:rPr>
        <w:tab/>
      </w:r>
      <w:r w:rsidRPr="00615826">
        <w:rPr>
          <w:rFonts w:ascii="Arial" w:hAnsi="Arial" w:cs="Arial"/>
          <w:b/>
          <w:color w:val="000000" w:themeColor="text1"/>
          <w:sz w:val="18"/>
          <w:szCs w:val="18"/>
        </w:rPr>
        <w:tab/>
        <w:t xml:space="preserve">: No. </w:t>
      </w:r>
      <w:r w:rsidR="00324F43">
        <w:rPr>
          <w:rFonts w:ascii="Arial" w:hAnsi="Arial" w:cs="Arial"/>
          <w:b/>
          <w:color w:val="000000" w:themeColor="text1"/>
          <w:sz w:val="18"/>
          <w:szCs w:val="18"/>
        </w:rPr>
        <w:t>AGM (MPL)/FTTH/Services /2018-19/01</w:t>
      </w:r>
      <w:r w:rsidRPr="00615826">
        <w:rPr>
          <w:rFonts w:ascii="Arial" w:hAnsi="Arial" w:cs="Arial"/>
          <w:b/>
          <w:bCs/>
          <w:color w:val="000000" w:themeColor="text1"/>
          <w:sz w:val="18"/>
          <w:szCs w:val="18"/>
        </w:rPr>
        <w:tab/>
      </w:r>
      <w:r w:rsidRPr="00615826">
        <w:rPr>
          <w:rFonts w:ascii="Arial" w:hAnsi="Arial" w:cs="Arial"/>
          <w:b/>
          <w:bCs/>
          <w:color w:val="000000" w:themeColor="text1"/>
          <w:sz w:val="18"/>
          <w:szCs w:val="18"/>
        </w:rPr>
        <w:tab/>
      </w:r>
    </w:p>
    <w:p w:rsidR="00EA4BCB" w:rsidRPr="003850D2" w:rsidRDefault="00EA4BCB" w:rsidP="00EA4BCB">
      <w:pPr>
        <w:ind w:left="3600" w:right="14"/>
        <w:rPr>
          <w:rFonts w:ascii="Arial" w:hAnsi="Arial" w:cs="Arial"/>
          <w:b/>
          <w:color w:val="000000" w:themeColor="text1"/>
          <w:sz w:val="18"/>
          <w:szCs w:val="18"/>
        </w:rPr>
      </w:pPr>
      <w:r w:rsidRPr="003850D2">
        <w:rPr>
          <w:rFonts w:ascii="Arial" w:hAnsi="Arial" w:cs="Arial"/>
          <w:b/>
          <w:color w:val="000000" w:themeColor="text1"/>
          <w:sz w:val="18"/>
          <w:szCs w:val="18"/>
        </w:rPr>
        <w:t xml:space="preserve">  </w:t>
      </w:r>
    </w:p>
    <w:p w:rsidR="00EA4BCB" w:rsidRPr="003850D2" w:rsidRDefault="00EA4BCB" w:rsidP="00EA4BCB">
      <w:pPr>
        <w:ind w:right="14"/>
        <w:rPr>
          <w:rFonts w:ascii="Arial" w:hAnsi="Arial" w:cs="Arial"/>
          <w:b/>
          <w:color w:val="000000" w:themeColor="text1"/>
          <w:sz w:val="18"/>
          <w:szCs w:val="18"/>
        </w:rPr>
      </w:pPr>
      <w:r w:rsidRPr="003850D2">
        <w:rPr>
          <w:rFonts w:ascii="Arial" w:hAnsi="Arial" w:cs="Arial"/>
          <w:b/>
          <w:color w:val="000000" w:themeColor="text1"/>
          <w:sz w:val="18"/>
          <w:szCs w:val="18"/>
        </w:rPr>
        <w:tab/>
      </w:r>
      <w:r w:rsidR="00D440E3">
        <w:rPr>
          <w:rFonts w:ascii="Arial" w:hAnsi="Arial" w:cs="Arial"/>
          <w:b/>
          <w:color w:val="000000" w:themeColor="text1"/>
          <w:sz w:val="18"/>
          <w:szCs w:val="18"/>
        </w:rPr>
        <w:t xml:space="preserve">2 </w:t>
      </w:r>
      <w:r w:rsidR="00615826">
        <w:rPr>
          <w:rFonts w:ascii="Arial" w:hAnsi="Arial" w:cs="Arial"/>
          <w:b/>
          <w:color w:val="000000" w:themeColor="text1"/>
          <w:sz w:val="18"/>
          <w:szCs w:val="18"/>
        </w:rPr>
        <w:t xml:space="preserve">.    </w:t>
      </w:r>
      <w:r w:rsidRPr="003850D2">
        <w:rPr>
          <w:rFonts w:ascii="Arial" w:hAnsi="Arial" w:cs="Arial"/>
          <w:b/>
          <w:color w:val="000000" w:themeColor="text1"/>
          <w:sz w:val="18"/>
          <w:szCs w:val="18"/>
        </w:rPr>
        <w:t>Due date of Receipt</w:t>
      </w:r>
      <w:r w:rsidRPr="003850D2">
        <w:rPr>
          <w:rFonts w:ascii="Arial" w:hAnsi="Arial" w:cs="Arial"/>
          <w:b/>
          <w:color w:val="000000" w:themeColor="text1"/>
          <w:sz w:val="18"/>
          <w:szCs w:val="18"/>
        </w:rPr>
        <w:tab/>
      </w:r>
      <w:r w:rsidRPr="003850D2">
        <w:rPr>
          <w:rFonts w:ascii="Arial" w:hAnsi="Arial" w:cs="Arial"/>
          <w:b/>
          <w:color w:val="000000" w:themeColor="text1"/>
          <w:sz w:val="18"/>
          <w:szCs w:val="18"/>
        </w:rPr>
        <w:tab/>
        <w:t>:  Up to 15:00 hours on Scheduled date of submission.</w:t>
      </w:r>
    </w:p>
    <w:p w:rsidR="00EA4BCB" w:rsidRPr="003850D2" w:rsidRDefault="00EA4BCB" w:rsidP="00EA4BCB">
      <w:pPr>
        <w:ind w:right="14"/>
        <w:rPr>
          <w:rFonts w:ascii="Arial" w:hAnsi="Arial" w:cs="Arial"/>
          <w:b/>
          <w:color w:val="000000" w:themeColor="text1"/>
          <w:sz w:val="18"/>
          <w:szCs w:val="18"/>
        </w:rPr>
      </w:pPr>
      <w:r w:rsidRPr="003850D2">
        <w:rPr>
          <w:rFonts w:ascii="Arial" w:hAnsi="Arial" w:cs="Arial"/>
          <w:b/>
          <w:color w:val="000000" w:themeColor="text1"/>
          <w:sz w:val="18"/>
          <w:szCs w:val="18"/>
        </w:rPr>
        <w:tab/>
      </w:r>
    </w:p>
    <w:p w:rsidR="00EA4BCB" w:rsidRPr="003850D2" w:rsidRDefault="00EA4BCB" w:rsidP="00EA4BCB">
      <w:pPr>
        <w:ind w:right="14"/>
        <w:rPr>
          <w:rFonts w:ascii="Arial" w:hAnsi="Arial" w:cs="Arial"/>
          <w:b/>
          <w:color w:val="000000" w:themeColor="text1"/>
          <w:sz w:val="18"/>
          <w:szCs w:val="18"/>
        </w:rPr>
      </w:pPr>
      <w:r w:rsidRPr="003850D2">
        <w:rPr>
          <w:rFonts w:ascii="Arial" w:hAnsi="Arial" w:cs="Arial"/>
          <w:b/>
          <w:color w:val="000000" w:themeColor="text1"/>
          <w:sz w:val="18"/>
          <w:szCs w:val="18"/>
        </w:rPr>
        <w:t xml:space="preserve">            </w:t>
      </w:r>
      <w:r w:rsidR="00D440E3">
        <w:rPr>
          <w:rFonts w:ascii="Arial" w:hAnsi="Arial" w:cs="Arial"/>
          <w:b/>
          <w:color w:val="000000" w:themeColor="text1"/>
          <w:sz w:val="18"/>
          <w:szCs w:val="18"/>
        </w:rPr>
        <w:t xml:space="preserve">  3.</w:t>
      </w:r>
      <w:r w:rsidRPr="003850D2">
        <w:rPr>
          <w:rFonts w:ascii="Arial" w:hAnsi="Arial" w:cs="Arial"/>
          <w:b/>
          <w:color w:val="000000" w:themeColor="text1"/>
          <w:sz w:val="18"/>
          <w:szCs w:val="18"/>
        </w:rPr>
        <w:t xml:space="preserve"> </w:t>
      </w:r>
      <w:r w:rsidR="00615826">
        <w:rPr>
          <w:rFonts w:ascii="Arial" w:hAnsi="Arial" w:cs="Arial"/>
          <w:b/>
          <w:color w:val="000000" w:themeColor="text1"/>
          <w:sz w:val="18"/>
          <w:szCs w:val="18"/>
        </w:rPr>
        <w:t xml:space="preserve">   </w:t>
      </w:r>
      <w:r w:rsidRPr="003850D2">
        <w:rPr>
          <w:rFonts w:ascii="Arial" w:hAnsi="Arial" w:cs="Arial"/>
          <w:b/>
          <w:color w:val="000000" w:themeColor="text1"/>
          <w:sz w:val="18"/>
          <w:szCs w:val="18"/>
        </w:rPr>
        <w:t xml:space="preserve"> Due date of opening</w:t>
      </w:r>
      <w:r w:rsidRPr="003850D2">
        <w:rPr>
          <w:rFonts w:ascii="Arial" w:hAnsi="Arial" w:cs="Arial"/>
          <w:b/>
          <w:color w:val="000000" w:themeColor="text1"/>
          <w:sz w:val="18"/>
          <w:szCs w:val="18"/>
        </w:rPr>
        <w:tab/>
      </w:r>
      <w:r w:rsidRPr="003850D2">
        <w:rPr>
          <w:rFonts w:ascii="Arial" w:hAnsi="Arial" w:cs="Arial"/>
          <w:b/>
          <w:color w:val="000000" w:themeColor="text1"/>
          <w:sz w:val="18"/>
          <w:szCs w:val="18"/>
        </w:rPr>
        <w:tab/>
        <w:t>: 12:00 Hours onwards on Scheduled date of opening.</w:t>
      </w:r>
    </w:p>
    <w:p w:rsidR="00EA4BCB" w:rsidRPr="003850D2" w:rsidRDefault="00EA4BCB" w:rsidP="00EA4BCB">
      <w:pPr>
        <w:pStyle w:val="BodyText2"/>
        <w:spacing w:line="240" w:lineRule="auto"/>
        <w:rPr>
          <w:rFonts w:ascii="Arial" w:hAnsi="Arial" w:cs="Arial"/>
          <w:b w:val="0"/>
          <w:color w:val="000000" w:themeColor="text1"/>
          <w:sz w:val="18"/>
          <w:szCs w:val="18"/>
        </w:rPr>
      </w:pPr>
    </w:p>
    <w:p w:rsidR="00743FAB" w:rsidRPr="006A62DC" w:rsidRDefault="00615826" w:rsidP="006A62DC">
      <w:pPr>
        <w:ind w:left="1080" w:hanging="360"/>
        <w:rPr>
          <w:color w:val="000000" w:themeColor="text1"/>
          <w:sz w:val="18"/>
          <w:szCs w:val="18"/>
        </w:rPr>
      </w:pPr>
      <w:r>
        <w:rPr>
          <w:rFonts w:ascii="Arial" w:hAnsi="Arial" w:cs="Arial"/>
          <w:b/>
          <w:color w:val="000000" w:themeColor="text1"/>
          <w:sz w:val="18"/>
          <w:szCs w:val="18"/>
        </w:rPr>
        <w:t>4.</w:t>
      </w:r>
      <w:r w:rsidR="006A62DC">
        <w:rPr>
          <w:rFonts w:ascii="Arial" w:hAnsi="Arial" w:cs="Arial"/>
          <w:b/>
          <w:color w:val="000000" w:themeColor="text1"/>
          <w:sz w:val="18"/>
          <w:szCs w:val="18"/>
        </w:rPr>
        <w:tab/>
      </w:r>
      <w:r w:rsidR="00EA4BCB" w:rsidRPr="006A62DC">
        <w:rPr>
          <w:rFonts w:ascii="Arial" w:hAnsi="Arial" w:cs="Arial"/>
          <w:color w:val="000000" w:themeColor="text1"/>
          <w:sz w:val="18"/>
          <w:szCs w:val="18"/>
        </w:rPr>
        <w:t xml:space="preserve">On behalf of Executive Director , Mahanagar Telephone Nigam Limited (MTNL) Delhi, on-line  Tender </w:t>
      </w:r>
      <w:r w:rsidR="004A4CCE" w:rsidRPr="006A62DC">
        <w:rPr>
          <w:rFonts w:ascii="Arial" w:hAnsi="Arial" w:cs="Arial"/>
          <w:color w:val="000000" w:themeColor="text1"/>
          <w:sz w:val="18"/>
          <w:szCs w:val="18"/>
        </w:rPr>
        <w:t xml:space="preserve"> </w:t>
      </w:r>
      <w:r w:rsidR="00EA4BCB" w:rsidRPr="006A62DC">
        <w:rPr>
          <w:rFonts w:ascii="Arial" w:hAnsi="Arial" w:cs="Arial"/>
          <w:color w:val="000000" w:themeColor="text1"/>
          <w:sz w:val="18"/>
          <w:szCs w:val="18"/>
        </w:rPr>
        <w:t xml:space="preserve">under </w:t>
      </w:r>
      <w:r w:rsidR="006A62DC">
        <w:rPr>
          <w:rFonts w:ascii="Arial" w:hAnsi="Arial" w:cs="Arial"/>
          <w:color w:val="000000" w:themeColor="text1"/>
          <w:sz w:val="18"/>
          <w:szCs w:val="18"/>
        </w:rPr>
        <w:t xml:space="preserve">         </w:t>
      </w:r>
      <w:r w:rsidR="00EA4BCB" w:rsidRPr="006A62DC">
        <w:rPr>
          <w:rFonts w:ascii="Arial" w:hAnsi="Arial" w:cs="Arial"/>
          <w:color w:val="000000" w:themeColor="text1"/>
          <w:sz w:val="18"/>
          <w:szCs w:val="18"/>
        </w:rPr>
        <w:t>Two-Bid system (Techno-commercial bid &amp; Financial bid) are invited from reputed Indian Registered Companies, fulfilling the qualifying requirements as per details below  for laying, installation and  commissioning of fibe</w:t>
      </w:r>
      <w:r w:rsidR="00743FAB" w:rsidRPr="006A62DC">
        <w:rPr>
          <w:rFonts w:ascii="Arial" w:hAnsi="Arial" w:cs="Arial"/>
          <w:color w:val="000000" w:themeColor="text1"/>
          <w:sz w:val="18"/>
          <w:szCs w:val="18"/>
        </w:rPr>
        <w:t xml:space="preserve">r distribution network </w:t>
      </w:r>
      <w:r w:rsidR="00707426" w:rsidRPr="00707426">
        <w:rPr>
          <w:rFonts w:ascii="Arial" w:hAnsi="Arial" w:cs="Arial"/>
          <w:color w:val="000000" w:themeColor="text1"/>
          <w:sz w:val="18"/>
          <w:szCs w:val="18"/>
        </w:rPr>
        <w:t xml:space="preserve"> </w:t>
      </w:r>
      <w:r w:rsidR="00743FAB" w:rsidRPr="006A62DC">
        <w:rPr>
          <w:color w:val="000000" w:themeColor="text1"/>
          <w:sz w:val="18"/>
          <w:szCs w:val="18"/>
        </w:rPr>
        <w:t>in the  buildings/societies/complexes etc from 1 st stage splitter to 2</w:t>
      </w:r>
      <w:r w:rsidR="00707426" w:rsidRPr="00707426">
        <w:rPr>
          <w:color w:val="000000" w:themeColor="text1"/>
          <w:sz w:val="18"/>
          <w:szCs w:val="18"/>
          <w:vertAlign w:val="superscript"/>
        </w:rPr>
        <w:t>nd</w:t>
      </w:r>
      <w:r w:rsidR="00743FAB" w:rsidRPr="006A62DC">
        <w:rPr>
          <w:color w:val="000000" w:themeColor="text1"/>
          <w:sz w:val="18"/>
          <w:szCs w:val="18"/>
        </w:rPr>
        <w:t xml:space="preserve"> stage splitter/FTB/FDMS and laying of 1F/2F/6F/12F OF cable from FTB/FDMS/Splitter to subscriber end.</w:t>
      </w:r>
    </w:p>
    <w:p w:rsidR="00EC2DA8" w:rsidRPr="006A62DC" w:rsidRDefault="006A62DC" w:rsidP="00EC2DA8">
      <w:pPr>
        <w:pStyle w:val="Heading5"/>
        <w:tabs>
          <w:tab w:val="left" w:pos="1740"/>
          <w:tab w:val="center" w:pos="4680"/>
        </w:tabs>
        <w:spacing w:line="240" w:lineRule="auto"/>
        <w:ind w:left="1080" w:hanging="1080"/>
        <w:jc w:val="both"/>
        <w:rPr>
          <w:rFonts w:ascii="Arial" w:hAnsi="Arial" w:cs="Arial"/>
          <w:b w:val="0"/>
          <w:sz w:val="16"/>
          <w:szCs w:val="16"/>
          <w:u w:val="single"/>
        </w:rPr>
      </w:pPr>
      <w:r>
        <w:rPr>
          <w:rFonts w:ascii="Arial" w:hAnsi="Arial" w:cs="Arial"/>
          <w:b w:val="0"/>
          <w:color w:val="000000" w:themeColor="text1"/>
          <w:sz w:val="16"/>
          <w:szCs w:val="16"/>
        </w:rPr>
        <w:tab/>
      </w:r>
      <w:r w:rsidR="00743FAB" w:rsidRPr="006A62DC">
        <w:rPr>
          <w:rFonts w:ascii="Arial" w:hAnsi="Arial" w:cs="Arial"/>
          <w:b w:val="0"/>
          <w:color w:val="000000" w:themeColor="text1"/>
          <w:sz w:val="16"/>
          <w:szCs w:val="16"/>
        </w:rPr>
        <w:t xml:space="preserve"> </w:t>
      </w:r>
      <w:r w:rsidR="00EA4BCB" w:rsidRPr="006A62DC">
        <w:rPr>
          <w:rFonts w:ascii="Arial" w:hAnsi="Arial" w:cs="Arial"/>
          <w:b w:val="0"/>
          <w:color w:val="000000" w:themeColor="text1"/>
          <w:sz w:val="16"/>
          <w:szCs w:val="16"/>
        </w:rPr>
        <w:t xml:space="preserve"> i.e. up to ONT(Optical Network Terminal)  and provision </w:t>
      </w:r>
      <w:r w:rsidR="00072986" w:rsidRPr="006A62DC">
        <w:rPr>
          <w:rFonts w:ascii="Arial" w:hAnsi="Arial" w:cs="Arial"/>
          <w:b w:val="0"/>
          <w:color w:val="000000" w:themeColor="text1"/>
          <w:sz w:val="16"/>
          <w:szCs w:val="16"/>
        </w:rPr>
        <w:t xml:space="preserve">for approx </w:t>
      </w:r>
      <w:r w:rsidR="00324F43" w:rsidRPr="006A62DC">
        <w:rPr>
          <w:rFonts w:ascii="Arial" w:hAnsi="Arial" w:cs="Arial"/>
          <w:b w:val="0"/>
          <w:color w:val="000000" w:themeColor="text1"/>
          <w:sz w:val="16"/>
          <w:szCs w:val="16"/>
        </w:rPr>
        <w:t>2</w:t>
      </w:r>
      <w:r w:rsidR="00072986" w:rsidRPr="006A62DC">
        <w:rPr>
          <w:rFonts w:ascii="Arial" w:hAnsi="Arial" w:cs="Arial"/>
          <w:b w:val="0"/>
          <w:color w:val="000000" w:themeColor="text1"/>
          <w:sz w:val="16"/>
          <w:szCs w:val="16"/>
        </w:rPr>
        <w:t xml:space="preserve">5000 Nos of  </w:t>
      </w:r>
      <w:r w:rsidR="00EA4BCB" w:rsidRPr="006A62DC">
        <w:rPr>
          <w:rFonts w:ascii="Arial" w:hAnsi="Arial" w:cs="Arial"/>
          <w:b w:val="0"/>
          <w:color w:val="000000" w:themeColor="text1"/>
          <w:sz w:val="16"/>
          <w:szCs w:val="16"/>
        </w:rPr>
        <w:t>FTTH connections in the buildings/societies/complexes in MTNL, Delhi</w:t>
      </w:r>
      <w:r w:rsidR="00EC2DA8" w:rsidRPr="006A62DC">
        <w:rPr>
          <w:rFonts w:ascii="Arial" w:hAnsi="Arial" w:cs="Arial"/>
          <w:b w:val="0"/>
          <w:color w:val="000000" w:themeColor="text1"/>
          <w:sz w:val="16"/>
          <w:szCs w:val="16"/>
        </w:rPr>
        <w:t xml:space="preserve"> as per description given below-</w:t>
      </w:r>
      <w:r w:rsidR="00EA4BCB" w:rsidRPr="006A62DC">
        <w:rPr>
          <w:rFonts w:ascii="Arial" w:hAnsi="Arial" w:cs="Arial"/>
          <w:b w:val="0"/>
          <w:color w:val="000000" w:themeColor="text1"/>
          <w:sz w:val="16"/>
          <w:szCs w:val="16"/>
        </w:rPr>
        <w:t>.</w:t>
      </w:r>
      <w:r w:rsidR="00EC2DA8" w:rsidRPr="006A62DC">
        <w:rPr>
          <w:rFonts w:ascii="Arial" w:hAnsi="Arial" w:cs="Arial"/>
          <w:b w:val="0"/>
          <w:sz w:val="16"/>
          <w:szCs w:val="16"/>
          <w:u w:val="single"/>
        </w:rPr>
        <w:t xml:space="preserve"> </w:t>
      </w:r>
    </w:p>
    <w:p w:rsidR="00EC2DA8" w:rsidRPr="006A62DC" w:rsidRDefault="00EC2DA8" w:rsidP="00EC2DA8">
      <w:pPr>
        <w:pStyle w:val="BodyText3"/>
        <w:spacing w:line="240" w:lineRule="auto"/>
        <w:ind w:left="2160" w:right="17" w:firstLine="720"/>
        <w:rPr>
          <w:sz w:val="18"/>
          <w:szCs w:val="18"/>
        </w:rPr>
      </w:pPr>
    </w:p>
    <w:tbl>
      <w:tblPr>
        <w:tblStyle w:val="TableGrid"/>
        <w:tblW w:w="0" w:type="auto"/>
        <w:tblInd w:w="1188" w:type="dxa"/>
        <w:tblLook w:val="04A0"/>
      </w:tblPr>
      <w:tblGrid>
        <w:gridCol w:w="621"/>
        <w:gridCol w:w="1843"/>
        <w:gridCol w:w="1276"/>
        <w:gridCol w:w="1294"/>
        <w:gridCol w:w="974"/>
        <w:gridCol w:w="1154"/>
        <w:gridCol w:w="972"/>
        <w:gridCol w:w="143"/>
        <w:gridCol w:w="284"/>
      </w:tblGrid>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SL No.</w:t>
            </w:r>
          </w:p>
        </w:tc>
        <w:tc>
          <w:tcPr>
            <w:tcW w:w="1843" w:type="dxa"/>
          </w:tcPr>
          <w:p w:rsidR="00B023DB" w:rsidRPr="00EC2DA8" w:rsidRDefault="00B023DB" w:rsidP="0053766F">
            <w:pPr>
              <w:pStyle w:val="BodyText3"/>
              <w:spacing w:line="240" w:lineRule="auto"/>
              <w:ind w:right="17"/>
              <w:rPr>
                <w:bCs/>
                <w:snapToGrid w:val="0"/>
                <w:sz w:val="18"/>
                <w:szCs w:val="18"/>
              </w:rPr>
            </w:pPr>
            <w:r>
              <w:rPr>
                <w:bCs/>
                <w:snapToGrid w:val="0"/>
                <w:sz w:val="18"/>
                <w:szCs w:val="18"/>
              </w:rPr>
              <w:t>GM(Unit)</w:t>
            </w:r>
          </w:p>
        </w:tc>
        <w:tc>
          <w:tcPr>
            <w:tcW w:w="1276"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No of FTTH Connections</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Estimated cost(in Rs)</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EMD(in Rs)</w:t>
            </w:r>
          </w:p>
        </w:tc>
        <w:tc>
          <w:tcPr>
            <w:tcW w:w="115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Average Turnover(in Rs)in Last Three year</w:t>
            </w:r>
          </w:p>
        </w:tc>
        <w:tc>
          <w:tcPr>
            <w:tcW w:w="1115" w:type="dxa"/>
            <w:gridSpan w:val="2"/>
          </w:tcPr>
          <w:p w:rsidR="00B023DB" w:rsidRDefault="00B023DB">
            <w:pPr>
              <w:spacing w:after="200" w:line="276" w:lineRule="auto"/>
              <w:rPr>
                <w:rFonts w:ascii="Arial" w:hAnsi="Arial" w:cs="Arial"/>
                <w:bCs/>
                <w:snapToGrid w:val="0"/>
                <w:sz w:val="18"/>
                <w:szCs w:val="18"/>
              </w:rPr>
            </w:pPr>
            <w:r>
              <w:rPr>
                <w:rFonts w:ascii="Arial" w:hAnsi="Arial" w:cs="Arial"/>
                <w:bCs/>
                <w:snapToGrid w:val="0"/>
                <w:sz w:val="18"/>
                <w:szCs w:val="18"/>
              </w:rPr>
              <w:t xml:space="preserve">Area co-ordinate officer </w:t>
            </w:r>
          </w:p>
          <w:p w:rsidR="00B023DB" w:rsidRPr="00EC2DA8" w:rsidRDefault="00B023DB" w:rsidP="00B023DB">
            <w:pPr>
              <w:pStyle w:val="BodyText3"/>
              <w:spacing w:line="240" w:lineRule="auto"/>
              <w:ind w:right="17"/>
              <w:rPr>
                <w:bCs/>
                <w:snapToGrid w:val="0"/>
                <w:sz w:val="18"/>
                <w:szCs w:val="18"/>
              </w:rPr>
            </w:pPr>
          </w:p>
        </w:tc>
        <w:tc>
          <w:tcPr>
            <w:tcW w:w="284" w:type="dxa"/>
            <w:vMerge w:val="restart"/>
            <w:tcBorders>
              <w:top w:val="nil"/>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1.</w:t>
            </w:r>
          </w:p>
        </w:tc>
        <w:tc>
          <w:tcPr>
            <w:tcW w:w="1843"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Central</w:t>
            </w:r>
          </w:p>
        </w:tc>
        <w:tc>
          <w:tcPr>
            <w:tcW w:w="1276" w:type="dxa"/>
          </w:tcPr>
          <w:p w:rsidR="00B023DB" w:rsidRPr="00EC2DA8" w:rsidRDefault="00B023DB" w:rsidP="0053766F">
            <w:pPr>
              <w:pStyle w:val="BodyText3"/>
              <w:spacing w:line="240" w:lineRule="auto"/>
              <w:ind w:right="17"/>
              <w:rPr>
                <w:bCs/>
                <w:snapToGrid w:val="0"/>
                <w:sz w:val="18"/>
                <w:szCs w:val="18"/>
              </w:rPr>
            </w:pPr>
            <w:r>
              <w:rPr>
                <w:bCs/>
                <w:snapToGrid w:val="0"/>
                <w:sz w:val="18"/>
                <w:szCs w:val="18"/>
              </w:rPr>
              <w:t xml:space="preserve"> 4</w:t>
            </w:r>
            <w:r w:rsidRPr="00EC2DA8">
              <w:rPr>
                <w:bCs/>
                <w:snapToGrid w:val="0"/>
                <w:sz w:val="18"/>
                <w:szCs w:val="18"/>
              </w:rPr>
              <w:t>000</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96,61,133/-</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97,000/-</w:t>
            </w:r>
          </w:p>
        </w:tc>
        <w:tc>
          <w:tcPr>
            <w:tcW w:w="1154" w:type="dxa"/>
            <w:vMerge w:val="restart"/>
          </w:tcPr>
          <w:p w:rsidR="00B023DB" w:rsidRPr="009B3F15" w:rsidRDefault="00B023DB" w:rsidP="007B226C">
            <w:pPr>
              <w:pStyle w:val="BodyText3"/>
              <w:spacing w:line="240" w:lineRule="auto"/>
              <w:ind w:right="17"/>
              <w:rPr>
                <w:bCs/>
                <w:snapToGrid w:val="0"/>
                <w:sz w:val="18"/>
                <w:szCs w:val="18"/>
              </w:rPr>
            </w:pPr>
          </w:p>
          <w:p w:rsidR="00B023DB" w:rsidRPr="009B3F15" w:rsidRDefault="00707426" w:rsidP="007B226C">
            <w:pPr>
              <w:pStyle w:val="BodyText3"/>
              <w:spacing w:line="240" w:lineRule="auto"/>
              <w:ind w:right="17"/>
              <w:rPr>
                <w:bCs/>
                <w:snapToGrid w:val="0"/>
                <w:sz w:val="18"/>
                <w:szCs w:val="18"/>
              </w:rPr>
            </w:pPr>
            <w:r w:rsidRPr="00707426">
              <w:rPr>
                <w:bCs/>
                <w:snapToGrid w:val="0"/>
                <w:sz w:val="18"/>
                <w:szCs w:val="18"/>
              </w:rPr>
              <w:t>2</w:t>
            </w:r>
            <w:r w:rsidR="00B023DB">
              <w:rPr>
                <w:bCs/>
                <w:snapToGrid w:val="0"/>
                <w:sz w:val="18"/>
                <w:szCs w:val="18"/>
              </w:rPr>
              <w:t>5</w:t>
            </w:r>
            <w:r w:rsidRPr="00707426">
              <w:rPr>
                <w:bCs/>
                <w:snapToGrid w:val="0"/>
                <w:sz w:val="18"/>
                <w:szCs w:val="18"/>
              </w:rPr>
              <w:t xml:space="preserve"> Lacs</w:t>
            </w:r>
          </w:p>
        </w:tc>
        <w:tc>
          <w:tcPr>
            <w:tcW w:w="1115" w:type="dxa"/>
            <w:gridSpan w:val="2"/>
            <w:vMerge w:val="restart"/>
          </w:tcPr>
          <w:p w:rsidR="00B023DB" w:rsidRDefault="00B023DB">
            <w:pPr>
              <w:spacing w:after="200" w:line="276" w:lineRule="auto"/>
              <w:rPr>
                <w:rFonts w:ascii="Arial" w:hAnsi="Arial" w:cs="Arial"/>
                <w:bCs/>
                <w:snapToGrid w:val="0"/>
                <w:sz w:val="18"/>
                <w:szCs w:val="18"/>
              </w:rPr>
            </w:pPr>
          </w:p>
          <w:p w:rsidR="00B023DB" w:rsidRPr="009B3F15" w:rsidRDefault="00B023DB" w:rsidP="00B023DB">
            <w:pPr>
              <w:pStyle w:val="BodyText3"/>
              <w:spacing w:line="240" w:lineRule="auto"/>
              <w:ind w:right="17"/>
              <w:rPr>
                <w:bCs/>
                <w:snapToGrid w:val="0"/>
                <w:sz w:val="18"/>
                <w:szCs w:val="18"/>
              </w:rPr>
            </w:pPr>
            <w:r>
              <w:rPr>
                <w:bCs/>
                <w:snapToGrid w:val="0"/>
                <w:sz w:val="18"/>
                <w:szCs w:val="18"/>
              </w:rPr>
              <w:t>AGM(plg) of concern GM(unit)</w:t>
            </w:r>
          </w:p>
        </w:tc>
        <w:tc>
          <w:tcPr>
            <w:tcW w:w="284" w:type="dxa"/>
            <w:vMerge/>
            <w:tcBorders>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2.</w:t>
            </w:r>
          </w:p>
        </w:tc>
        <w:tc>
          <w:tcPr>
            <w:tcW w:w="1843"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East</w:t>
            </w:r>
          </w:p>
        </w:tc>
        <w:tc>
          <w:tcPr>
            <w:tcW w:w="1276" w:type="dxa"/>
          </w:tcPr>
          <w:p w:rsidR="00B023DB" w:rsidRPr="00EC2DA8" w:rsidRDefault="00B023DB" w:rsidP="0053766F">
            <w:pPr>
              <w:pStyle w:val="BodyText3"/>
              <w:spacing w:line="240" w:lineRule="auto"/>
              <w:ind w:right="17"/>
              <w:rPr>
                <w:bCs/>
                <w:snapToGrid w:val="0"/>
                <w:sz w:val="18"/>
                <w:szCs w:val="18"/>
              </w:rPr>
            </w:pPr>
            <w:r>
              <w:rPr>
                <w:bCs/>
                <w:snapToGrid w:val="0"/>
                <w:sz w:val="18"/>
                <w:szCs w:val="18"/>
              </w:rPr>
              <w:t xml:space="preserve"> 30</w:t>
            </w:r>
            <w:r w:rsidRPr="00EC2DA8">
              <w:rPr>
                <w:bCs/>
                <w:snapToGrid w:val="0"/>
                <w:sz w:val="18"/>
                <w:szCs w:val="18"/>
              </w:rPr>
              <w:t>00</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72,45,850/-</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72,000/-</w:t>
            </w:r>
          </w:p>
        </w:tc>
        <w:tc>
          <w:tcPr>
            <w:tcW w:w="1154" w:type="dxa"/>
            <w:vMerge/>
          </w:tcPr>
          <w:p w:rsidR="00B023DB" w:rsidRPr="009B3F15" w:rsidRDefault="00B023DB" w:rsidP="007B226C">
            <w:pPr>
              <w:pStyle w:val="BodyText3"/>
              <w:spacing w:line="240" w:lineRule="auto"/>
              <w:ind w:right="17"/>
              <w:rPr>
                <w:bCs/>
                <w:snapToGrid w:val="0"/>
                <w:sz w:val="18"/>
                <w:szCs w:val="18"/>
              </w:rPr>
            </w:pPr>
          </w:p>
        </w:tc>
        <w:tc>
          <w:tcPr>
            <w:tcW w:w="1115" w:type="dxa"/>
            <w:gridSpan w:val="2"/>
            <w:vMerge/>
          </w:tcPr>
          <w:p w:rsidR="00B023DB" w:rsidRPr="009B3F15" w:rsidRDefault="00B023DB" w:rsidP="007B226C">
            <w:pPr>
              <w:pStyle w:val="BodyText3"/>
              <w:spacing w:line="240" w:lineRule="auto"/>
              <w:ind w:right="17"/>
              <w:rPr>
                <w:bCs/>
                <w:snapToGrid w:val="0"/>
                <w:sz w:val="18"/>
                <w:szCs w:val="18"/>
              </w:rPr>
            </w:pPr>
          </w:p>
        </w:tc>
        <w:tc>
          <w:tcPr>
            <w:tcW w:w="284" w:type="dxa"/>
            <w:vMerge/>
            <w:tcBorders>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3.</w:t>
            </w:r>
          </w:p>
        </w:tc>
        <w:tc>
          <w:tcPr>
            <w:tcW w:w="1843"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Trans Yamuna</w:t>
            </w:r>
          </w:p>
        </w:tc>
        <w:tc>
          <w:tcPr>
            <w:tcW w:w="1276" w:type="dxa"/>
          </w:tcPr>
          <w:p w:rsidR="00B023DB" w:rsidRPr="00EC2DA8" w:rsidRDefault="00B023DB" w:rsidP="0053766F">
            <w:pPr>
              <w:pStyle w:val="BodyText3"/>
              <w:spacing w:line="240" w:lineRule="auto"/>
              <w:ind w:right="17"/>
              <w:rPr>
                <w:bCs/>
                <w:snapToGrid w:val="0"/>
                <w:sz w:val="18"/>
                <w:szCs w:val="18"/>
              </w:rPr>
            </w:pPr>
            <w:r>
              <w:rPr>
                <w:bCs/>
                <w:snapToGrid w:val="0"/>
                <w:sz w:val="18"/>
                <w:szCs w:val="18"/>
              </w:rPr>
              <w:t xml:space="preserve"> 4</w:t>
            </w:r>
            <w:r w:rsidRPr="00EC2DA8">
              <w:rPr>
                <w:bCs/>
                <w:snapToGrid w:val="0"/>
                <w:sz w:val="18"/>
                <w:szCs w:val="18"/>
              </w:rPr>
              <w:t>000</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96,61,133/-</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97,000/-</w:t>
            </w:r>
          </w:p>
        </w:tc>
        <w:tc>
          <w:tcPr>
            <w:tcW w:w="1154" w:type="dxa"/>
            <w:vMerge/>
          </w:tcPr>
          <w:p w:rsidR="00B023DB" w:rsidRPr="009B3F15" w:rsidRDefault="00B023DB" w:rsidP="007B226C">
            <w:pPr>
              <w:pStyle w:val="BodyText3"/>
              <w:spacing w:line="240" w:lineRule="auto"/>
              <w:ind w:right="17"/>
              <w:rPr>
                <w:bCs/>
                <w:snapToGrid w:val="0"/>
                <w:sz w:val="18"/>
                <w:szCs w:val="18"/>
              </w:rPr>
            </w:pPr>
          </w:p>
        </w:tc>
        <w:tc>
          <w:tcPr>
            <w:tcW w:w="1115" w:type="dxa"/>
            <w:gridSpan w:val="2"/>
            <w:vMerge/>
          </w:tcPr>
          <w:p w:rsidR="00B023DB" w:rsidRPr="009B3F15" w:rsidRDefault="00B023DB" w:rsidP="007B226C">
            <w:pPr>
              <w:pStyle w:val="BodyText3"/>
              <w:spacing w:line="240" w:lineRule="auto"/>
              <w:ind w:right="17"/>
              <w:rPr>
                <w:bCs/>
                <w:snapToGrid w:val="0"/>
                <w:sz w:val="18"/>
                <w:szCs w:val="18"/>
              </w:rPr>
            </w:pPr>
          </w:p>
        </w:tc>
        <w:tc>
          <w:tcPr>
            <w:tcW w:w="284" w:type="dxa"/>
            <w:vMerge/>
            <w:tcBorders>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4.</w:t>
            </w:r>
          </w:p>
        </w:tc>
        <w:tc>
          <w:tcPr>
            <w:tcW w:w="1843"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North</w:t>
            </w:r>
          </w:p>
        </w:tc>
        <w:tc>
          <w:tcPr>
            <w:tcW w:w="1276" w:type="dxa"/>
          </w:tcPr>
          <w:p w:rsidR="00B023DB" w:rsidRPr="00EC2DA8" w:rsidRDefault="00B023DB" w:rsidP="0053766F">
            <w:pPr>
              <w:pStyle w:val="BodyText3"/>
              <w:spacing w:line="240" w:lineRule="auto"/>
              <w:ind w:right="17"/>
              <w:rPr>
                <w:bCs/>
                <w:snapToGrid w:val="0"/>
                <w:sz w:val="18"/>
                <w:szCs w:val="18"/>
              </w:rPr>
            </w:pPr>
            <w:r>
              <w:rPr>
                <w:bCs/>
                <w:snapToGrid w:val="0"/>
                <w:sz w:val="18"/>
                <w:szCs w:val="18"/>
              </w:rPr>
              <w:t xml:space="preserve"> 30</w:t>
            </w:r>
            <w:r w:rsidRPr="00EC2DA8">
              <w:rPr>
                <w:bCs/>
                <w:snapToGrid w:val="0"/>
                <w:sz w:val="18"/>
                <w:szCs w:val="18"/>
              </w:rPr>
              <w:t>00</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72,45,850/-</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72,000/-</w:t>
            </w:r>
          </w:p>
        </w:tc>
        <w:tc>
          <w:tcPr>
            <w:tcW w:w="1154" w:type="dxa"/>
            <w:vMerge/>
          </w:tcPr>
          <w:p w:rsidR="00B023DB" w:rsidRPr="009B3F15" w:rsidRDefault="00B023DB" w:rsidP="007B226C">
            <w:pPr>
              <w:pStyle w:val="BodyText3"/>
              <w:spacing w:line="240" w:lineRule="auto"/>
              <w:ind w:right="17"/>
              <w:rPr>
                <w:bCs/>
                <w:snapToGrid w:val="0"/>
                <w:sz w:val="18"/>
                <w:szCs w:val="18"/>
              </w:rPr>
            </w:pPr>
          </w:p>
        </w:tc>
        <w:tc>
          <w:tcPr>
            <w:tcW w:w="1115" w:type="dxa"/>
            <w:gridSpan w:val="2"/>
            <w:vMerge/>
          </w:tcPr>
          <w:p w:rsidR="00B023DB" w:rsidRPr="009B3F15" w:rsidRDefault="00B023DB" w:rsidP="007B226C">
            <w:pPr>
              <w:pStyle w:val="BodyText3"/>
              <w:spacing w:line="240" w:lineRule="auto"/>
              <w:ind w:right="17"/>
              <w:rPr>
                <w:bCs/>
                <w:snapToGrid w:val="0"/>
                <w:sz w:val="18"/>
                <w:szCs w:val="18"/>
              </w:rPr>
            </w:pPr>
          </w:p>
        </w:tc>
        <w:tc>
          <w:tcPr>
            <w:tcW w:w="284" w:type="dxa"/>
            <w:vMerge/>
            <w:tcBorders>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5.</w:t>
            </w:r>
          </w:p>
        </w:tc>
        <w:tc>
          <w:tcPr>
            <w:tcW w:w="1843"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West</w:t>
            </w:r>
          </w:p>
        </w:tc>
        <w:tc>
          <w:tcPr>
            <w:tcW w:w="1276" w:type="dxa"/>
          </w:tcPr>
          <w:p w:rsidR="00B023DB" w:rsidRPr="00EC2DA8" w:rsidRDefault="00B023DB" w:rsidP="0053766F">
            <w:pPr>
              <w:pStyle w:val="BodyText3"/>
              <w:spacing w:line="240" w:lineRule="auto"/>
              <w:ind w:right="17"/>
              <w:rPr>
                <w:bCs/>
                <w:snapToGrid w:val="0"/>
                <w:sz w:val="18"/>
                <w:szCs w:val="18"/>
              </w:rPr>
            </w:pPr>
            <w:r>
              <w:rPr>
                <w:bCs/>
                <w:snapToGrid w:val="0"/>
                <w:sz w:val="18"/>
                <w:szCs w:val="18"/>
              </w:rPr>
              <w:t xml:space="preserve"> 300</w:t>
            </w:r>
            <w:r w:rsidRPr="00EC2DA8">
              <w:rPr>
                <w:bCs/>
                <w:snapToGrid w:val="0"/>
                <w:sz w:val="18"/>
                <w:szCs w:val="18"/>
              </w:rPr>
              <w:t>0</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72,45,850/-</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72,000/-</w:t>
            </w:r>
          </w:p>
        </w:tc>
        <w:tc>
          <w:tcPr>
            <w:tcW w:w="1154" w:type="dxa"/>
            <w:vMerge/>
          </w:tcPr>
          <w:p w:rsidR="00B023DB" w:rsidRPr="009B3F15" w:rsidRDefault="00B023DB" w:rsidP="007B226C">
            <w:pPr>
              <w:pStyle w:val="BodyText3"/>
              <w:spacing w:line="240" w:lineRule="auto"/>
              <w:ind w:right="17"/>
              <w:rPr>
                <w:bCs/>
                <w:snapToGrid w:val="0"/>
                <w:sz w:val="18"/>
                <w:szCs w:val="18"/>
              </w:rPr>
            </w:pPr>
          </w:p>
        </w:tc>
        <w:tc>
          <w:tcPr>
            <w:tcW w:w="1115" w:type="dxa"/>
            <w:gridSpan w:val="2"/>
            <w:vMerge/>
          </w:tcPr>
          <w:p w:rsidR="00B023DB" w:rsidRPr="009B3F15" w:rsidRDefault="00B023DB" w:rsidP="007B226C">
            <w:pPr>
              <w:pStyle w:val="BodyText3"/>
              <w:spacing w:line="240" w:lineRule="auto"/>
              <w:ind w:right="17"/>
              <w:rPr>
                <w:bCs/>
                <w:snapToGrid w:val="0"/>
                <w:sz w:val="18"/>
                <w:szCs w:val="18"/>
              </w:rPr>
            </w:pPr>
          </w:p>
        </w:tc>
        <w:tc>
          <w:tcPr>
            <w:tcW w:w="284" w:type="dxa"/>
            <w:vMerge/>
            <w:tcBorders>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6.</w:t>
            </w:r>
          </w:p>
        </w:tc>
        <w:tc>
          <w:tcPr>
            <w:tcW w:w="1843"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Bhikaji Cama Place</w:t>
            </w:r>
          </w:p>
        </w:tc>
        <w:tc>
          <w:tcPr>
            <w:tcW w:w="1276" w:type="dxa"/>
          </w:tcPr>
          <w:p w:rsidR="00B023DB" w:rsidRPr="00EC2DA8" w:rsidRDefault="00B023DB" w:rsidP="0053766F">
            <w:pPr>
              <w:pStyle w:val="BodyText3"/>
              <w:spacing w:line="240" w:lineRule="auto"/>
              <w:ind w:right="17"/>
              <w:rPr>
                <w:bCs/>
                <w:snapToGrid w:val="0"/>
                <w:sz w:val="18"/>
                <w:szCs w:val="18"/>
              </w:rPr>
            </w:pPr>
            <w:r>
              <w:rPr>
                <w:bCs/>
                <w:snapToGrid w:val="0"/>
                <w:sz w:val="18"/>
                <w:szCs w:val="18"/>
              </w:rPr>
              <w:t xml:space="preserve"> 40</w:t>
            </w:r>
            <w:r w:rsidRPr="00EC2DA8">
              <w:rPr>
                <w:bCs/>
                <w:snapToGrid w:val="0"/>
                <w:sz w:val="18"/>
                <w:szCs w:val="18"/>
              </w:rPr>
              <w:t>00</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96,61,133/-</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97,000/-</w:t>
            </w:r>
          </w:p>
        </w:tc>
        <w:tc>
          <w:tcPr>
            <w:tcW w:w="1154" w:type="dxa"/>
            <w:vMerge/>
          </w:tcPr>
          <w:p w:rsidR="00B023DB" w:rsidRPr="009B3F15" w:rsidRDefault="00B023DB" w:rsidP="007B226C">
            <w:pPr>
              <w:pStyle w:val="BodyText3"/>
              <w:spacing w:line="240" w:lineRule="auto"/>
              <w:ind w:right="17"/>
              <w:rPr>
                <w:bCs/>
                <w:snapToGrid w:val="0"/>
                <w:sz w:val="18"/>
                <w:szCs w:val="18"/>
              </w:rPr>
            </w:pPr>
          </w:p>
        </w:tc>
        <w:tc>
          <w:tcPr>
            <w:tcW w:w="1115" w:type="dxa"/>
            <w:gridSpan w:val="2"/>
            <w:vMerge/>
          </w:tcPr>
          <w:p w:rsidR="00B023DB" w:rsidRPr="009B3F15" w:rsidRDefault="00B023DB" w:rsidP="007B226C">
            <w:pPr>
              <w:pStyle w:val="BodyText3"/>
              <w:spacing w:line="240" w:lineRule="auto"/>
              <w:ind w:right="17"/>
              <w:rPr>
                <w:bCs/>
                <w:snapToGrid w:val="0"/>
                <w:sz w:val="18"/>
                <w:szCs w:val="18"/>
              </w:rPr>
            </w:pPr>
          </w:p>
        </w:tc>
        <w:tc>
          <w:tcPr>
            <w:tcW w:w="284" w:type="dxa"/>
            <w:vMerge/>
            <w:tcBorders>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c>
          <w:tcPr>
            <w:tcW w:w="621"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7.</w:t>
            </w:r>
          </w:p>
        </w:tc>
        <w:tc>
          <w:tcPr>
            <w:tcW w:w="1843" w:type="dxa"/>
          </w:tcPr>
          <w:p w:rsidR="00B023DB" w:rsidRPr="00EC2DA8" w:rsidRDefault="00B023DB" w:rsidP="0053766F">
            <w:pPr>
              <w:pStyle w:val="BodyText3"/>
              <w:spacing w:line="240" w:lineRule="auto"/>
              <w:ind w:right="17"/>
              <w:rPr>
                <w:bCs/>
                <w:snapToGrid w:val="0"/>
                <w:sz w:val="18"/>
                <w:szCs w:val="18"/>
              </w:rPr>
            </w:pPr>
            <w:r w:rsidRPr="00EC2DA8">
              <w:rPr>
                <w:bCs/>
                <w:snapToGrid w:val="0"/>
                <w:sz w:val="18"/>
                <w:szCs w:val="18"/>
              </w:rPr>
              <w:t>Nehru Place</w:t>
            </w:r>
          </w:p>
        </w:tc>
        <w:tc>
          <w:tcPr>
            <w:tcW w:w="1276" w:type="dxa"/>
          </w:tcPr>
          <w:p w:rsidR="00B023DB" w:rsidRPr="00EC2DA8" w:rsidRDefault="00B023DB" w:rsidP="00324F43">
            <w:pPr>
              <w:pStyle w:val="BodyText3"/>
              <w:spacing w:line="240" w:lineRule="auto"/>
              <w:ind w:right="17"/>
              <w:rPr>
                <w:bCs/>
                <w:snapToGrid w:val="0"/>
                <w:sz w:val="18"/>
                <w:szCs w:val="18"/>
              </w:rPr>
            </w:pPr>
            <w:r>
              <w:rPr>
                <w:bCs/>
                <w:snapToGrid w:val="0"/>
                <w:sz w:val="18"/>
                <w:szCs w:val="18"/>
              </w:rPr>
              <w:t xml:space="preserve"> 400</w:t>
            </w:r>
            <w:r w:rsidRPr="00EC2DA8">
              <w:rPr>
                <w:bCs/>
                <w:snapToGrid w:val="0"/>
                <w:sz w:val="18"/>
                <w:szCs w:val="18"/>
              </w:rPr>
              <w:t>0</w:t>
            </w:r>
          </w:p>
        </w:tc>
        <w:tc>
          <w:tcPr>
            <w:tcW w:w="129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96,61,133/-</w:t>
            </w:r>
          </w:p>
        </w:tc>
        <w:tc>
          <w:tcPr>
            <w:tcW w:w="974" w:type="dxa"/>
          </w:tcPr>
          <w:p w:rsidR="00B023DB" w:rsidRPr="00EC2DA8" w:rsidRDefault="00B023DB" w:rsidP="007B226C">
            <w:pPr>
              <w:pStyle w:val="BodyText3"/>
              <w:spacing w:line="240" w:lineRule="auto"/>
              <w:ind w:right="17"/>
              <w:rPr>
                <w:bCs/>
                <w:snapToGrid w:val="0"/>
                <w:sz w:val="18"/>
                <w:szCs w:val="18"/>
              </w:rPr>
            </w:pPr>
            <w:r>
              <w:rPr>
                <w:bCs/>
                <w:snapToGrid w:val="0"/>
                <w:sz w:val="18"/>
                <w:szCs w:val="18"/>
              </w:rPr>
              <w:t>97,000/-</w:t>
            </w:r>
          </w:p>
        </w:tc>
        <w:tc>
          <w:tcPr>
            <w:tcW w:w="1154" w:type="dxa"/>
            <w:vMerge/>
          </w:tcPr>
          <w:p w:rsidR="00B023DB" w:rsidRPr="009B3F15" w:rsidRDefault="00B023DB" w:rsidP="007B226C">
            <w:pPr>
              <w:pStyle w:val="BodyText3"/>
              <w:spacing w:line="240" w:lineRule="auto"/>
              <w:ind w:right="17"/>
              <w:rPr>
                <w:bCs/>
                <w:snapToGrid w:val="0"/>
                <w:sz w:val="18"/>
                <w:szCs w:val="18"/>
              </w:rPr>
            </w:pPr>
          </w:p>
        </w:tc>
        <w:tc>
          <w:tcPr>
            <w:tcW w:w="1115" w:type="dxa"/>
            <w:gridSpan w:val="2"/>
            <w:vMerge/>
          </w:tcPr>
          <w:p w:rsidR="00B023DB" w:rsidRPr="009B3F15" w:rsidRDefault="00B023DB" w:rsidP="007B226C">
            <w:pPr>
              <w:pStyle w:val="BodyText3"/>
              <w:spacing w:line="240" w:lineRule="auto"/>
              <w:ind w:right="17"/>
              <w:rPr>
                <w:bCs/>
                <w:snapToGrid w:val="0"/>
                <w:sz w:val="18"/>
                <w:szCs w:val="18"/>
              </w:rPr>
            </w:pPr>
          </w:p>
        </w:tc>
        <w:tc>
          <w:tcPr>
            <w:tcW w:w="284" w:type="dxa"/>
            <w:vMerge/>
            <w:tcBorders>
              <w:bottom w:val="nil"/>
              <w:right w:val="nil"/>
            </w:tcBorders>
          </w:tcPr>
          <w:p w:rsidR="00B023DB" w:rsidRPr="00EC2DA8" w:rsidRDefault="00B023DB" w:rsidP="009554F3">
            <w:pPr>
              <w:pStyle w:val="BodyText3"/>
              <w:spacing w:line="240" w:lineRule="auto"/>
              <w:ind w:right="17"/>
              <w:rPr>
                <w:bCs/>
                <w:snapToGrid w:val="0"/>
                <w:sz w:val="18"/>
                <w:szCs w:val="18"/>
              </w:rPr>
            </w:pPr>
          </w:p>
        </w:tc>
      </w:tr>
      <w:tr w:rsidR="00B023DB" w:rsidRPr="00EC2DA8" w:rsidTr="00B023DB">
        <w:trPr>
          <w:gridAfter w:val="2"/>
          <w:wAfter w:w="427" w:type="dxa"/>
        </w:trPr>
        <w:tc>
          <w:tcPr>
            <w:tcW w:w="621" w:type="dxa"/>
          </w:tcPr>
          <w:p w:rsidR="00B023DB" w:rsidRPr="00EC2DA8" w:rsidRDefault="00B023DB" w:rsidP="0053766F">
            <w:pPr>
              <w:pStyle w:val="BodyText3"/>
              <w:spacing w:line="240" w:lineRule="auto"/>
              <w:ind w:right="17"/>
              <w:rPr>
                <w:bCs/>
                <w:snapToGrid w:val="0"/>
                <w:sz w:val="18"/>
                <w:szCs w:val="18"/>
              </w:rPr>
            </w:pPr>
          </w:p>
        </w:tc>
        <w:tc>
          <w:tcPr>
            <w:tcW w:w="1843" w:type="dxa"/>
          </w:tcPr>
          <w:p w:rsidR="00B023DB" w:rsidRPr="00EC2DA8" w:rsidRDefault="00B023DB" w:rsidP="0053766F">
            <w:pPr>
              <w:pStyle w:val="BodyText3"/>
              <w:spacing w:line="240" w:lineRule="auto"/>
              <w:ind w:right="17"/>
              <w:rPr>
                <w:b/>
                <w:bCs/>
                <w:snapToGrid w:val="0"/>
                <w:sz w:val="18"/>
                <w:szCs w:val="18"/>
              </w:rPr>
            </w:pPr>
            <w:r w:rsidRPr="00EC2DA8">
              <w:rPr>
                <w:b/>
                <w:bCs/>
                <w:snapToGrid w:val="0"/>
                <w:sz w:val="18"/>
                <w:szCs w:val="18"/>
              </w:rPr>
              <w:t>Total</w:t>
            </w:r>
          </w:p>
        </w:tc>
        <w:tc>
          <w:tcPr>
            <w:tcW w:w="1276" w:type="dxa"/>
          </w:tcPr>
          <w:p w:rsidR="00B023DB" w:rsidRPr="00EC2DA8" w:rsidRDefault="00B023DB" w:rsidP="0053766F">
            <w:pPr>
              <w:pStyle w:val="BodyText3"/>
              <w:spacing w:line="240" w:lineRule="auto"/>
              <w:ind w:right="17"/>
              <w:rPr>
                <w:b/>
                <w:bCs/>
                <w:snapToGrid w:val="0"/>
                <w:sz w:val="18"/>
                <w:szCs w:val="18"/>
              </w:rPr>
            </w:pPr>
            <w:r w:rsidRPr="00EC2DA8">
              <w:rPr>
                <w:b/>
                <w:bCs/>
                <w:snapToGrid w:val="0"/>
                <w:sz w:val="18"/>
                <w:szCs w:val="18"/>
              </w:rPr>
              <w:t xml:space="preserve">  </w:t>
            </w:r>
            <w:r>
              <w:rPr>
                <w:b/>
                <w:bCs/>
                <w:snapToGrid w:val="0"/>
                <w:sz w:val="18"/>
                <w:szCs w:val="18"/>
              </w:rPr>
              <w:t>2</w:t>
            </w:r>
            <w:r w:rsidRPr="00EC2DA8">
              <w:rPr>
                <w:b/>
                <w:bCs/>
                <w:snapToGrid w:val="0"/>
                <w:sz w:val="18"/>
                <w:szCs w:val="18"/>
              </w:rPr>
              <w:t>5000</w:t>
            </w:r>
          </w:p>
        </w:tc>
        <w:tc>
          <w:tcPr>
            <w:tcW w:w="2268" w:type="dxa"/>
            <w:gridSpan w:val="2"/>
          </w:tcPr>
          <w:p w:rsidR="00B023DB" w:rsidRPr="00EC2DA8" w:rsidRDefault="00B023DB" w:rsidP="007B226C">
            <w:pPr>
              <w:pStyle w:val="BodyText3"/>
              <w:spacing w:line="240" w:lineRule="auto"/>
              <w:ind w:right="17"/>
              <w:rPr>
                <w:b/>
                <w:bCs/>
                <w:snapToGrid w:val="0"/>
                <w:sz w:val="18"/>
                <w:szCs w:val="18"/>
              </w:rPr>
            </w:pPr>
            <w:r>
              <w:rPr>
                <w:b/>
                <w:bCs/>
                <w:snapToGrid w:val="0"/>
                <w:sz w:val="18"/>
                <w:szCs w:val="18"/>
              </w:rPr>
              <w:t>6,03,82,082/-say 6.04 Cr</w:t>
            </w:r>
          </w:p>
        </w:tc>
        <w:tc>
          <w:tcPr>
            <w:tcW w:w="2126" w:type="dxa"/>
            <w:gridSpan w:val="2"/>
          </w:tcPr>
          <w:p w:rsidR="00B023DB" w:rsidRPr="00EC2DA8" w:rsidRDefault="00B023DB" w:rsidP="007B226C">
            <w:pPr>
              <w:pStyle w:val="BodyText3"/>
              <w:spacing w:line="240" w:lineRule="auto"/>
              <w:ind w:right="17"/>
              <w:rPr>
                <w:b/>
                <w:bCs/>
                <w:snapToGrid w:val="0"/>
                <w:sz w:val="18"/>
                <w:szCs w:val="18"/>
              </w:rPr>
            </w:pPr>
          </w:p>
        </w:tc>
      </w:tr>
    </w:tbl>
    <w:p w:rsidR="00EC2DA8" w:rsidRPr="00D27C64" w:rsidRDefault="00EC2DA8" w:rsidP="00EC2DA8">
      <w:pPr>
        <w:pStyle w:val="BodyText3"/>
        <w:spacing w:line="240" w:lineRule="auto"/>
        <w:ind w:right="17"/>
        <w:rPr>
          <w:bCs/>
          <w:snapToGrid w:val="0"/>
          <w:sz w:val="2"/>
          <w:szCs w:val="18"/>
        </w:rPr>
      </w:pPr>
    </w:p>
    <w:p w:rsidR="00657146" w:rsidRPr="00D27C64" w:rsidRDefault="00EC2DA8" w:rsidP="00657146">
      <w:pPr>
        <w:tabs>
          <w:tab w:val="left" w:pos="-1980"/>
        </w:tabs>
        <w:spacing w:before="120" w:after="120"/>
        <w:ind w:left="990" w:hanging="720"/>
        <w:jc w:val="both"/>
        <w:rPr>
          <w:rFonts w:ascii="Arial" w:hAnsi="Arial" w:cs="Arial"/>
          <w:b/>
          <w:color w:val="000000" w:themeColor="text1"/>
          <w:sz w:val="6"/>
          <w:szCs w:val="18"/>
        </w:rPr>
      </w:pPr>
      <w:r>
        <w:rPr>
          <w:rFonts w:ascii="Tahoma" w:hAnsi="Tahoma" w:cs="Tahoma"/>
          <w:b/>
          <w:sz w:val="18"/>
          <w:szCs w:val="18"/>
        </w:rPr>
        <w:t xml:space="preserve">        </w:t>
      </w:r>
      <w:r w:rsidR="002F7C51">
        <w:rPr>
          <w:rFonts w:ascii="Tahoma" w:hAnsi="Tahoma" w:cs="Tahoma"/>
          <w:b/>
          <w:sz w:val="18"/>
          <w:szCs w:val="18"/>
        </w:rPr>
        <w:t xml:space="preserve">   </w:t>
      </w:r>
      <w:r>
        <w:rPr>
          <w:rFonts w:ascii="Tahoma" w:hAnsi="Tahoma" w:cs="Tahoma"/>
          <w:b/>
          <w:sz w:val="18"/>
          <w:szCs w:val="18"/>
        </w:rPr>
        <w:t xml:space="preserve">  </w:t>
      </w:r>
      <w:r w:rsidRPr="00EC2DA8">
        <w:rPr>
          <w:rFonts w:ascii="Tahoma" w:hAnsi="Tahoma" w:cs="Tahoma"/>
          <w:b/>
          <w:sz w:val="18"/>
          <w:szCs w:val="18"/>
        </w:rPr>
        <w:t>Note:</w:t>
      </w:r>
      <w:r>
        <w:rPr>
          <w:rFonts w:ascii="Tahoma" w:hAnsi="Tahoma" w:cs="Tahoma"/>
          <w:b/>
          <w:sz w:val="18"/>
          <w:szCs w:val="18"/>
        </w:rPr>
        <w:t xml:space="preserve"> </w:t>
      </w:r>
      <w:r w:rsidRPr="00EC2DA8">
        <w:rPr>
          <w:rFonts w:ascii="Tahoma" w:hAnsi="Tahoma" w:cs="Tahoma"/>
          <w:b/>
          <w:sz w:val="18"/>
          <w:szCs w:val="18"/>
        </w:rPr>
        <w:t xml:space="preserve">The above quantities of work are tentative and may change depending upon </w:t>
      </w:r>
      <w:r w:rsidR="006A62DC" w:rsidRPr="00EC2DA8">
        <w:rPr>
          <w:rFonts w:ascii="Tahoma" w:hAnsi="Tahoma" w:cs="Tahoma"/>
          <w:b/>
          <w:sz w:val="18"/>
          <w:szCs w:val="18"/>
        </w:rPr>
        <w:t xml:space="preserve">actual </w:t>
      </w:r>
      <w:r w:rsidR="006A62DC">
        <w:rPr>
          <w:rFonts w:ascii="Tahoma" w:hAnsi="Tahoma" w:cs="Tahoma"/>
          <w:b/>
          <w:sz w:val="18"/>
          <w:szCs w:val="18"/>
        </w:rPr>
        <w:t>requirement</w:t>
      </w:r>
      <w:r w:rsidRPr="00EC2DA8">
        <w:rPr>
          <w:rFonts w:ascii="Tahoma" w:hAnsi="Tahoma" w:cs="Tahoma"/>
          <w:b/>
          <w:sz w:val="18"/>
          <w:szCs w:val="18"/>
        </w:rPr>
        <w:t xml:space="preserve"> of MTNL, Delhi Unit. No bidder shall have any claim for award of any specific quantity, including quantity indicated in the bid document. </w:t>
      </w:r>
    </w:p>
    <w:p w:rsidR="006A62DC" w:rsidRPr="003850D2" w:rsidRDefault="00EA4BCB" w:rsidP="00615826">
      <w:pPr>
        <w:pStyle w:val="BodyText2"/>
        <w:spacing w:after="80" w:line="240" w:lineRule="auto"/>
        <w:ind w:left="990"/>
        <w:jc w:val="both"/>
        <w:rPr>
          <w:rFonts w:ascii="Arial" w:hAnsi="Arial" w:cs="Arial"/>
          <w:color w:val="000000" w:themeColor="text1"/>
          <w:sz w:val="18"/>
          <w:szCs w:val="18"/>
        </w:rPr>
      </w:pPr>
      <w:r w:rsidRPr="003850D2">
        <w:rPr>
          <w:rFonts w:ascii="Arial" w:hAnsi="Arial" w:cs="Arial"/>
          <w:color w:val="000000" w:themeColor="text1"/>
          <w:sz w:val="18"/>
          <w:szCs w:val="18"/>
        </w:rPr>
        <w:t>The Estimated cost of tender is Rs</w:t>
      </w:r>
      <w:r w:rsidR="00DC05D7">
        <w:rPr>
          <w:rFonts w:ascii="Arial" w:hAnsi="Arial" w:cs="Arial"/>
          <w:color w:val="000000" w:themeColor="text1"/>
          <w:sz w:val="18"/>
          <w:szCs w:val="18"/>
        </w:rPr>
        <w:t xml:space="preserve"> 6.04</w:t>
      </w:r>
      <w:r w:rsidR="00072986">
        <w:rPr>
          <w:rFonts w:ascii="Arial" w:hAnsi="Arial" w:cs="Arial"/>
          <w:color w:val="000000" w:themeColor="text1"/>
          <w:sz w:val="18"/>
          <w:szCs w:val="18"/>
        </w:rPr>
        <w:t xml:space="preserve"> Crores</w:t>
      </w:r>
      <w:r w:rsidRPr="003850D2">
        <w:rPr>
          <w:rFonts w:ascii="Arial" w:hAnsi="Arial" w:cs="Arial"/>
          <w:color w:val="000000" w:themeColor="text1"/>
          <w:sz w:val="18"/>
          <w:szCs w:val="18"/>
        </w:rPr>
        <w:t>.</w:t>
      </w:r>
    </w:p>
    <w:p w:rsidR="005B7310" w:rsidRDefault="00EA4BCB" w:rsidP="00615826">
      <w:pPr>
        <w:pStyle w:val="BodyText2"/>
        <w:spacing w:line="240" w:lineRule="auto"/>
        <w:ind w:left="990"/>
        <w:jc w:val="both"/>
        <w:rPr>
          <w:rFonts w:ascii="Arial" w:hAnsi="Arial" w:cs="Arial"/>
        </w:rPr>
      </w:pPr>
      <w:r w:rsidRPr="003850D2">
        <w:rPr>
          <w:rFonts w:ascii="Arial" w:hAnsi="Arial" w:cs="Arial"/>
          <w:b w:val="0"/>
          <w:color w:val="000000" w:themeColor="text1"/>
          <w:sz w:val="18"/>
          <w:szCs w:val="18"/>
        </w:rPr>
        <w:t>The eligibility conditions for the bidders are detailed in clause-3 of section-II of tender document.</w:t>
      </w:r>
      <w:r w:rsidR="005B7310" w:rsidRPr="005B7310">
        <w:rPr>
          <w:rFonts w:ascii="Arial" w:hAnsi="Arial" w:cs="Arial"/>
        </w:rPr>
        <w:t xml:space="preserve"> </w:t>
      </w:r>
    </w:p>
    <w:p w:rsidR="006D77C1" w:rsidRPr="00787159" w:rsidRDefault="005B7310" w:rsidP="005B7310">
      <w:pPr>
        <w:pStyle w:val="BodyText2"/>
        <w:spacing w:line="240" w:lineRule="auto"/>
        <w:ind w:left="990"/>
        <w:jc w:val="both"/>
        <w:rPr>
          <w:rFonts w:ascii="Tahoma" w:hAnsi="Tahoma" w:cs="Tahoma"/>
          <w:sz w:val="18"/>
          <w:szCs w:val="18"/>
        </w:rPr>
      </w:pPr>
      <w:r w:rsidRPr="005B7310">
        <w:rPr>
          <w:rFonts w:ascii="Arial" w:hAnsi="Arial" w:cs="Arial"/>
          <w:sz w:val="18"/>
          <w:szCs w:val="18"/>
        </w:rPr>
        <w:t xml:space="preserve">Bidder may participate for any or all </w:t>
      </w:r>
      <w:r w:rsidR="009023B1">
        <w:rPr>
          <w:rFonts w:ascii="Arial" w:hAnsi="Arial" w:cs="Arial"/>
          <w:sz w:val="18"/>
          <w:szCs w:val="18"/>
        </w:rPr>
        <w:t>GM(</w:t>
      </w:r>
      <w:r>
        <w:rPr>
          <w:rFonts w:ascii="Arial" w:hAnsi="Arial" w:cs="Arial"/>
          <w:sz w:val="18"/>
          <w:szCs w:val="18"/>
        </w:rPr>
        <w:t>UNIT</w:t>
      </w:r>
      <w:r w:rsidR="009023B1">
        <w:rPr>
          <w:rFonts w:ascii="Arial" w:hAnsi="Arial" w:cs="Arial"/>
          <w:sz w:val="18"/>
          <w:szCs w:val="18"/>
        </w:rPr>
        <w:t>)</w:t>
      </w:r>
      <w:r>
        <w:rPr>
          <w:rFonts w:ascii="Arial" w:hAnsi="Arial" w:cs="Arial"/>
          <w:sz w:val="18"/>
          <w:szCs w:val="18"/>
        </w:rPr>
        <w:t xml:space="preserve">. </w:t>
      </w:r>
      <w:r w:rsidR="006D77C1" w:rsidRPr="005B7310">
        <w:rPr>
          <w:rFonts w:ascii="Tahoma" w:hAnsi="Tahoma" w:cs="Tahoma"/>
          <w:b w:val="0"/>
          <w:sz w:val="18"/>
          <w:szCs w:val="18"/>
        </w:rPr>
        <w:t xml:space="preserve">The bids must be accompanied with EMD/ Bid Security </w:t>
      </w:r>
      <w:r w:rsidR="009023B1">
        <w:rPr>
          <w:rFonts w:ascii="Tahoma" w:hAnsi="Tahoma" w:cs="Tahoma"/>
          <w:b w:val="0"/>
          <w:sz w:val="18"/>
          <w:szCs w:val="18"/>
        </w:rPr>
        <w:t xml:space="preserve">depending on number of area applied in accordance with above table </w:t>
      </w:r>
      <w:r w:rsidR="00DC05D7" w:rsidRPr="005B7310">
        <w:rPr>
          <w:rFonts w:ascii="Arial" w:hAnsi="Arial" w:cs="Arial"/>
          <w:b w:val="0"/>
          <w:color w:val="000000" w:themeColor="text1"/>
          <w:sz w:val="18"/>
          <w:szCs w:val="18"/>
        </w:rPr>
        <w:t>,</w:t>
      </w:r>
      <w:r w:rsidR="006D77C1" w:rsidRPr="005B7310">
        <w:rPr>
          <w:rFonts w:ascii="Tahoma" w:hAnsi="Tahoma" w:cs="Tahoma"/>
          <w:b w:val="0"/>
          <w:sz w:val="18"/>
          <w:szCs w:val="18"/>
        </w:rPr>
        <w:t xml:space="preserve"> in the Shape of Demand Draft drawn on any of the Nationalized/ Scheduled Bank payable at Delhi in favour of Acc</w:t>
      </w:r>
      <w:r w:rsidR="009023B1">
        <w:rPr>
          <w:rFonts w:ascii="Tahoma" w:hAnsi="Tahoma" w:cs="Tahoma"/>
          <w:b w:val="0"/>
          <w:sz w:val="18"/>
          <w:szCs w:val="18"/>
        </w:rPr>
        <w:t>ount Officer (Cash) MM CSD netaji nagar</w:t>
      </w:r>
      <w:r w:rsidR="006D77C1" w:rsidRPr="005B7310">
        <w:rPr>
          <w:rFonts w:ascii="Tahoma" w:hAnsi="Tahoma" w:cs="Tahoma"/>
          <w:b w:val="0"/>
          <w:sz w:val="18"/>
          <w:szCs w:val="18"/>
        </w:rPr>
        <w:t>, MTNL, New Delhi or in the form of Bank Guarantee issued by any Nationalized/ Scheduled Bank in India, valid for 180 days from the date of opening of bid, in the format as prescribed in section -VIII</w:t>
      </w:r>
      <w:r w:rsidR="006D77C1" w:rsidRPr="009023B1">
        <w:rPr>
          <w:rFonts w:ascii="Tahoma" w:hAnsi="Tahoma" w:cs="Tahoma"/>
          <w:b w:val="0"/>
          <w:sz w:val="18"/>
          <w:szCs w:val="18"/>
        </w:rPr>
        <w:t xml:space="preserve">. </w:t>
      </w:r>
      <w:r w:rsidR="00657146" w:rsidRPr="009023B1">
        <w:rPr>
          <w:rFonts w:ascii="Tahoma" w:hAnsi="Tahoma" w:cs="Tahoma"/>
          <w:b w:val="0"/>
          <w:sz w:val="18"/>
          <w:szCs w:val="18"/>
        </w:rPr>
        <w:t>One bidder can apply for All GM(unit) or as per their Choice unit,there is no restriction on it but all bids will be</w:t>
      </w:r>
      <w:r w:rsidR="00657146" w:rsidRPr="009023B1">
        <w:rPr>
          <w:rFonts w:ascii="Tahoma" w:hAnsi="Tahoma" w:cs="Tahoma"/>
          <w:sz w:val="18"/>
          <w:szCs w:val="18"/>
        </w:rPr>
        <w:t xml:space="preserve"> separately evaluated .</w:t>
      </w:r>
      <w:r w:rsidR="00657146">
        <w:rPr>
          <w:rFonts w:ascii="Tahoma" w:hAnsi="Tahoma" w:cs="Tahoma"/>
          <w:sz w:val="18"/>
          <w:szCs w:val="18"/>
        </w:rPr>
        <w:t xml:space="preserve"> </w:t>
      </w:r>
    </w:p>
    <w:p w:rsidR="00FC3442" w:rsidRDefault="006D77C1" w:rsidP="00FC3442">
      <w:pPr>
        <w:pStyle w:val="BodyTextIndent2"/>
        <w:spacing w:before="240"/>
        <w:ind w:left="945" w:firstLine="0"/>
        <w:rPr>
          <w:rFonts w:ascii="Tahoma" w:hAnsi="Tahoma" w:cs="Tahoma"/>
          <w:b/>
          <w:sz w:val="18"/>
          <w:szCs w:val="18"/>
        </w:rPr>
      </w:pPr>
      <w:r w:rsidRPr="006D77C1">
        <w:rPr>
          <w:rFonts w:ascii="Tahoma" w:hAnsi="Tahoma" w:cs="Tahoma"/>
          <w:b/>
          <w:bCs/>
          <w:sz w:val="18"/>
          <w:szCs w:val="18"/>
        </w:rPr>
        <w:t>Bid security in the form of Demand Draft or Bank Guarantee or copy of valid NSIC Certificate (if applicable) shall be submitted before the scheduled date and time of opening of the bid to</w:t>
      </w:r>
      <w:r w:rsidRPr="006D77C1">
        <w:rPr>
          <w:rFonts w:ascii="Arial" w:hAnsi="Arial" w:cs="Arial"/>
          <w:b/>
          <w:color w:val="000000" w:themeColor="text1"/>
          <w:sz w:val="18"/>
          <w:szCs w:val="18"/>
        </w:rPr>
        <w:t xml:space="preserve"> AGM(MPL)</w:t>
      </w:r>
      <w:r>
        <w:rPr>
          <w:rFonts w:ascii="Arial" w:hAnsi="Arial" w:cs="Arial"/>
          <w:b/>
          <w:color w:val="000000" w:themeColor="text1"/>
          <w:sz w:val="18"/>
          <w:szCs w:val="18"/>
        </w:rPr>
        <w:t xml:space="preserve"> MTNL</w:t>
      </w:r>
      <w:r w:rsidRPr="006D77C1">
        <w:rPr>
          <w:rFonts w:ascii="Arial" w:hAnsi="Arial" w:cs="Arial"/>
          <w:b/>
          <w:color w:val="000000" w:themeColor="text1"/>
          <w:sz w:val="18"/>
          <w:szCs w:val="18"/>
        </w:rPr>
        <w:t xml:space="preserve"> CSD Compound Netaji Nagar  New Delhi - 110023</w:t>
      </w:r>
      <w:r w:rsidRPr="006D77C1">
        <w:rPr>
          <w:rFonts w:ascii="Tahoma" w:hAnsi="Tahoma" w:cs="Tahoma"/>
          <w:b/>
          <w:bCs/>
          <w:sz w:val="18"/>
          <w:szCs w:val="18"/>
        </w:rPr>
        <w:t xml:space="preserve">  </w:t>
      </w:r>
      <w:r w:rsidRPr="006D77C1">
        <w:rPr>
          <w:rFonts w:ascii="Tahoma" w:hAnsi="Tahoma" w:cs="Tahoma"/>
          <w:b/>
          <w:sz w:val="18"/>
          <w:szCs w:val="18"/>
        </w:rPr>
        <w:t xml:space="preserve"> without which the bid shall be rejected summarily.</w:t>
      </w:r>
    </w:p>
    <w:p w:rsidR="00EA4BCB" w:rsidRPr="003850D2" w:rsidRDefault="006D77C1" w:rsidP="00D27C64">
      <w:pPr>
        <w:pStyle w:val="BodyTextIndent2"/>
        <w:spacing w:before="120"/>
        <w:ind w:left="945" w:firstLine="0"/>
        <w:rPr>
          <w:rFonts w:ascii="Arial" w:hAnsi="Arial" w:cs="Arial"/>
          <w:color w:val="000000" w:themeColor="text1"/>
          <w:sz w:val="18"/>
          <w:szCs w:val="18"/>
        </w:rPr>
      </w:pPr>
      <w:r w:rsidRPr="00787159">
        <w:rPr>
          <w:rFonts w:ascii="Tahoma" w:hAnsi="Tahoma" w:cs="Tahoma"/>
          <w:b/>
          <w:bCs/>
          <w:sz w:val="18"/>
          <w:szCs w:val="18"/>
        </w:rPr>
        <w:t>A scanned copy of the bid security in the form of Bank Guarantee or Demand Draft/ valid NSIC Certificate</w:t>
      </w:r>
      <w:r>
        <w:rPr>
          <w:rFonts w:ascii="Tahoma" w:hAnsi="Tahoma" w:cs="Tahoma"/>
          <w:b/>
          <w:bCs/>
          <w:sz w:val="18"/>
          <w:szCs w:val="18"/>
        </w:rPr>
        <w:t>/MSME Registration certificate</w:t>
      </w:r>
      <w:r w:rsidRPr="00787159">
        <w:rPr>
          <w:rFonts w:ascii="Tahoma" w:hAnsi="Tahoma" w:cs="Tahoma"/>
          <w:b/>
          <w:bCs/>
          <w:sz w:val="18"/>
          <w:szCs w:val="18"/>
        </w:rPr>
        <w:t xml:space="preserve"> (if applicable) shall be uploaded along with Techno-Commercial bid.  </w:t>
      </w:r>
      <w:r w:rsidR="00615826">
        <w:rPr>
          <w:rFonts w:ascii="Arial" w:hAnsi="Arial" w:cs="Arial"/>
          <w:color w:val="000000" w:themeColor="text1"/>
          <w:sz w:val="18"/>
          <w:szCs w:val="18"/>
        </w:rPr>
        <w:tab/>
      </w:r>
      <w:r w:rsidR="00EA4BCB" w:rsidRPr="003850D2">
        <w:rPr>
          <w:rFonts w:ascii="Arial" w:hAnsi="Arial" w:cs="Arial"/>
          <w:color w:val="000000" w:themeColor="text1"/>
          <w:sz w:val="18"/>
          <w:szCs w:val="18"/>
        </w:rPr>
        <w:t xml:space="preserve">  </w:t>
      </w:r>
    </w:p>
    <w:p w:rsidR="007C6A2E" w:rsidRDefault="004A4CCE" w:rsidP="00615826">
      <w:pPr>
        <w:ind w:left="990" w:hanging="270"/>
        <w:jc w:val="both"/>
        <w:rPr>
          <w:rFonts w:ascii="Arial" w:hAnsi="Arial" w:cs="Arial"/>
          <w:b/>
          <w:color w:val="000000" w:themeColor="text1"/>
          <w:sz w:val="18"/>
          <w:szCs w:val="18"/>
        </w:rPr>
      </w:pPr>
      <w:r>
        <w:rPr>
          <w:rFonts w:ascii="Arial" w:hAnsi="Arial" w:cs="Arial"/>
          <w:color w:val="000000" w:themeColor="text1"/>
          <w:sz w:val="18"/>
          <w:szCs w:val="18"/>
        </w:rPr>
        <w:t>5</w:t>
      </w:r>
      <w:r w:rsidR="00615826">
        <w:rPr>
          <w:rFonts w:ascii="Arial" w:hAnsi="Arial" w:cs="Arial"/>
          <w:color w:val="000000" w:themeColor="text1"/>
          <w:sz w:val="18"/>
          <w:szCs w:val="18"/>
        </w:rPr>
        <w:t>.</w:t>
      </w: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Intending bidders may download the tender document from the website </w:t>
      </w:r>
      <w:hyperlink r:id="rId13" w:history="1">
        <w:r w:rsidR="00615826" w:rsidRPr="0077034E">
          <w:rPr>
            <w:rStyle w:val="Hyperlink"/>
            <w:rFonts w:ascii="Tahoma" w:hAnsi="Tahoma" w:cs="Tahoma"/>
            <w:b/>
            <w:sz w:val="18"/>
          </w:rPr>
          <w:t>http://www.tcil-india-electronictender.com</w:t>
        </w:r>
      </w:hyperlink>
      <w:r w:rsidR="008034EC">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and the cost of tender document is to be paid in the form of DD / Pay Order of </w:t>
      </w:r>
      <w:r w:rsidR="00EA4BCB" w:rsidRPr="003850D2">
        <w:rPr>
          <w:rFonts w:ascii="Arial" w:hAnsi="Arial" w:cs="Arial"/>
          <w:b/>
          <w:color w:val="000000" w:themeColor="text1"/>
          <w:sz w:val="18"/>
          <w:szCs w:val="18"/>
        </w:rPr>
        <w:t>Rs.</w:t>
      </w:r>
      <w:r w:rsidR="00C83B1A">
        <w:rPr>
          <w:rFonts w:ascii="Arial" w:hAnsi="Arial" w:cs="Arial"/>
          <w:b/>
          <w:color w:val="000000" w:themeColor="text1"/>
          <w:sz w:val="18"/>
          <w:szCs w:val="18"/>
        </w:rPr>
        <w:t>2360</w:t>
      </w:r>
      <w:r w:rsidR="00EA4BCB" w:rsidRPr="003850D2">
        <w:rPr>
          <w:rFonts w:ascii="Arial" w:hAnsi="Arial" w:cs="Arial"/>
          <w:color w:val="000000" w:themeColor="text1"/>
          <w:sz w:val="18"/>
          <w:szCs w:val="18"/>
        </w:rPr>
        <w:t xml:space="preserve">/-(including </w:t>
      </w:r>
      <w:r w:rsidR="00C83B1A">
        <w:rPr>
          <w:rFonts w:ascii="Arial" w:hAnsi="Arial" w:cs="Arial"/>
          <w:color w:val="000000" w:themeColor="text1"/>
          <w:sz w:val="18"/>
          <w:szCs w:val="18"/>
        </w:rPr>
        <w:t>GST @18</w:t>
      </w:r>
      <w:r w:rsidR="00EA4BCB" w:rsidRPr="003850D2">
        <w:rPr>
          <w:rFonts w:ascii="Arial" w:hAnsi="Arial" w:cs="Arial"/>
          <w:color w:val="000000" w:themeColor="text1"/>
          <w:sz w:val="18"/>
          <w:szCs w:val="18"/>
        </w:rPr>
        <w:t>%) drawn in favour of</w:t>
      </w:r>
      <w:r w:rsidR="00EA4BCB" w:rsidRPr="003850D2">
        <w:rPr>
          <w:rFonts w:ascii="Arial" w:hAnsi="Arial" w:cs="Arial"/>
          <w:color w:val="000000" w:themeColor="text1"/>
          <w:sz w:val="17"/>
          <w:szCs w:val="17"/>
        </w:rPr>
        <w:t xml:space="preserve"> </w:t>
      </w:r>
      <w:r w:rsidR="00EA4BCB" w:rsidRPr="003850D2">
        <w:rPr>
          <w:rFonts w:ascii="Arial" w:hAnsi="Arial" w:cs="Arial"/>
          <w:b/>
          <w:color w:val="000000" w:themeColor="text1"/>
          <w:sz w:val="18"/>
          <w:szCs w:val="18"/>
        </w:rPr>
        <w:t xml:space="preserve">Account Officer (Cash),MM, MTNL CSD Compound Netaji Nagar New Delhi-  110023  </w:t>
      </w:r>
      <w:r w:rsidR="00EA4BCB" w:rsidRPr="003850D2">
        <w:rPr>
          <w:rFonts w:ascii="Arial" w:hAnsi="Arial" w:cs="Arial"/>
          <w:b/>
          <w:bCs/>
          <w:color w:val="000000" w:themeColor="text1"/>
          <w:sz w:val="18"/>
          <w:szCs w:val="18"/>
          <w:lang w:val="en-GB"/>
        </w:rPr>
        <w:t>payable at</w:t>
      </w:r>
      <w:r w:rsidR="00EA4BCB" w:rsidRPr="003850D2">
        <w:rPr>
          <w:rFonts w:ascii="Arial" w:hAnsi="Arial" w:cs="Arial"/>
          <w:b/>
          <w:color w:val="000000" w:themeColor="text1"/>
          <w:sz w:val="18"/>
          <w:szCs w:val="18"/>
        </w:rPr>
        <w:t xml:space="preserve"> New Delhi before scheduled date and time of opening of bids. </w:t>
      </w:r>
    </w:p>
    <w:p w:rsidR="005C2D5B" w:rsidRDefault="007C6A2E" w:rsidP="00615826">
      <w:pPr>
        <w:ind w:left="990"/>
        <w:jc w:val="both"/>
        <w:rPr>
          <w:rFonts w:ascii="Tahoma" w:hAnsi="Tahoma" w:cs="Tahoma"/>
          <w:b/>
          <w:sz w:val="18"/>
          <w:szCs w:val="18"/>
        </w:rPr>
      </w:pPr>
      <w:r w:rsidRPr="00787159">
        <w:rPr>
          <w:rFonts w:ascii="Tahoma" w:hAnsi="Tahoma" w:cs="Tahoma"/>
          <w:sz w:val="18"/>
          <w:szCs w:val="18"/>
        </w:rPr>
        <w:t xml:space="preserve">The bidders (Small Scale Units) who are registered with National Small Scale Industries Corporation (NSIC) UNDER SINGLE POINT REGISTRATION SCHEME for the tendered items are exempted from payment of document Fee on submission of copy of current valid NSIC certificate. </w:t>
      </w:r>
      <w:r w:rsidRPr="00787159">
        <w:rPr>
          <w:rFonts w:ascii="Tahoma" w:hAnsi="Tahoma" w:cs="Tahoma"/>
          <w:b/>
          <w:sz w:val="18"/>
          <w:szCs w:val="18"/>
        </w:rPr>
        <w:t>If the value of procurement is more than their monetary limit, they are not entitled to free tender document.</w:t>
      </w:r>
    </w:p>
    <w:p w:rsidR="00FB7EC4" w:rsidRDefault="005C2D5B" w:rsidP="008D4BD2">
      <w:pPr>
        <w:pStyle w:val="BodyTextIndent2"/>
        <w:tabs>
          <w:tab w:val="left" w:pos="180"/>
          <w:tab w:val="center" w:pos="4680"/>
        </w:tabs>
        <w:spacing w:before="120"/>
        <w:ind w:left="990" w:hanging="270"/>
        <w:rPr>
          <w:rFonts w:ascii="Tahoma" w:hAnsi="Tahoma" w:cs="Tahoma"/>
          <w:sz w:val="18"/>
          <w:szCs w:val="18"/>
        </w:rPr>
      </w:pPr>
      <w:r>
        <w:rPr>
          <w:rFonts w:ascii="Tahoma" w:hAnsi="Tahoma" w:cs="Tahoma"/>
        </w:rPr>
        <w:t xml:space="preserve">   </w:t>
      </w:r>
      <w:r w:rsidR="009023B1">
        <w:rPr>
          <w:rFonts w:ascii="Tahoma" w:hAnsi="Tahoma" w:cs="Tahoma"/>
          <w:sz w:val="18"/>
          <w:szCs w:val="18"/>
        </w:rPr>
        <w:t>The MSEs (Micro &amp; Small Enter</w:t>
      </w:r>
      <w:r w:rsidRPr="005C2D5B">
        <w:rPr>
          <w:rFonts w:ascii="Tahoma" w:hAnsi="Tahoma" w:cs="Tahoma"/>
          <w:sz w:val="18"/>
          <w:szCs w:val="18"/>
        </w:rPr>
        <w:t xml:space="preserve">prises) units/bidders registered with MSME for the tendered items are exempted </w:t>
      </w:r>
      <w:r>
        <w:rPr>
          <w:rFonts w:ascii="Tahoma" w:hAnsi="Tahoma" w:cs="Tahoma"/>
          <w:sz w:val="18"/>
          <w:szCs w:val="18"/>
        </w:rPr>
        <w:t xml:space="preserve">  </w:t>
      </w:r>
      <w:r w:rsidRPr="005C2D5B">
        <w:rPr>
          <w:rFonts w:ascii="Tahoma" w:hAnsi="Tahoma" w:cs="Tahoma"/>
          <w:sz w:val="18"/>
          <w:szCs w:val="18"/>
        </w:rPr>
        <w:t xml:space="preserve">from payment of tender document Fee on submission of copy of current and valid MSME </w:t>
      </w:r>
    </w:p>
    <w:p w:rsidR="00FB7EC4" w:rsidRDefault="00FB7EC4" w:rsidP="008D4BD2">
      <w:pPr>
        <w:pStyle w:val="BodyTextIndent2"/>
        <w:tabs>
          <w:tab w:val="left" w:pos="180"/>
          <w:tab w:val="center" w:pos="4680"/>
        </w:tabs>
        <w:spacing w:before="120"/>
        <w:ind w:left="990" w:hanging="270"/>
        <w:rPr>
          <w:rFonts w:ascii="Tahoma" w:hAnsi="Tahoma" w:cs="Tahoma"/>
          <w:sz w:val="18"/>
          <w:szCs w:val="18"/>
        </w:rPr>
      </w:pPr>
    </w:p>
    <w:p w:rsidR="00FB7EC4" w:rsidRDefault="00FB7EC4" w:rsidP="008D4BD2">
      <w:pPr>
        <w:pStyle w:val="BodyTextIndent2"/>
        <w:tabs>
          <w:tab w:val="left" w:pos="180"/>
          <w:tab w:val="center" w:pos="4680"/>
        </w:tabs>
        <w:spacing w:before="120"/>
        <w:ind w:left="990" w:hanging="270"/>
        <w:rPr>
          <w:rFonts w:ascii="Tahoma" w:hAnsi="Tahoma" w:cs="Tahoma"/>
          <w:sz w:val="18"/>
          <w:szCs w:val="18"/>
        </w:rPr>
      </w:pPr>
    </w:p>
    <w:p w:rsidR="00FB7EC4" w:rsidRDefault="00FB7EC4" w:rsidP="008D4BD2">
      <w:pPr>
        <w:pStyle w:val="BodyTextIndent2"/>
        <w:tabs>
          <w:tab w:val="left" w:pos="180"/>
          <w:tab w:val="center" w:pos="4680"/>
        </w:tabs>
        <w:spacing w:before="120"/>
        <w:ind w:left="990" w:hanging="270"/>
        <w:rPr>
          <w:rFonts w:ascii="Tahoma" w:hAnsi="Tahoma" w:cs="Tahoma"/>
          <w:sz w:val="18"/>
          <w:szCs w:val="18"/>
        </w:rPr>
      </w:pPr>
    </w:p>
    <w:p w:rsidR="00FB7EC4" w:rsidRDefault="00FB7EC4" w:rsidP="008D4BD2">
      <w:pPr>
        <w:pStyle w:val="BodyTextIndent2"/>
        <w:tabs>
          <w:tab w:val="left" w:pos="180"/>
          <w:tab w:val="center" w:pos="4680"/>
        </w:tabs>
        <w:spacing w:before="120"/>
        <w:ind w:left="990" w:hanging="270"/>
        <w:rPr>
          <w:rFonts w:ascii="Tahoma" w:hAnsi="Tahoma" w:cs="Tahoma"/>
          <w:sz w:val="18"/>
          <w:szCs w:val="18"/>
        </w:rPr>
      </w:pPr>
    </w:p>
    <w:p w:rsidR="008D4BD2" w:rsidRDefault="005C2D5B" w:rsidP="008D4BD2">
      <w:pPr>
        <w:pStyle w:val="BodyTextIndent2"/>
        <w:tabs>
          <w:tab w:val="left" w:pos="180"/>
          <w:tab w:val="center" w:pos="4680"/>
        </w:tabs>
        <w:spacing w:before="120"/>
        <w:ind w:left="990" w:hanging="270"/>
        <w:rPr>
          <w:rFonts w:ascii="Tahoma" w:hAnsi="Tahoma" w:cs="Tahoma"/>
        </w:rPr>
      </w:pPr>
      <w:r w:rsidRPr="005C2D5B">
        <w:rPr>
          <w:rFonts w:ascii="Tahoma" w:hAnsi="Tahoma" w:cs="Tahoma"/>
          <w:sz w:val="18"/>
          <w:szCs w:val="18"/>
        </w:rPr>
        <w:t xml:space="preserve">Registration Certificate. </w:t>
      </w:r>
      <w:r w:rsidRPr="005C2D5B">
        <w:rPr>
          <w:rFonts w:ascii="Tahoma" w:hAnsi="Tahoma" w:cs="Tahoma"/>
          <w:b/>
          <w:sz w:val="18"/>
          <w:szCs w:val="18"/>
        </w:rPr>
        <w:t>If the value of procurement is more than their monetary limit, they are not entitled to get free tender document</w:t>
      </w:r>
      <w:r w:rsidRPr="00FF7C3E">
        <w:rPr>
          <w:rFonts w:ascii="Tahoma" w:hAnsi="Tahoma" w:cs="Tahoma"/>
          <w:b/>
        </w:rPr>
        <w:t>.</w:t>
      </w:r>
      <w:r w:rsidRPr="00FF7C3E">
        <w:rPr>
          <w:rFonts w:ascii="Tahoma" w:hAnsi="Tahoma" w:cs="Tahoma"/>
        </w:rPr>
        <w:t xml:space="preserve"> </w:t>
      </w:r>
    </w:p>
    <w:p w:rsidR="00EA4BCB" w:rsidRPr="003850D2" w:rsidRDefault="004A4CCE" w:rsidP="00D44751">
      <w:pPr>
        <w:pStyle w:val="BodyTextIndent2"/>
        <w:tabs>
          <w:tab w:val="left" w:pos="180"/>
          <w:tab w:val="center" w:pos="4680"/>
        </w:tabs>
        <w:spacing w:before="120"/>
        <w:ind w:left="990" w:hanging="270"/>
        <w:rPr>
          <w:rFonts w:ascii="Arial" w:hAnsi="Arial" w:cs="Arial"/>
          <w:color w:val="000000" w:themeColor="text1"/>
          <w:sz w:val="18"/>
          <w:szCs w:val="18"/>
        </w:rPr>
      </w:pPr>
      <w:r>
        <w:rPr>
          <w:rFonts w:ascii="Arial" w:hAnsi="Arial" w:cs="Arial"/>
          <w:color w:val="000000" w:themeColor="text1"/>
          <w:sz w:val="18"/>
          <w:szCs w:val="18"/>
        </w:rPr>
        <w:t>6</w:t>
      </w:r>
      <w:r w:rsidR="00615826">
        <w:rPr>
          <w:rFonts w:ascii="Arial" w:hAnsi="Arial" w:cs="Arial"/>
          <w:color w:val="000000" w:themeColor="text1"/>
          <w:sz w:val="18"/>
          <w:szCs w:val="18"/>
        </w:rPr>
        <w:t>.</w:t>
      </w:r>
      <w:r w:rsidR="008D4BD2">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The scanned copy of the Demand Draft/ Pay Order for Tender Document Fees or NSIC certificate</w:t>
      </w:r>
      <w:r w:rsidR="007C029D">
        <w:rPr>
          <w:rFonts w:ascii="Arial" w:hAnsi="Arial" w:cs="Arial"/>
          <w:color w:val="000000" w:themeColor="text1"/>
          <w:sz w:val="18"/>
          <w:szCs w:val="18"/>
        </w:rPr>
        <w:t xml:space="preserve"> /MSME registration certificate</w:t>
      </w:r>
      <w:r w:rsidR="00EA4BCB" w:rsidRPr="003850D2">
        <w:rPr>
          <w:rFonts w:ascii="Arial" w:hAnsi="Arial" w:cs="Arial"/>
          <w:color w:val="000000" w:themeColor="text1"/>
          <w:sz w:val="18"/>
          <w:szCs w:val="18"/>
        </w:rPr>
        <w:t xml:space="preserve"> shall be </w:t>
      </w:r>
      <w:r w:rsidR="00615826">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enclosed by the bidder in its bid and Demand Draft or NSIC certificate</w:t>
      </w:r>
      <w:r w:rsidR="005C2D5B">
        <w:rPr>
          <w:rFonts w:ascii="Arial" w:hAnsi="Arial" w:cs="Arial"/>
          <w:color w:val="000000" w:themeColor="text1"/>
          <w:sz w:val="18"/>
          <w:szCs w:val="18"/>
        </w:rPr>
        <w:t>/ MSME Certificate</w:t>
      </w:r>
      <w:r w:rsidR="00EA4BCB" w:rsidRPr="003850D2">
        <w:rPr>
          <w:rFonts w:ascii="Arial" w:hAnsi="Arial" w:cs="Arial"/>
          <w:color w:val="000000" w:themeColor="text1"/>
          <w:sz w:val="18"/>
          <w:szCs w:val="18"/>
        </w:rPr>
        <w:t xml:space="preserve"> </w:t>
      </w:r>
      <w:r w:rsidR="008D4BD2">
        <w:rPr>
          <w:rFonts w:ascii="Arial" w:hAnsi="Arial" w:cs="Arial"/>
          <w:color w:val="000000" w:themeColor="text1"/>
          <w:sz w:val="18"/>
          <w:szCs w:val="18"/>
        </w:rPr>
        <w:t xml:space="preserve">(if applicable) </w:t>
      </w:r>
      <w:r w:rsidR="00EA4BCB" w:rsidRPr="003850D2">
        <w:rPr>
          <w:rFonts w:ascii="Arial" w:hAnsi="Arial" w:cs="Arial"/>
          <w:color w:val="000000" w:themeColor="text1"/>
          <w:sz w:val="18"/>
          <w:szCs w:val="18"/>
        </w:rPr>
        <w:t xml:space="preserve">shall be submitted to </w:t>
      </w:r>
      <w:r w:rsidR="00EA4BCB" w:rsidRPr="003850D2">
        <w:rPr>
          <w:rFonts w:ascii="Arial" w:hAnsi="Arial" w:cs="Arial"/>
          <w:b/>
          <w:color w:val="000000" w:themeColor="text1"/>
          <w:sz w:val="17"/>
          <w:szCs w:val="17"/>
        </w:rPr>
        <w:t>AGM(MPL) CSD Compound Netaji Nagar  New Delhi - 110023</w:t>
      </w:r>
      <w:r w:rsidR="00EA4BCB" w:rsidRPr="003850D2">
        <w:rPr>
          <w:rFonts w:ascii="Arial" w:hAnsi="Arial" w:cs="Arial"/>
          <w:color w:val="000000" w:themeColor="text1"/>
          <w:sz w:val="17"/>
          <w:szCs w:val="17"/>
        </w:rPr>
        <w:t xml:space="preserve"> </w:t>
      </w:r>
      <w:r w:rsidR="00EA4BCB" w:rsidRPr="003850D2">
        <w:rPr>
          <w:rFonts w:ascii="Arial" w:hAnsi="Arial" w:cs="Arial"/>
          <w:color w:val="000000" w:themeColor="text1"/>
          <w:sz w:val="18"/>
          <w:szCs w:val="18"/>
        </w:rPr>
        <w:t>before scheduled date and time of opening of the bids</w:t>
      </w:r>
      <w:r w:rsidR="008D4BD2">
        <w:rPr>
          <w:rFonts w:ascii="Arial" w:hAnsi="Arial" w:cs="Arial"/>
          <w:color w:val="000000" w:themeColor="text1"/>
          <w:sz w:val="18"/>
          <w:szCs w:val="18"/>
        </w:rPr>
        <w:t xml:space="preserve"> </w:t>
      </w:r>
      <w:r w:rsidR="008D4BD2" w:rsidRPr="00787159">
        <w:rPr>
          <w:rFonts w:ascii="Tahoma" w:hAnsi="Tahoma" w:cs="Tahoma"/>
          <w:b/>
          <w:sz w:val="18"/>
          <w:szCs w:val="18"/>
        </w:rPr>
        <w:t>without which, the bid shall be rejected summarily</w:t>
      </w:r>
      <w:r w:rsidR="008D4BD2">
        <w:rPr>
          <w:rFonts w:ascii="Tahoma" w:hAnsi="Tahoma" w:cs="Tahoma"/>
          <w:b/>
          <w:sz w:val="18"/>
          <w:szCs w:val="18"/>
        </w:rPr>
        <w:t>.</w:t>
      </w:r>
      <w:r w:rsidR="008D4BD2" w:rsidRPr="00787159">
        <w:rPr>
          <w:rFonts w:ascii="Tahoma" w:hAnsi="Tahoma" w:cs="Tahoma"/>
          <w:sz w:val="18"/>
          <w:szCs w:val="18"/>
        </w:rPr>
        <w:t xml:space="preserve">. </w:t>
      </w:r>
    </w:p>
    <w:p w:rsidR="00EA4BCB" w:rsidRPr="003850D2" w:rsidRDefault="004A4CCE" w:rsidP="00615826">
      <w:pPr>
        <w:pStyle w:val="BodyText3"/>
        <w:ind w:left="990" w:hanging="270"/>
        <w:rPr>
          <w:color w:val="000000" w:themeColor="text1"/>
          <w:sz w:val="18"/>
          <w:szCs w:val="18"/>
        </w:rPr>
      </w:pPr>
      <w:r>
        <w:rPr>
          <w:color w:val="000000" w:themeColor="text1"/>
          <w:sz w:val="18"/>
          <w:szCs w:val="18"/>
        </w:rPr>
        <w:t>7.</w:t>
      </w:r>
      <w:r w:rsidR="00615826">
        <w:rPr>
          <w:color w:val="000000" w:themeColor="text1"/>
          <w:sz w:val="18"/>
          <w:szCs w:val="18"/>
        </w:rPr>
        <w:t xml:space="preserve"> </w:t>
      </w:r>
      <w:r w:rsidR="00EA4BCB" w:rsidRPr="003850D2">
        <w:rPr>
          <w:color w:val="000000" w:themeColor="text1"/>
          <w:sz w:val="18"/>
          <w:szCs w:val="18"/>
        </w:rPr>
        <w:t>The techno-commercial bids shall be opened on the stipulated date and in case of the date falling on   any holidays or in case of unforeseen contingencies, the bids shall be opened on the next working day at the same time without any further notice.  The financial bids of only those bidders will be opened at a later date, whose bids are found to be substantially responsive techno-Commercially.</w:t>
      </w:r>
    </w:p>
    <w:p w:rsidR="00EA4BCB" w:rsidRPr="003850D2" w:rsidRDefault="00EA4BCB" w:rsidP="00EA4BCB">
      <w:pPr>
        <w:ind w:left="360"/>
        <w:jc w:val="both"/>
        <w:rPr>
          <w:rFonts w:ascii="Arial" w:hAnsi="Arial" w:cs="Arial"/>
          <w:color w:val="000000" w:themeColor="text1"/>
          <w:sz w:val="18"/>
          <w:szCs w:val="18"/>
        </w:rPr>
      </w:pPr>
    </w:p>
    <w:p w:rsidR="00EA4BCB" w:rsidRPr="003850D2" w:rsidRDefault="004A4CCE" w:rsidP="00EA4BCB">
      <w:pPr>
        <w:ind w:left="720"/>
        <w:jc w:val="both"/>
        <w:rPr>
          <w:rFonts w:ascii="Arial" w:hAnsi="Arial" w:cs="Arial"/>
          <w:color w:val="000000" w:themeColor="text1"/>
          <w:sz w:val="18"/>
          <w:szCs w:val="18"/>
        </w:rPr>
      </w:pPr>
      <w:r>
        <w:rPr>
          <w:rFonts w:ascii="Arial" w:hAnsi="Arial" w:cs="Arial"/>
          <w:color w:val="000000" w:themeColor="text1"/>
          <w:sz w:val="18"/>
          <w:szCs w:val="18"/>
        </w:rPr>
        <w:t>8</w:t>
      </w:r>
      <w:r w:rsidR="00615826">
        <w:rPr>
          <w:rFonts w:ascii="Arial" w:hAnsi="Arial" w:cs="Arial"/>
          <w:color w:val="000000" w:themeColor="text1"/>
          <w:sz w:val="18"/>
          <w:szCs w:val="18"/>
        </w:rPr>
        <w:t xml:space="preserve">   </w:t>
      </w:r>
      <w:r>
        <w:rPr>
          <w:rFonts w:ascii="Arial" w:hAnsi="Arial" w:cs="Arial"/>
          <w:color w:val="000000" w:themeColor="text1"/>
          <w:sz w:val="18"/>
          <w:szCs w:val="18"/>
        </w:rPr>
        <w:t>.</w:t>
      </w:r>
      <w:r w:rsidR="00EA4BCB" w:rsidRPr="003850D2">
        <w:rPr>
          <w:rFonts w:ascii="Arial" w:hAnsi="Arial" w:cs="Arial"/>
          <w:color w:val="000000" w:themeColor="text1"/>
          <w:sz w:val="18"/>
          <w:szCs w:val="18"/>
        </w:rPr>
        <w:t>MTNL reserves the right to cancel the tender without assigning any reason.</w:t>
      </w:r>
    </w:p>
    <w:p w:rsidR="00EA4BCB" w:rsidRPr="003850D2" w:rsidRDefault="00EA4BCB" w:rsidP="00EA4BCB">
      <w:pPr>
        <w:ind w:left="720"/>
        <w:jc w:val="both"/>
        <w:rPr>
          <w:rFonts w:ascii="Arial" w:hAnsi="Arial" w:cs="Arial"/>
          <w:color w:val="000000" w:themeColor="text1"/>
          <w:sz w:val="18"/>
          <w:szCs w:val="18"/>
        </w:rPr>
      </w:pPr>
    </w:p>
    <w:p w:rsidR="00EA4BCB" w:rsidRPr="003850D2" w:rsidRDefault="004A4CCE" w:rsidP="00615826">
      <w:pPr>
        <w:ind w:left="990" w:hanging="270"/>
        <w:jc w:val="both"/>
        <w:rPr>
          <w:rFonts w:ascii="Arial" w:hAnsi="Arial" w:cs="Arial"/>
          <w:color w:val="000000" w:themeColor="text1"/>
          <w:sz w:val="18"/>
          <w:szCs w:val="18"/>
        </w:rPr>
      </w:pPr>
      <w:r>
        <w:rPr>
          <w:rFonts w:ascii="Arial" w:hAnsi="Arial" w:cs="Arial"/>
          <w:color w:val="000000" w:themeColor="text1"/>
          <w:sz w:val="18"/>
          <w:szCs w:val="18"/>
        </w:rPr>
        <w:t>9.</w:t>
      </w:r>
      <w:r w:rsidR="00615826">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The firm shall give e-mail address in addition to Telephone Numbers and address for correspondence for inclusion in the contract.</w:t>
      </w:r>
    </w:p>
    <w:p w:rsidR="00EA4BCB" w:rsidRPr="003850D2" w:rsidRDefault="00EA4BCB" w:rsidP="00EA4BCB">
      <w:pPr>
        <w:jc w:val="both"/>
        <w:rPr>
          <w:rFonts w:ascii="Arial" w:hAnsi="Arial" w:cs="Arial"/>
          <w:color w:val="000000" w:themeColor="text1"/>
          <w:sz w:val="20"/>
          <w:szCs w:val="20"/>
        </w:rPr>
      </w:pPr>
    </w:p>
    <w:p w:rsidR="00EA4BCB" w:rsidRPr="003850D2" w:rsidRDefault="00EA4BCB" w:rsidP="00EA4BCB">
      <w:pPr>
        <w:jc w:val="both"/>
        <w:rPr>
          <w:rFonts w:ascii="Arial" w:hAnsi="Arial" w:cs="Arial"/>
          <w:color w:val="000000" w:themeColor="text1"/>
          <w:sz w:val="20"/>
          <w:szCs w:val="20"/>
        </w:rPr>
      </w:pPr>
    </w:p>
    <w:p w:rsidR="00EA4BCB" w:rsidRPr="003850D2" w:rsidRDefault="00EA4BCB" w:rsidP="00EA4BCB">
      <w:pPr>
        <w:ind w:left="720"/>
        <w:jc w:val="right"/>
        <w:rPr>
          <w:rFonts w:ascii="Arial" w:hAnsi="Arial" w:cs="Arial"/>
          <w:color w:val="000000" w:themeColor="text1"/>
          <w:sz w:val="18"/>
          <w:szCs w:val="18"/>
        </w:rPr>
      </w:pPr>
    </w:p>
    <w:p w:rsidR="00EA4BCB" w:rsidRPr="003850D2" w:rsidRDefault="006A62DC" w:rsidP="006A62DC">
      <w:pPr>
        <w:rPr>
          <w:rFonts w:ascii="Arial" w:hAnsi="Arial" w:cs="Arial"/>
          <w:b/>
          <w:bCs/>
          <w:color w:val="000000" w:themeColor="text1"/>
          <w:sz w:val="21"/>
          <w:szCs w:val="21"/>
        </w:rPr>
      </w:pPr>
      <w:r>
        <w:rPr>
          <w:rFonts w:ascii="Arial" w:hAnsi="Arial" w:cs="Arial"/>
          <w:color w:val="000000" w:themeColor="text1"/>
          <w:sz w:val="18"/>
          <w:szCs w:val="18"/>
        </w:rPr>
        <w:t xml:space="preserve">                                                                                                                                  </w:t>
      </w:r>
      <w:r w:rsidR="00EA4BCB" w:rsidRPr="003850D2">
        <w:rPr>
          <w:rFonts w:ascii="Arial" w:hAnsi="Arial" w:cs="Arial"/>
          <w:b/>
          <w:bCs/>
          <w:color w:val="000000" w:themeColor="text1"/>
          <w:sz w:val="21"/>
          <w:szCs w:val="21"/>
        </w:rPr>
        <w:t xml:space="preserve"> Asstt. Genl. Manager (MPL)</w:t>
      </w:r>
    </w:p>
    <w:p w:rsidR="00EA4BCB" w:rsidRPr="003850D2" w:rsidRDefault="00EA4BCB" w:rsidP="00EA4BCB">
      <w:pPr>
        <w:tabs>
          <w:tab w:val="left" w:pos="2520"/>
          <w:tab w:val="left" w:pos="4862"/>
        </w:tabs>
        <w:ind w:left="4862" w:hanging="4500"/>
        <w:jc w:val="right"/>
        <w:rPr>
          <w:rFonts w:ascii="Arial" w:hAnsi="Arial" w:cs="Arial"/>
          <w:color w:val="000000" w:themeColor="text1"/>
          <w:sz w:val="21"/>
          <w:szCs w:val="21"/>
        </w:rPr>
      </w:pPr>
      <w:r w:rsidRPr="003850D2">
        <w:rPr>
          <w:rFonts w:ascii="Arial" w:hAnsi="Arial" w:cs="Arial"/>
          <w:color w:val="000000" w:themeColor="text1"/>
          <w:sz w:val="21"/>
          <w:szCs w:val="21"/>
        </w:rPr>
        <w:t xml:space="preserve">                </w:t>
      </w:r>
      <w:r w:rsidR="00615826">
        <w:rPr>
          <w:rFonts w:ascii="Arial" w:hAnsi="Arial" w:cs="Arial"/>
          <w:color w:val="000000" w:themeColor="text1"/>
          <w:sz w:val="21"/>
          <w:szCs w:val="21"/>
        </w:rPr>
        <w:t>MTNL</w:t>
      </w:r>
      <w:r w:rsidRPr="003850D2">
        <w:rPr>
          <w:rFonts w:ascii="Arial" w:hAnsi="Arial" w:cs="Arial"/>
          <w:color w:val="000000" w:themeColor="text1"/>
          <w:sz w:val="21"/>
          <w:szCs w:val="21"/>
        </w:rPr>
        <w:t xml:space="preserve"> CSD Compound, Netaji Nagar,</w:t>
      </w:r>
    </w:p>
    <w:p w:rsidR="00EA4BCB" w:rsidRPr="003850D2" w:rsidRDefault="00EA4BCB" w:rsidP="00EA4BCB">
      <w:pPr>
        <w:tabs>
          <w:tab w:val="left" w:pos="2520"/>
          <w:tab w:val="left" w:pos="4862"/>
        </w:tabs>
        <w:ind w:left="4862" w:hanging="4500"/>
        <w:jc w:val="right"/>
        <w:rPr>
          <w:rFonts w:ascii="Arial" w:hAnsi="Arial" w:cs="Arial"/>
          <w:color w:val="000000" w:themeColor="text1"/>
          <w:sz w:val="21"/>
          <w:szCs w:val="21"/>
        </w:rPr>
      </w:pPr>
      <w:r w:rsidRPr="003850D2">
        <w:rPr>
          <w:rFonts w:ascii="Arial" w:hAnsi="Arial" w:cs="Arial"/>
          <w:color w:val="000000" w:themeColor="text1"/>
          <w:sz w:val="21"/>
          <w:szCs w:val="21"/>
        </w:rPr>
        <w:t>New Delhi-23.</w:t>
      </w:r>
    </w:p>
    <w:p w:rsidR="00EA4BCB" w:rsidRPr="003850D2" w:rsidRDefault="00EA4BCB" w:rsidP="00EA4BCB">
      <w:pPr>
        <w:tabs>
          <w:tab w:val="left" w:pos="2520"/>
          <w:tab w:val="left" w:pos="4862"/>
        </w:tabs>
        <w:ind w:left="4862" w:hanging="4500"/>
        <w:jc w:val="right"/>
        <w:rPr>
          <w:rFonts w:ascii="Arial" w:hAnsi="Arial" w:cs="Arial"/>
          <w:color w:val="000000" w:themeColor="text1"/>
          <w:sz w:val="21"/>
          <w:szCs w:val="21"/>
        </w:rPr>
      </w:pPr>
      <w:r w:rsidRPr="003850D2">
        <w:rPr>
          <w:rFonts w:ascii="Arial" w:hAnsi="Arial" w:cs="Arial"/>
          <w:color w:val="000000" w:themeColor="text1"/>
          <w:sz w:val="21"/>
          <w:szCs w:val="21"/>
        </w:rPr>
        <w:t xml:space="preserve">Email ID: </w:t>
      </w:r>
      <w:hyperlink r:id="rId14" w:history="1">
        <w:r w:rsidRPr="003850D2">
          <w:rPr>
            <w:rStyle w:val="Hyperlink"/>
            <w:rFonts w:ascii="Arial" w:hAnsi="Arial" w:cs="Arial"/>
            <w:color w:val="000000" w:themeColor="text1"/>
            <w:sz w:val="21"/>
            <w:szCs w:val="21"/>
          </w:rPr>
          <w:t>agmmplnws@bol.net.in</w:t>
        </w:r>
      </w:hyperlink>
    </w:p>
    <w:p w:rsidR="00EA4BCB" w:rsidRPr="003850D2" w:rsidRDefault="006A62DC" w:rsidP="00EA4BCB">
      <w:pPr>
        <w:ind w:left="5040" w:firstLine="720"/>
        <w:jc w:val="center"/>
        <w:rPr>
          <w:rFonts w:ascii="Arial" w:hAnsi="Arial" w:cs="Arial"/>
          <w:color w:val="000000" w:themeColor="text1"/>
          <w:sz w:val="18"/>
          <w:szCs w:val="18"/>
        </w:rPr>
      </w:pPr>
      <w:r>
        <w:rPr>
          <w:rFonts w:ascii="Arial" w:hAnsi="Arial" w:cs="Arial"/>
          <w:color w:val="000000" w:themeColor="text1"/>
          <w:sz w:val="21"/>
          <w:szCs w:val="21"/>
        </w:rPr>
        <w:t xml:space="preserve"> </w:t>
      </w:r>
      <w:r w:rsidR="00EA4BCB" w:rsidRPr="003850D2">
        <w:rPr>
          <w:rFonts w:ascii="Arial" w:hAnsi="Arial" w:cs="Arial"/>
          <w:color w:val="000000" w:themeColor="text1"/>
          <w:sz w:val="21"/>
          <w:szCs w:val="21"/>
        </w:rPr>
        <w:t xml:space="preserve"> 011-26881552</w:t>
      </w:r>
    </w:p>
    <w:p w:rsidR="00EA4BCB" w:rsidRPr="003850D2" w:rsidRDefault="00EA4BCB" w:rsidP="00EA4BCB">
      <w:pPr>
        <w:ind w:left="720"/>
        <w:jc w:val="center"/>
        <w:rPr>
          <w:rFonts w:ascii="Arial" w:hAnsi="Arial" w:cs="Arial"/>
          <w:b/>
          <w:bCs/>
          <w:color w:val="000000" w:themeColor="text1"/>
          <w:sz w:val="18"/>
          <w:szCs w:val="18"/>
        </w:rPr>
      </w:pPr>
      <w:r w:rsidRPr="003850D2">
        <w:rPr>
          <w:rFonts w:ascii="Arial" w:hAnsi="Arial" w:cs="Arial"/>
          <w:color w:val="000000" w:themeColor="text1"/>
          <w:sz w:val="18"/>
          <w:szCs w:val="18"/>
        </w:rPr>
        <w:br w:type="page"/>
      </w:r>
      <w:r w:rsidRPr="003850D2">
        <w:rPr>
          <w:rFonts w:ascii="Arial" w:hAnsi="Arial" w:cs="Arial"/>
          <w:b/>
          <w:bCs/>
          <w:color w:val="000000" w:themeColor="text1"/>
          <w:sz w:val="18"/>
          <w:szCs w:val="18"/>
        </w:rPr>
        <w:lastRenderedPageBreak/>
        <w:t>SECTION II</w:t>
      </w:r>
    </w:p>
    <w:p w:rsidR="00EA4BCB" w:rsidRPr="003850D2" w:rsidRDefault="00EA4BCB" w:rsidP="00EA4BCB">
      <w:pPr>
        <w:ind w:left="720"/>
        <w:jc w:val="center"/>
        <w:rPr>
          <w:rFonts w:ascii="Arial" w:hAnsi="Arial" w:cs="Arial"/>
          <w:color w:val="000000" w:themeColor="text1"/>
          <w:sz w:val="18"/>
          <w:szCs w:val="18"/>
          <w:lang w:val="en-GB"/>
        </w:rPr>
      </w:pPr>
    </w:p>
    <w:p w:rsidR="00EA4BCB" w:rsidRPr="003850D2" w:rsidRDefault="00EA4BCB" w:rsidP="00EA4BCB">
      <w:pPr>
        <w:pStyle w:val="Heading9"/>
        <w:spacing w:line="240" w:lineRule="auto"/>
        <w:ind w:left="720" w:right="18"/>
        <w:rPr>
          <w:rFonts w:ascii="Arial" w:hAnsi="Arial" w:cs="Arial"/>
          <w:color w:val="000000" w:themeColor="text1"/>
          <w:sz w:val="18"/>
          <w:szCs w:val="18"/>
        </w:rPr>
      </w:pPr>
      <w:r w:rsidRPr="003850D2">
        <w:rPr>
          <w:rFonts w:ascii="Arial" w:hAnsi="Arial" w:cs="Arial"/>
          <w:color w:val="000000" w:themeColor="text1"/>
          <w:sz w:val="18"/>
          <w:szCs w:val="18"/>
        </w:rPr>
        <w:t>INSTRUCTIONS TO BIDDERS</w:t>
      </w:r>
    </w:p>
    <w:p w:rsidR="00EA4BCB" w:rsidRPr="003850D2" w:rsidRDefault="00EA4BCB" w:rsidP="00EA4BCB">
      <w:pPr>
        <w:ind w:left="720"/>
        <w:jc w:val="both"/>
        <w:rPr>
          <w:rFonts w:ascii="Arial" w:hAnsi="Arial" w:cs="Arial"/>
          <w:color w:val="000000" w:themeColor="text1"/>
          <w:sz w:val="18"/>
          <w:szCs w:val="18"/>
        </w:rPr>
      </w:pPr>
    </w:p>
    <w:p w:rsidR="00EA4BCB" w:rsidRPr="003850D2" w:rsidRDefault="00EA4BCB" w:rsidP="007A16D5">
      <w:pPr>
        <w:numPr>
          <w:ilvl w:val="1"/>
          <w:numId w:val="52"/>
        </w:numPr>
        <w:spacing w:after="80"/>
        <w:ind w:firstLine="0"/>
        <w:jc w:val="both"/>
        <w:rPr>
          <w:rFonts w:ascii="Arial" w:hAnsi="Arial" w:cs="Arial"/>
          <w:b/>
          <w:color w:val="000000" w:themeColor="text1"/>
          <w:sz w:val="18"/>
          <w:szCs w:val="18"/>
        </w:rPr>
      </w:pPr>
      <w:r w:rsidRPr="003850D2">
        <w:rPr>
          <w:rFonts w:ascii="Arial" w:hAnsi="Arial" w:cs="Arial"/>
          <w:b/>
          <w:color w:val="000000" w:themeColor="text1"/>
          <w:sz w:val="18"/>
          <w:szCs w:val="18"/>
        </w:rPr>
        <w:t>Introduction</w:t>
      </w:r>
    </w:p>
    <w:p w:rsidR="00EA4BCB" w:rsidRPr="003850D2" w:rsidRDefault="00EA4BCB" w:rsidP="00EA4BCB">
      <w:pPr>
        <w:spacing w:after="80"/>
        <w:ind w:left="720"/>
        <w:jc w:val="both"/>
        <w:rPr>
          <w:rFonts w:ascii="Arial" w:hAnsi="Arial" w:cs="Arial"/>
          <w:b/>
          <w:color w:val="000000" w:themeColor="text1"/>
          <w:sz w:val="18"/>
          <w:szCs w:val="18"/>
        </w:rPr>
      </w:pPr>
      <w:r w:rsidRPr="003850D2">
        <w:rPr>
          <w:rFonts w:ascii="Arial" w:eastAsia="MS Mincho" w:hAnsi="Arial" w:cs="Arial"/>
          <w:color w:val="000000" w:themeColor="text1"/>
          <w:sz w:val="18"/>
          <w:szCs w:val="18"/>
        </w:rPr>
        <w:t>The primary objective of MTNL is setting up state of art GPON based FTTH network. The network is intended to be used for integrating data, voice &amp; video services and shall be the primary source of Internet bandwidth for Corporate, Institutions, Government bodies, retail users and individual customers. MTNL intend  to provide bandwidth on demand, Video on Demand, Interactive Video, IPTV (Both SDTV as well as HDTV), POTs, VOIP, leased circuits, VPN and any other services likely to be introduced in future using proposed FTTH network to its customers through a Service Level  Agreement (SLA). The Network shall be capable of offering fully managed services to customers &amp; meeting a wide range of customer requirements, including security, quality of service (QOS), and any-to-any connectivity.</w:t>
      </w:r>
    </w:p>
    <w:p w:rsidR="00EA4BCB" w:rsidRPr="003850D2" w:rsidRDefault="00EA4BCB" w:rsidP="007A16D5">
      <w:pPr>
        <w:numPr>
          <w:ilvl w:val="1"/>
          <w:numId w:val="52"/>
        </w:numPr>
        <w:spacing w:after="80"/>
        <w:ind w:left="720" w:firstLine="72"/>
        <w:jc w:val="both"/>
        <w:rPr>
          <w:rFonts w:ascii="Arial" w:hAnsi="Arial" w:cs="Arial"/>
          <w:color w:val="000000" w:themeColor="text1"/>
          <w:sz w:val="18"/>
          <w:szCs w:val="18"/>
        </w:rPr>
      </w:pPr>
      <w:r w:rsidRPr="003850D2">
        <w:rPr>
          <w:rFonts w:ascii="Arial" w:hAnsi="Arial" w:cs="Arial"/>
          <w:b/>
          <w:color w:val="000000" w:themeColor="text1"/>
          <w:sz w:val="18"/>
          <w:szCs w:val="18"/>
        </w:rPr>
        <w:t>The Scope of work</w:t>
      </w:r>
      <w:r w:rsidRPr="003850D2">
        <w:rPr>
          <w:rFonts w:ascii="Arial" w:hAnsi="Arial" w:cs="Arial"/>
          <w:color w:val="000000" w:themeColor="text1"/>
          <w:sz w:val="18"/>
          <w:szCs w:val="18"/>
        </w:rPr>
        <w:t xml:space="preserve"> :</w:t>
      </w:r>
    </w:p>
    <w:p w:rsidR="00EA4BCB" w:rsidRPr="00B22DFF" w:rsidRDefault="00EA4BCB" w:rsidP="00B22DFF">
      <w:pPr>
        <w:ind w:left="720"/>
        <w:rPr>
          <w:rFonts w:ascii="Arial" w:hAnsi="Arial" w:cs="Arial"/>
          <w:color w:val="000000" w:themeColor="text1"/>
          <w:sz w:val="18"/>
          <w:szCs w:val="18"/>
        </w:rPr>
      </w:pPr>
      <w:r w:rsidRPr="00B22DFF">
        <w:rPr>
          <w:rFonts w:ascii="Arial" w:hAnsi="Arial" w:cs="Arial"/>
          <w:color w:val="000000" w:themeColor="text1"/>
          <w:sz w:val="18"/>
          <w:szCs w:val="18"/>
        </w:rPr>
        <w:t xml:space="preserve">The scope of work is for laying, installation and commissioning of fiber </w:t>
      </w:r>
      <w:r w:rsidR="00707426" w:rsidRPr="00707426">
        <w:rPr>
          <w:rFonts w:ascii="Arial" w:hAnsi="Arial" w:cs="Arial"/>
          <w:bCs/>
          <w:color w:val="000000" w:themeColor="text1"/>
          <w:sz w:val="18"/>
          <w:szCs w:val="18"/>
          <w:lang w:val="en-GB"/>
        </w:rPr>
        <w:t xml:space="preserve">distribution network </w:t>
      </w:r>
      <w:r w:rsidR="00707426" w:rsidRPr="00707426">
        <w:rPr>
          <w:rFonts w:ascii="Arial" w:hAnsi="Arial" w:cs="Arial"/>
          <w:color w:val="000000" w:themeColor="text1"/>
          <w:sz w:val="18"/>
          <w:szCs w:val="18"/>
        </w:rPr>
        <w:t xml:space="preserve">network </w:t>
      </w:r>
      <w:r w:rsidR="009D4CFB" w:rsidRPr="00B22DFF">
        <w:rPr>
          <w:color w:val="000000" w:themeColor="text1"/>
          <w:sz w:val="18"/>
          <w:szCs w:val="18"/>
        </w:rPr>
        <w:t>in the  buildings/societies/complexes etc from 1 st stage splitter to 2</w:t>
      </w:r>
      <w:r w:rsidR="00707426" w:rsidRPr="00707426">
        <w:rPr>
          <w:color w:val="000000" w:themeColor="text1"/>
          <w:sz w:val="18"/>
          <w:szCs w:val="18"/>
          <w:vertAlign w:val="superscript"/>
        </w:rPr>
        <w:t>nd</w:t>
      </w:r>
      <w:r w:rsidR="009D4CFB" w:rsidRPr="00B22DFF">
        <w:rPr>
          <w:color w:val="000000" w:themeColor="text1"/>
          <w:sz w:val="18"/>
          <w:szCs w:val="18"/>
        </w:rPr>
        <w:t xml:space="preserve"> stage splitter/FTB/FDMS and laying of 1F/2F/6F/12F OF cable from FTB/FDMS/Splitter to subscriber end</w:t>
      </w:r>
      <w:r w:rsidRPr="00B22DFF">
        <w:rPr>
          <w:rFonts w:ascii="Arial" w:hAnsi="Arial" w:cs="Arial"/>
          <w:b/>
          <w:color w:val="000000" w:themeColor="text1"/>
          <w:sz w:val="18"/>
          <w:szCs w:val="18"/>
        </w:rPr>
        <w:t xml:space="preserve"> </w:t>
      </w:r>
      <w:r w:rsidRPr="00B22DFF">
        <w:rPr>
          <w:rFonts w:ascii="Arial" w:hAnsi="Arial" w:cs="Arial"/>
          <w:color w:val="000000" w:themeColor="text1"/>
          <w:sz w:val="18"/>
          <w:szCs w:val="18"/>
        </w:rPr>
        <w:t xml:space="preserve">i.e. up to ONT and provision </w:t>
      </w:r>
      <w:r w:rsidR="00072986" w:rsidRPr="00B22DFF">
        <w:rPr>
          <w:rFonts w:ascii="Arial" w:hAnsi="Arial" w:cs="Arial"/>
          <w:color w:val="000000" w:themeColor="text1"/>
          <w:sz w:val="18"/>
          <w:szCs w:val="18"/>
        </w:rPr>
        <w:t xml:space="preserve">for approx </w:t>
      </w:r>
      <w:r w:rsidR="00D27C64" w:rsidRPr="00B22DFF">
        <w:rPr>
          <w:rFonts w:ascii="Arial" w:hAnsi="Arial" w:cs="Arial"/>
          <w:color w:val="000000" w:themeColor="text1"/>
          <w:sz w:val="18"/>
          <w:szCs w:val="18"/>
        </w:rPr>
        <w:t>2</w:t>
      </w:r>
      <w:r w:rsidR="00072986" w:rsidRPr="00B22DFF">
        <w:rPr>
          <w:rFonts w:ascii="Arial" w:hAnsi="Arial" w:cs="Arial"/>
          <w:color w:val="000000" w:themeColor="text1"/>
          <w:sz w:val="18"/>
          <w:szCs w:val="18"/>
        </w:rPr>
        <w:t xml:space="preserve">5000 Nos of  </w:t>
      </w:r>
      <w:r w:rsidRPr="00B22DFF">
        <w:rPr>
          <w:rFonts w:ascii="Arial" w:hAnsi="Arial" w:cs="Arial"/>
          <w:color w:val="000000" w:themeColor="text1"/>
          <w:sz w:val="18"/>
          <w:szCs w:val="18"/>
        </w:rPr>
        <w:t>FTTH connections in the buildings/societies/complexes as per the broad description given under para 1.2.2 below in the buildings identified by MTNL as per its requirement.</w:t>
      </w:r>
    </w:p>
    <w:p w:rsidR="00EA4BCB" w:rsidRPr="003850D2" w:rsidRDefault="00EA4BCB" w:rsidP="007A16D5">
      <w:pPr>
        <w:pStyle w:val="BodyText2"/>
        <w:numPr>
          <w:ilvl w:val="2"/>
          <w:numId w:val="53"/>
        </w:numPr>
        <w:spacing w:before="80" w:after="80" w:line="240" w:lineRule="auto"/>
        <w:ind w:firstLine="0"/>
        <w:jc w:val="both"/>
        <w:rPr>
          <w:rFonts w:ascii="Arial" w:hAnsi="Arial" w:cs="Arial"/>
          <w:b w:val="0"/>
          <w:color w:val="000000" w:themeColor="text1"/>
          <w:sz w:val="18"/>
          <w:szCs w:val="18"/>
        </w:rPr>
      </w:pPr>
      <w:r w:rsidRPr="003850D2">
        <w:rPr>
          <w:rFonts w:ascii="Arial" w:hAnsi="Arial" w:cs="Arial"/>
          <w:b w:val="0"/>
          <w:color w:val="000000" w:themeColor="text1"/>
          <w:sz w:val="18"/>
          <w:szCs w:val="18"/>
        </w:rPr>
        <w:t>Broad descriptions for execution of the Installation &amp; Commissioning work will be as follows:</w:t>
      </w:r>
    </w:p>
    <w:p w:rsidR="00EA4BCB" w:rsidRPr="003850D2" w:rsidRDefault="00EA4BCB" w:rsidP="009249CA">
      <w:pPr>
        <w:numPr>
          <w:ilvl w:val="0"/>
          <w:numId w:val="17"/>
        </w:numPr>
        <w:spacing w:after="80"/>
        <w:ind w:left="1077" w:firstLine="0"/>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Installation  of  FDMS with (or without) splitter(s)</w:t>
      </w:r>
    </w:p>
    <w:p w:rsidR="00EA4BCB" w:rsidRPr="003850D2" w:rsidRDefault="00EA4BCB" w:rsidP="007A16D5">
      <w:pPr>
        <w:numPr>
          <w:ilvl w:val="1"/>
          <w:numId w:val="65"/>
        </w:numPr>
        <w:ind w:left="1080" w:firstLine="0"/>
        <w:jc w:val="both"/>
        <w:rPr>
          <w:rFonts w:ascii="Arial" w:hAnsi="Arial" w:cs="Arial"/>
          <w:color w:val="000000" w:themeColor="text1"/>
          <w:sz w:val="18"/>
          <w:szCs w:val="18"/>
        </w:rPr>
      </w:pPr>
      <w:r w:rsidRPr="003850D2">
        <w:rPr>
          <w:rFonts w:ascii="Arial" w:hAnsi="Arial" w:cs="Arial"/>
          <w:color w:val="000000" w:themeColor="text1"/>
          <w:sz w:val="18"/>
          <w:szCs w:val="18"/>
        </w:rPr>
        <w:t>The wall mountable FDMS 48F/24F</w:t>
      </w:r>
      <w:r w:rsidR="000426E6">
        <w:rPr>
          <w:rFonts w:ascii="Arial" w:hAnsi="Arial" w:cs="Arial"/>
          <w:color w:val="000000" w:themeColor="text1"/>
          <w:sz w:val="18"/>
          <w:szCs w:val="18"/>
        </w:rPr>
        <w:t>/12F</w:t>
      </w:r>
      <w:r w:rsidRPr="003850D2">
        <w:rPr>
          <w:rFonts w:ascii="Arial" w:hAnsi="Arial" w:cs="Arial"/>
          <w:color w:val="000000" w:themeColor="text1"/>
          <w:sz w:val="18"/>
          <w:szCs w:val="18"/>
        </w:rPr>
        <w:t>/</w:t>
      </w:r>
      <w:r w:rsidR="009B3F15">
        <w:rPr>
          <w:rFonts w:ascii="Arial" w:hAnsi="Arial" w:cs="Arial"/>
          <w:color w:val="000000" w:themeColor="text1"/>
          <w:sz w:val="18"/>
          <w:szCs w:val="18"/>
        </w:rPr>
        <w:t>6</w:t>
      </w:r>
      <w:r w:rsidRPr="003850D2">
        <w:rPr>
          <w:rFonts w:ascii="Arial" w:hAnsi="Arial" w:cs="Arial"/>
          <w:color w:val="000000" w:themeColor="text1"/>
          <w:sz w:val="18"/>
          <w:szCs w:val="18"/>
        </w:rPr>
        <w:t xml:space="preserve">F will be fitted on the wall as required by MTNL. The FDMS shall be fitted on the wall with rawl plugs &amp; screws supplied with the FDMS. </w:t>
      </w:r>
    </w:p>
    <w:p w:rsidR="00EA4BCB" w:rsidRPr="003850D2" w:rsidRDefault="00EA4BCB" w:rsidP="007A16D5">
      <w:pPr>
        <w:numPr>
          <w:ilvl w:val="1"/>
          <w:numId w:val="65"/>
        </w:numPr>
        <w:shd w:val="clear" w:color="auto" w:fill="FFFFFF"/>
        <w:ind w:left="1080" w:firstLine="0"/>
        <w:jc w:val="both"/>
        <w:rPr>
          <w:rFonts w:ascii="Arial" w:hAnsi="Arial" w:cs="Arial"/>
          <w:color w:val="000000" w:themeColor="text1"/>
          <w:sz w:val="18"/>
          <w:szCs w:val="18"/>
        </w:rPr>
      </w:pPr>
      <w:r w:rsidRPr="003850D2">
        <w:rPr>
          <w:rFonts w:ascii="Arial" w:hAnsi="Arial" w:cs="Arial"/>
          <w:color w:val="000000" w:themeColor="text1"/>
          <w:sz w:val="18"/>
          <w:szCs w:val="18"/>
        </w:rPr>
        <w:t>From ground level up to the FDMS, the OF cable shall be laid in the Tuflex Pipe clamped to the wall using rawl plugs and screws. Three clamps per meter will be used.</w:t>
      </w:r>
    </w:p>
    <w:p w:rsidR="00EA4BCB" w:rsidRPr="003850D2" w:rsidRDefault="00EA4BCB" w:rsidP="00CD46B3">
      <w:pPr>
        <w:shd w:val="clear" w:color="auto" w:fill="FFFFFF"/>
        <w:ind w:left="1080"/>
        <w:jc w:val="both"/>
        <w:rPr>
          <w:rFonts w:ascii="Arial" w:hAnsi="Arial" w:cs="Arial"/>
          <w:color w:val="000000" w:themeColor="text1"/>
          <w:sz w:val="18"/>
          <w:szCs w:val="18"/>
        </w:rPr>
      </w:pPr>
    </w:p>
    <w:p w:rsidR="00EA4BCB" w:rsidRPr="003850D2" w:rsidRDefault="00EA4BCB" w:rsidP="00EA4BCB">
      <w:pPr>
        <w:shd w:val="clear" w:color="auto" w:fill="FFFFFF"/>
        <w:ind w:left="1080"/>
        <w:jc w:val="both"/>
        <w:rPr>
          <w:rFonts w:ascii="Arial" w:hAnsi="Arial" w:cs="Arial"/>
          <w:color w:val="000000" w:themeColor="text1"/>
          <w:sz w:val="18"/>
          <w:szCs w:val="18"/>
        </w:rPr>
      </w:pPr>
    </w:p>
    <w:p w:rsidR="00EA4BCB" w:rsidRPr="003850D2" w:rsidRDefault="00EA4BCB" w:rsidP="007A16D5">
      <w:pPr>
        <w:numPr>
          <w:ilvl w:val="0"/>
          <w:numId w:val="65"/>
        </w:numPr>
        <w:spacing w:after="80"/>
        <w:ind w:left="1077" w:firstLine="0"/>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 xml:space="preserve">Installation of </w:t>
      </w:r>
      <w:r w:rsidR="000426E6">
        <w:rPr>
          <w:rFonts w:ascii="Arial" w:hAnsi="Arial" w:cs="Arial"/>
          <w:b/>
          <w:color w:val="000000" w:themeColor="text1"/>
          <w:sz w:val="18"/>
          <w:szCs w:val="18"/>
          <w:u w:val="single"/>
        </w:rPr>
        <w:t>6F/12F</w:t>
      </w:r>
      <w:r w:rsidRPr="003850D2">
        <w:rPr>
          <w:rFonts w:ascii="Arial" w:hAnsi="Arial" w:cs="Arial"/>
          <w:b/>
          <w:color w:val="000000" w:themeColor="text1"/>
          <w:sz w:val="18"/>
          <w:szCs w:val="18"/>
          <w:u w:val="single"/>
        </w:rPr>
        <w:t xml:space="preserve"> FTB (Fibre Termination Box)/ONT/ splitter on the wall</w:t>
      </w:r>
    </w:p>
    <w:p w:rsidR="00EA4BCB" w:rsidRPr="003850D2" w:rsidRDefault="00EA4BCB" w:rsidP="007A16D5">
      <w:pPr>
        <w:numPr>
          <w:ilvl w:val="1"/>
          <w:numId w:val="65"/>
        </w:numPr>
        <w:ind w:left="1080" w:firstLine="0"/>
        <w:jc w:val="both"/>
        <w:rPr>
          <w:rFonts w:ascii="Arial" w:hAnsi="Arial" w:cs="Arial"/>
          <w:color w:val="000000" w:themeColor="text1"/>
          <w:sz w:val="18"/>
          <w:szCs w:val="18"/>
        </w:rPr>
      </w:pPr>
      <w:r w:rsidRPr="003850D2">
        <w:rPr>
          <w:rFonts w:ascii="Arial" w:hAnsi="Arial" w:cs="Arial"/>
          <w:color w:val="000000" w:themeColor="text1"/>
          <w:sz w:val="18"/>
          <w:szCs w:val="18"/>
        </w:rPr>
        <w:t>The 6F</w:t>
      </w:r>
      <w:r w:rsidR="00CD46B3">
        <w:rPr>
          <w:rFonts w:ascii="Arial" w:hAnsi="Arial" w:cs="Arial"/>
          <w:color w:val="000000" w:themeColor="text1"/>
          <w:sz w:val="18"/>
          <w:szCs w:val="18"/>
        </w:rPr>
        <w:t>/12F</w:t>
      </w:r>
      <w:r w:rsidRPr="003850D2">
        <w:rPr>
          <w:rFonts w:ascii="Arial" w:hAnsi="Arial" w:cs="Arial"/>
          <w:color w:val="000000" w:themeColor="text1"/>
          <w:sz w:val="18"/>
          <w:szCs w:val="18"/>
        </w:rPr>
        <w:t xml:space="preserve"> FTB will be fitted on the wall as required by MTNL. The FTB shall be fitted on the wall with rawl plugs &amp; screws supplied with the FTB. </w:t>
      </w:r>
    </w:p>
    <w:p w:rsidR="00EA4BCB" w:rsidRPr="003850D2" w:rsidRDefault="00EA4BCB" w:rsidP="007A16D5">
      <w:pPr>
        <w:numPr>
          <w:ilvl w:val="1"/>
          <w:numId w:val="65"/>
        </w:numPr>
        <w:ind w:left="1080" w:firstLine="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ONT will be fitted on the wall/desk at the subscriber premises as required by the MTNL/subscriber. </w:t>
      </w:r>
    </w:p>
    <w:p w:rsidR="00EA4BCB" w:rsidRPr="003850D2" w:rsidRDefault="00EA4BCB" w:rsidP="007A16D5">
      <w:pPr>
        <w:numPr>
          <w:ilvl w:val="1"/>
          <w:numId w:val="65"/>
        </w:numPr>
        <w:ind w:left="1080" w:firstLine="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In some locations</w:t>
      </w:r>
      <w:r w:rsidRPr="000426E6">
        <w:rPr>
          <w:rFonts w:ascii="Arial" w:hAnsi="Arial" w:cs="Arial"/>
          <w:color w:val="000000" w:themeColor="text1"/>
          <w:sz w:val="18"/>
          <w:szCs w:val="18"/>
        </w:rPr>
        <w:t>, Splitters/couplers</w:t>
      </w:r>
      <w:r w:rsidRPr="003850D2">
        <w:rPr>
          <w:rFonts w:ascii="Arial" w:hAnsi="Arial" w:cs="Arial"/>
          <w:color w:val="000000" w:themeColor="text1"/>
          <w:sz w:val="18"/>
          <w:szCs w:val="18"/>
        </w:rPr>
        <w:t xml:space="preserve"> will be required to be installed generally on the wall or in the FDMS. The splitters will have to be fixed on the wall or mounted in the FDMS with screws or any other standard method/ arrangement provided with the splitters/system.</w:t>
      </w:r>
    </w:p>
    <w:p w:rsidR="00EA4BCB" w:rsidRPr="003850D2" w:rsidRDefault="00EA4BCB" w:rsidP="00EA4BCB">
      <w:pPr>
        <w:ind w:left="1080"/>
        <w:jc w:val="both"/>
        <w:rPr>
          <w:rFonts w:ascii="Arial" w:hAnsi="Arial" w:cs="Arial"/>
          <w:color w:val="000000" w:themeColor="text1"/>
          <w:sz w:val="18"/>
          <w:szCs w:val="18"/>
        </w:rPr>
      </w:pPr>
    </w:p>
    <w:p w:rsidR="00EA4BCB" w:rsidRPr="003850D2" w:rsidRDefault="00EA4BCB" w:rsidP="007A16D5">
      <w:pPr>
        <w:numPr>
          <w:ilvl w:val="0"/>
          <w:numId w:val="65"/>
        </w:numPr>
        <w:spacing w:after="80"/>
        <w:ind w:left="1077" w:firstLine="0"/>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Fitting of  PVC pipe on the wall</w:t>
      </w:r>
    </w:p>
    <w:p w:rsidR="00EA4BCB" w:rsidRPr="003850D2" w:rsidRDefault="00EA4BCB" w:rsidP="00B06183">
      <w:pPr>
        <w:spacing w:after="80"/>
        <w:ind w:left="1077"/>
        <w:jc w:val="both"/>
        <w:rPr>
          <w:rFonts w:ascii="Arial" w:hAnsi="Arial" w:cs="Arial"/>
          <w:color w:val="000000" w:themeColor="text1"/>
          <w:sz w:val="18"/>
          <w:szCs w:val="18"/>
        </w:rPr>
      </w:pPr>
      <w:r w:rsidRPr="003850D2">
        <w:rPr>
          <w:rFonts w:ascii="Arial" w:hAnsi="Arial" w:cs="Arial"/>
          <w:color w:val="000000" w:themeColor="text1"/>
          <w:sz w:val="18"/>
          <w:szCs w:val="18"/>
        </w:rPr>
        <w:t xml:space="preserve">Distribution of fiber from ground floor/basement up to the last floor of the block/ building shall be carried out by using the available riser/shaft wherein PVC pipes shall be fitted. The buildings/ blocks where the risers/shafts are not available, PVC pipes  shall  be fitted on the available wall in such a way that access from these pipes is available for each floor of the building. Spout type circular box (PVC Tee box) shall be provided at each floor to take out the optical fiber cable for that floor. At the corners/ turning locations, PVC bends/corrugated flexible PVC pipe of required length shall be used as bend which will be properly fitted with the rigid PVC pipe </w:t>
      </w:r>
      <w:r w:rsidRPr="000426E6">
        <w:rPr>
          <w:rFonts w:ascii="Arial" w:hAnsi="Arial" w:cs="Arial"/>
          <w:color w:val="000000" w:themeColor="text1"/>
          <w:sz w:val="18"/>
          <w:szCs w:val="18"/>
        </w:rPr>
        <w:t>through coupler. PVC</w:t>
      </w:r>
      <w:r w:rsidRPr="003850D2">
        <w:rPr>
          <w:rFonts w:ascii="Arial" w:hAnsi="Arial" w:cs="Arial"/>
          <w:color w:val="000000" w:themeColor="text1"/>
          <w:sz w:val="18"/>
          <w:szCs w:val="18"/>
        </w:rPr>
        <w:t xml:space="preserve"> pipes / corrugated flexible PVC pipe will be fitted on the wall with PVC clamps with base plate using rawl plugs &amp; screws at a distance of every 2 feet (60 cm.). All the items used shall be as per the MTNL specifications.</w:t>
      </w:r>
    </w:p>
    <w:p w:rsidR="00EA4BCB" w:rsidRPr="003850D2" w:rsidRDefault="00EA4BCB" w:rsidP="00EA4BCB">
      <w:pPr>
        <w:spacing w:after="80"/>
        <w:ind w:left="1077"/>
        <w:rPr>
          <w:rFonts w:ascii="Arial" w:hAnsi="Arial" w:cs="Arial"/>
          <w:b/>
          <w:color w:val="000000" w:themeColor="text1"/>
          <w:sz w:val="18"/>
          <w:szCs w:val="18"/>
          <w:u w:val="single"/>
        </w:rPr>
      </w:pPr>
    </w:p>
    <w:p w:rsidR="00EA4BCB" w:rsidRPr="003850D2" w:rsidRDefault="00EA4BCB" w:rsidP="007A16D5">
      <w:pPr>
        <w:numPr>
          <w:ilvl w:val="0"/>
          <w:numId w:val="65"/>
        </w:numPr>
        <w:spacing w:after="80"/>
        <w:ind w:left="1077" w:firstLine="0"/>
        <w:jc w:val="both"/>
        <w:rPr>
          <w:rFonts w:ascii="Arial" w:hAnsi="Arial" w:cs="Arial"/>
          <w:b/>
          <w:color w:val="000000" w:themeColor="text1"/>
          <w:sz w:val="18"/>
          <w:szCs w:val="18"/>
        </w:rPr>
      </w:pPr>
      <w:r w:rsidRPr="003850D2">
        <w:rPr>
          <w:rFonts w:ascii="Arial" w:hAnsi="Arial" w:cs="Arial"/>
          <w:b/>
          <w:color w:val="000000" w:themeColor="text1"/>
          <w:sz w:val="18"/>
          <w:szCs w:val="18"/>
          <w:u w:val="single"/>
        </w:rPr>
        <w:t>Fixing of  PVC batten on the wall/ceiling</w:t>
      </w:r>
    </w:p>
    <w:p w:rsidR="00EA4BCB" w:rsidRPr="003850D2" w:rsidRDefault="00EA4BCB" w:rsidP="00EA4BCB">
      <w:pPr>
        <w:spacing w:after="80"/>
        <w:ind w:left="1077"/>
        <w:rPr>
          <w:rFonts w:ascii="Arial" w:hAnsi="Arial" w:cs="Arial"/>
          <w:color w:val="000000" w:themeColor="text1"/>
          <w:sz w:val="18"/>
          <w:szCs w:val="18"/>
        </w:rPr>
      </w:pPr>
      <w:r w:rsidRPr="003850D2">
        <w:rPr>
          <w:rFonts w:ascii="Arial" w:hAnsi="Arial" w:cs="Arial"/>
          <w:color w:val="000000" w:themeColor="text1"/>
          <w:sz w:val="18"/>
          <w:szCs w:val="18"/>
        </w:rPr>
        <w:t xml:space="preserve">The PVC batten shall be firmly fixed along the wall/ceiling by using proper size nails/screws of </w:t>
      </w:r>
      <w:r w:rsidRPr="003850D2">
        <w:rPr>
          <w:rFonts w:ascii="Arial" w:hAnsi="Arial" w:cs="Arial"/>
          <w:b/>
          <w:color w:val="000000" w:themeColor="text1"/>
          <w:sz w:val="18"/>
          <w:szCs w:val="18"/>
        </w:rPr>
        <w:t>ISI</w:t>
      </w:r>
      <w:r w:rsidRPr="003850D2">
        <w:rPr>
          <w:rFonts w:ascii="Arial" w:hAnsi="Arial" w:cs="Arial"/>
          <w:color w:val="000000" w:themeColor="text1"/>
          <w:sz w:val="18"/>
          <w:szCs w:val="18"/>
        </w:rPr>
        <w:t xml:space="preserve"> quality. The average distance between the nails/screws for fixing the PVC batten will be approx. 30cm. At the turning point, the batten should be fitted in such a way that there should not be any gap and no difficulty in pulling/laying OF cable in it and then covering/locking the batten.</w:t>
      </w:r>
    </w:p>
    <w:p w:rsidR="00EA4BCB" w:rsidRPr="003850D2" w:rsidRDefault="00EA4BCB" w:rsidP="00EA4BCB">
      <w:pPr>
        <w:spacing w:after="80"/>
        <w:ind w:left="1077"/>
        <w:rPr>
          <w:rFonts w:ascii="Arial" w:hAnsi="Arial" w:cs="Arial"/>
          <w:b/>
          <w:color w:val="000000" w:themeColor="text1"/>
          <w:sz w:val="18"/>
          <w:szCs w:val="18"/>
          <w:u w:val="single"/>
        </w:rPr>
      </w:pPr>
    </w:p>
    <w:p w:rsidR="00EA4BCB" w:rsidRPr="003850D2" w:rsidRDefault="00EA4BCB" w:rsidP="007A16D5">
      <w:pPr>
        <w:numPr>
          <w:ilvl w:val="0"/>
          <w:numId w:val="65"/>
        </w:numPr>
        <w:spacing w:after="80"/>
        <w:ind w:left="1077" w:firstLine="0"/>
        <w:jc w:val="both"/>
        <w:rPr>
          <w:rFonts w:ascii="Arial" w:hAnsi="Arial" w:cs="Arial"/>
          <w:b/>
          <w:color w:val="000000" w:themeColor="text1"/>
          <w:sz w:val="18"/>
          <w:szCs w:val="18"/>
        </w:rPr>
      </w:pPr>
      <w:r w:rsidRPr="003850D2">
        <w:rPr>
          <w:rFonts w:ascii="Arial" w:hAnsi="Arial" w:cs="Arial"/>
          <w:b/>
          <w:color w:val="000000" w:themeColor="text1"/>
          <w:sz w:val="18"/>
          <w:szCs w:val="18"/>
          <w:u w:val="single"/>
        </w:rPr>
        <w:t xml:space="preserve">Pulling/laying of 6F BIF cable through PVC </w:t>
      </w:r>
      <w:r w:rsidRPr="00DF1918">
        <w:rPr>
          <w:rFonts w:ascii="Arial" w:hAnsi="Arial" w:cs="Arial"/>
          <w:b/>
          <w:color w:val="000000" w:themeColor="text1"/>
          <w:sz w:val="18"/>
          <w:szCs w:val="18"/>
          <w:u w:val="single"/>
        </w:rPr>
        <w:t>pipe/ corrugated PVC pipe</w:t>
      </w:r>
      <w:r w:rsidRPr="003850D2">
        <w:rPr>
          <w:rFonts w:ascii="Arial" w:hAnsi="Arial" w:cs="Arial"/>
          <w:b/>
          <w:color w:val="000000" w:themeColor="text1"/>
          <w:sz w:val="18"/>
          <w:szCs w:val="18"/>
          <w:u w:val="single"/>
        </w:rPr>
        <w:t xml:space="preserve"> or  Existing Conduit  or using  Nails &amp; Hooks/ Clip in the Subscriber / tuflex pipe etc.</w:t>
      </w:r>
      <w:r w:rsidRPr="003850D2">
        <w:rPr>
          <w:rFonts w:ascii="Arial" w:hAnsi="Arial" w:cs="Arial"/>
          <w:b/>
          <w:color w:val="000000" w:themeColor="text1"/>
          <w:sz w:val="18"/>
          <w:szCs w:val="18"/>
        </w:rPr>
        <w:t xml:space="preserve"> </w:t>
      </w:r>
    </w:p>
    <w:p w:rsidR="00EA4BCB" w:rsidRPr="003850D2" w:rsidRDefault="00EA4BCB" w:rsidP="00EA4BCB">
      <w:pPr>
        <w:spacing w:after="80"/>
        <w:ind w:left="1077"/>
        <w:rPr>
          <w:rFonts w:ascii="Arial" w:hAnsi="Arial" w:cs="Arial"/>
          <w:b/>
          <w:color w:val="000000" w:themeColor="text1"/>
          <w:sz w:val="18"/>
          <w:szCs w:val="18"/>
          <w:u w:val="single"/>
        </w:rPr>
      </w:pPr>
      <w:r w:rsidRPr="003850D2">
        <w:rPr>
          <w:rFonts w:ascii="Arial" w:hAnsi="Arial" w:cs="Arial"/>
          <w:color w:val="000000" w:themeColor="text1"/>
          <w:sz w:val="18"/>
          <w:szCs w:val="18"/>
        </w:rPr>
        <w:t xml:space="preserve">The optical fiber cable shall be laid/ pulled in PVC /Tuflex </w:t>
      </w:r>
      <w:r w:rsidRPr="00DF1918">
        <w:rPr>
          <w:rFonts w:ascii="Arial" w:hAnsi="Arial" w:cs="Arial"/>
          <w:color w:val="000000" w:themeColor="text1"/>
          <w:sz w:val="18"/>
          <w:szCs w:val="18"/>
        </w:rPr>
        <w:t>pipes/corrugated PVC</w:t>
      </w:r>
      <w:r w:rsidRPr="003850D2">
        <w:rPr>
          <w:rFonts w:ascii="Arial" w:hAnsi="Arial" w:cs="Arial"/>
          <w:color w:val="000000" w:themeColor="text1"/>
          <w:sz w:val="18"/>
          <w:szCs w:val="18"/>
        </w:rPr>
        <w:t xml:space="preserve"> pipe or existing Conduit.  The vender should take adequate precaution so that the cable is not damaged during pulling or transportation.</w:t>
      </w:r>
      <w:r w:rsidR="000426E6">
        <w:rPr>
          <w:rFonts w:ascii="Arial" w:hAnsi="Arial" w:cs="Arial"/>
          <w:color w:val="000000" w:themeColor="text1"/>
          <w:sz w:val="18"/>
          <w:szCs w:val="18"/>
        </w:rPr>
        <w:t>6F/12F self s</w:t>
      </w:r>
      <w:r w:rsidR="00CD46B3">
        <w:rPr>
          <w:rFonts w:ascii="Arial" w:hAnsi="Arial" w:cs="Arial"/>
          <w:color w:val="000000" w:themeColor="text1"/>
          <w:sz w:val="18"/>
          <w:szCs w:val="18"/>
        </w:rPr>
        <w:t>upported cable to be used wherever</w:t>
      </w:r>
      <w:r w:rsidR="000426E6">
        <w:rPr>
          <w:rFonts w:ascii="Arial" w:hAnsi="Arial" w:cs="Arial"/>
          <w:color w:val="000000" w:themeColor="text1"/>
          <w:sz w:val="18"/>
          <w:szCs w:val="18"/>
        </w:rPr>
        <w:t xml:space="preserve"> is required.</w:t>
      </w:r>
    </w:p>
    <w:p w:rsidR="00EA4BCB" w:rsidRPr="003850D2" w:rsidRDefault="000426E6" w:rsidP="007A16D5">
      <w:pPr>
        <w:numPr>
          <w:ilvl w:val="0"/>
          <w:numId w:val="65"/>
        </w:numPr>
        <w:spacing w:after="80"/>
        <w:ind w:left="1077" w:firstLine="0"/>
        <w:rPr>
          <w:rFonts w:ascii="Arial" w:hAnsi="Arial" w:cs="Arial"/>
          <w:b/>
          <w:color w:val="000000" w:themeColor="text1"/>
          <w:sz w:val="18"/>
          <w:szCs w:val="18"/>
          <w:u w:val="single"/>
        </w:rPr>
      </w:pPr>
      <w:r>
        <w:rPr>
          <w:rFonts w:ascii="Arial" w:hAnsi="Arial" w:cs="Arial"/>
          <w:b/>
          <w:color w:val="000000" w:themeColor="text1"/>
          <w:sz w:val="18"/>
          <w:szCs w:val="18"/>
          <w:u w:val="single"/>
        </w:rPr>
        <w:t>Laying of OF cable</w:t>
      </w:r>
      <w:r w:rsidR="00EA4BCB" w:rsidRPr="003850D2">
        <w:rPr>
          <w:rFonts w:ascii="Arial" w:hAnsi="Arial" w:cs="Arial"/>
          <w:b/>
          <w:color w:val="000000" w:themeColor="text1"/>
          <w:sz w:val="18"/>
          <w:szCs w:val="18"/>
          <w:u w:val="single"/>
        </w:rPr>
        <w:t xml:space="preserve">  either  through PVC Batten  </w:t>
      </w:r>
      <w:r w:rsidR="00EA4BCB" w:rsidRPr="00DF1918">
        <w:rPr>
          <w:rFonts w:ascii="Arial" w:hAnsi="Arial" w:cs="Arial"/>
          <w:b/>
          <w:color w:val="000000" w:themeColor="text1"/>
          <w:sz w:val="18"/>
          <w:szCs w:val="18"/>
          <w:u w:val="single"/>
        </w:rPr>
        <w:t>or corrugated  PVC</w:t>
      </w:r>
      <w:r w:rsidR="00EA4BCB" w:rsidRPr="003850D2">
        <w:rPr>
          <w:rFonts w:ascii="Arial" w:hAnsi="Arial" w:cs="Arial"/>
          <w:b/>
          <w:color w:val="000000" w:themeColor="text1"/>
          <w:sz w:val="18"/>
          <w:szCs w:val="18"/>
          <w:u w:val="single"/>
        </w:rPr>
        <w:t xml:space="preserve"> pipe or  Existing Conduit  or using  Nails &amp; Hooks/ Clip in the Subscriber premises</w:t>
      </w:r>
    </w:p>
    <w:p w:rsidR="00EA4BCB" w:rsidRPr="00CD46B3" w:rsidRDefault="00EA4BCB" w:rsidP="007A16D5">
      <w:pPr>
        <w:numPr>
          <w:ilvl w:val="1"/>
          <w:numId w:val="65"/>
        </w:numPr>
        <w:ind w:left="1080" w:firstLine="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w:t>
      </w:r>
      <w:r w:rsidR="000426E6">
        <w:rPr>
          <w:rFonts w:ascii="Arial" w:hAnsi="Arial" w:cs="Arial"/>
          <w:color w:val="000000" w:themeColor="text1"/>
          <w:sz w:val="18"/>
          <w:szCs w:val="18"/>
        </w:rPr>
        <w:t>1F/</w:t>
      </w:r>
      <w:r w:rsidR="000426E6" w:rsidRPr="000426E6">
        <w:rPr>
          <w:rFonts w:ascii="Arial" w:hAnsi="Arial" w:cs="Arial"/>
          <w:color w:val="000000" w:themeColor="text1"/>
          <w:sz w:val="18"/>
          <w:szCs w:val="18"/>
        </w:rPr>
        <w:t>2F</w:t>
      </w:r>
      <w:r w:rsidRPr="000426E6">
        <w:rPr>
          <w:rFonts w:ascii="Arial" w:hAnsi="Arial" w:cs="Arial"/>
          <w:color w:val="000000" w:themeColor="text1"/>
          <w:sz w:val="18"/>
          <w:szCs w:val="18"/>
        </w:rPr>
        <w:t xml:space="preserve"> (BIF)</w:t>
      </w:r>
      <w:r w:rsidR="000426E6" w:rsidRPr="000426E6">
        <w:rPr>
          <w:rFonts w:ascii="Arial" w:hAnsi="Arial" w:cs="Arial"/>
          <w:color w:val="000000" w:themeColor="text1"/>
          <w:sz w:val="18"/>
          <w:szCs w:val="18"/>
        </w:rPr>
        <w:t>/</w:t>
      </w:r>
      <w:r w:rsidR="000426E6">
        <w:rPr>
          <w:rFonts w:ascii="Arial" w:hAnsi="Arial" w:cs="Arial"/>
          <w:color w:val="000000" w:themeColor="text1"/>
          <w:sz w:val="18"/>
          <w:szCs w:val="18"/>
        </w:rPr>
        <w:t>self supported</w:t>
      </w:r>
      <w:r w:rsidRPr="003850D2">
        <w:rPr>
          <w:rFonts w:ascii="Arial" w:hAnsi="Arial" w:cs="Arial"/>
          <w:color w:val="000000" w:themeColor="text1"/>
          <w:sz w:val="18"/>
          <w:szCs w:val="18"/>
        </w:rPr>
        <w:t xml:space="preserve"> OF cable from the last Fiber Termination Box (FTB/FDMS) of the network shall be laid  up to </w:t>
      </w:r>
      <w:r w:rsidR="009023B1">
        <w:rPr>
          <w:rFonts w:ascii="Arial" w:hAnsi="Arial" w:cs="Arial"/>
          <w:color w:val="000000" w:themeColor="text1"/>
          <w:sz w:val="18"/>
          <w:szCs w:val="18"/>
        </w:rPr>
        <w:t>the premises/ house in  ½”</w:t>
      </w:r>
      <w:r w:rsidRPr="003850D2">
        <w:rPr>
          <w:rFonts w:ascii="Arial" w:hAnsi="Arial" w:cs="Arial"/>
          <w:color w:val="000000" w:themeColor="text1"/>
          <w:sz w:val="18"/>
          <w:szCs w:val="18"/>
        </w:rPr>
        <w:t xml:space="preserve"> PVC top locking  batten </w:t>
      </w:r>
      <w:r w:rsidR="00CE49FB">
        <w:rPr>
          <w:rFonts w:ascii="Arial" w:hAnsi="Arial" w:cs="Arial"/>
          <w:color w:val="000000" w:themeColor="text1"/>
          <w:sz w:val="18"/>
          <w:szCs w:val="18"/>
        </w:rPr>
        <w:t>/</w:t>
      </w:r>
      <w:r w:rsidR="00CD46B3" w:rsidRPr="00CD46B3">
        <w:rPr>
          <w:rFonts w:ascii="Arial" w:hAnsi="Arial" w:cs="Arial"/>
          <w:color w:val="000000" w:themeColor="text1"/>
          <w:sz w:val="18"/>
          <w:szCs w:val="18"/>
        </w:rPr>
        <w:t>nai</w:t>
      </w:r>
      <w:r w:rsidR="00CE49FB" w:rsidRPr="00CD46B3">
        <w:rPr>
          <w:rFonts w:ascii="Arial" w:hAnsi="Arial" w:cs="Arial"/>
          <w:color w:val="000000" w:themeColor="text1"/>
          <w:sz w:val="18"/>
          <w:szCs w:val="18"/>
        </w:rPr>
        <w:t>ls and hooks as per side concerned and type of cable</w:t>
      </w:r>
      <w:r w:rsidRPr="00CD46B3">
        <w:rPr>
          <w:rFonts w:ascii="Arial" w:hAnsi="Arial" w:cs="Arial"/>
          <w:color w:val="000000" w:themeColor="text1"/>
          <w:sz w:val="18"/>
          <w:szCs w:val="18"/>
        </w:rPr>
        <w:t xml:space="preserve"> up to the entry point of the flat/ house or up to the  subscriber’s room /desk as per the requirement.</w:t>
      </w:r>
    </w:p>
    <w:p w:rsidR="00EA4BCB" w:rsidRPr="003850D2" w:rsidRDefault="00EA4BCB" w:rsidP="007A16D5">
      <w:pPr>
        <w:numPr>
          <w:ilvl w:val="1"/>
          <w:numId w:val="65"/>
        </w:numPr>
        <w:ind w:left="1080" w:firstLine="0"/>
        <w:jc w:val="both"/>
        <w:rPr>
          <w:rFonts w:ascii="Arial" w:hAnsi="Arial" w:cs="Arial"/>
          <w:color w:val="000000" w:themeColor="text1"/>
          <w:sz w:val="18"/>
          <w:szCs w:val="18"/>
        </w:rPr>
      </w:pPr>
      <w:r w:rsidRPr="003850D2">
        <w:rPr>
          <w:rFonts w:ascii="Arial" w:hAnsi="Arial" w:cs="Arial"/>
          <w:color w:val="000000" w:themeColor="text1"/>
          <w:sz w:val="18"/>
          <w:szCs w:val="18"/>
        </w:rPr>
        <w:t xml:space="preserve">In order to maintain the aesthetic of the flat / house during the installation, OF cable shall be laid by using either existing conduit, if feasible or PVC Battens or bare OF cable with nail hook fittings to ensure minimum </w:t>
      </w:r>
      <w:r w:rsidR="00CD46B3" w:rsidRPr="003850D2">
        <w:rPr>
          <w:rFonts w:ascii="Arial" w:hAnsi="Arial" w:cs="Arial"/>
          <w:color w:val="000000" w:themeColor="text1"/>
          <w:sz w:val="18"/>
          <w:szCs w:val="18"/>
        </w:rPr>
        <w:t>expose</w:t>
      </w:r>
      <w:r w:rsidRPr="003850D2">
        <w:rPr>
          <w:rFonts w:ascii="Arial" w:hAnsi="Arial" w:cs="Arial"/>
          <w:color w:val="000000" w:themeColor="text1"/>
          <w:sz w:val="18"/>
          <w:szCs w:val="18"/>
        </w:rPr>
        <w:t xml:space="preserve"> on the visible wall.  This shall be done with due consent of the subscriber.</w:t>
      </w:r>
    </w:p>
    <w:p w:rsidR="00EA4BCB" w:rsidRPr="003850D2" w:rsidRDefault="00EA4BCB" w:rsidP="00EA4BCB">
      <w:pPr>
        <w:ind w:left="1080"/>
        <w:jc w:val="both"/>
        <w:rPr>
          <w:rFonts w:ascii="Arial" w:hAnsi="Arial" w:cs="Arial"/>
          <w:color w:val="000000" w:themeColor="text1"/>
          <w:sz w:val="18"/>
          <w:szCs w:val="18"/>
        </w:rPr>
      </w:pPr>
    </w:p>
    <w:p w:rsidR="00000000" w:rsidRDefault="0030490E">
      <w:pPr>
        <w:spacing w:after="80"/>
        <w:ind w:left="1077"/>
        <w:rPr>
          <w:rFonts w:ascii="Arial" w:hAnsi="Arial" w:cs="Arial"/>
          <w:b/>
          <w:color w:val="000000" w:themeColor="text1"/>
          <w:sz w:val="18"/>
          <w:szCs w:val="18"/>
          <w:highlight w:val="yellow"/>
          <w:u w:val="single"/>
        </w:rPr>
      </w:pPr>
    </w:p>
    <w:p w:rsidR="00EA4BCB" w:rsidRPr="003850D2" w:rsidRDefault="00EA4BCB" w:rsidP="00EA4BCB">
      <w:pPr>
        <w:spacing w:after="80"/>
        <w:ind w:left="1077"/>
        <w:jc w:val="both"/>
        <w:rPr>
          <w:rFonts w:ascii="Arial" w:hAnsi="Arial" w:cs="Arial"/>
          <w:color w:val="000000" w:themeColor="text1"/>
          <w:sz w:val="18"/>
          <w:szCs w:val="18"/>
        </w:rPr>
      </w:pPr>
    </w:p>
    <w:p w:rsidR="00EA4BCB" w:rsidRPr="003850D2" w:rsidRDefault="00EA4BCB" w:rsidP="00EA4BCB">
      <w:pPr>
        <w:spacing w:after="80"/>
        <w:ind w:left="1077"/>
        <w:jc w:val="both"/>
        <w:rPr>
          <w:rFonts w:ascii="Arial" w:hAnsi="Arial" w:cs="Arial"/>
          <w:color w:val="000000" w:themeColor="text1"/>
          <w:sz w:val="18"/>
          <w:szCs w:val="18"/>
        </w:rPr>
      </w:pPr>
    </w:p>
    <w:p w:rsidR="00EA4BCB" w:rsidRPr="003850D2" w:rsidRDefault="00EA4BCB" w:rsidP="007A16D5">
      <w:pPr>
        <w:numPr>
          <w:ilvl w:val="0"/>
          <w:numId w:val="65"/>
        </w:numPr>
        <w:spacing w:after="80"/>
        <w:ind w:left="1077" w:firstLine="0"/>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Fusion splicing</w:t>
      </w:r>
    </w:p>
    <w:p w:rsidR="00EA4BCB" w:rsidRPr="003850D2" w:rsidRDefault="00EA4BCB" w:rsidP="00EA4BCB">
      <w:pPr>
        <w:ind w:left="1080"/>
        <w:jc w:val="both"/>
        <w:rPr>
          <w:rFonts w:ascii="Arial" w:hAnsi="Arial" w:cs="Arial"/>
          <w:color w:val="000000" w:themeColor="text1"/>
          <w:sz w:val="18"/>
          <w:szCs w:val="18"/>
        </w:rPr>
      </w:pPr>
    </w:p>
    <w:p w:rsidR="00EA4BCB" w:rsidRPr="003850D2" w:rsidRDefault="00EA4BCB" w:rsidP="00EA4BCB">
      <w:pPr>
        <w:ind w:left="1080"/>
        <w:jc w:val="both"/>
        <w:rPr>
          <w:rFonts w:ascii="Arial" w:hAnsi="Arial" w:cs="Arial"/>
          <w:color w:val="000000" w:themeColor="text1"/>
          <w:sz w:val="18"/>
          <w:szCs w:val="18"/>
        </w:rPr>
      </w:pPr>
    </w:p>
    <w:p w:rsidR="00EA4BCB" w:rsidRPr="003850D2" w:rsidRDefault="00EA4BCB" w:rsidP="009249CA">
      <w:pPr>
        <w:numPr>
          <w:ilvl w:val="1"/>
          <w:numId w:val="16"/>
        </w:numPr>
        <w:tabs>
          <w:tab w:val="clear" w:pos="1440"/>
        </w:tabs>
        <w:ind w:left="1077" w:firstLine="0"/>
        <w:jc w:val="both"/>
        <w:rPr>
          <w:rFonts w:ascii="Arial" w:hAnsi="Arial" w:cs="Arial"/>
          <w:color w:val="000000" w:themeColor="text1"/>
          <w:sz w:val="18"/>
          <w:szCs w:val="18"/>
        </w:rPr>
      </w:pPr>
      <w:r w:rsidRPr="003850D2">
        <w:rPr>
          <w:rFonts w:ascii="Arial" w:hAnsi="Arial" w:cs="Arial"/>
          <w:color w:val="000000" w:themeColor="text1"/>
          <w:sz w:val="18"/>
          <w:szCs w:val="18"/>
        </w:rPr>
        <w:t>In case of wall mounted FDMS</w:t>
      </w:r>
      <w:r w:rsidR="00CD46B3">
        <w:rPr>
          <w:rFonts w:ascii="Arial" w:hAnsi="Arial" w:cs="Arial"/>
          <w:color w:val="000000" w:themeColor="text1"/>
          <w:sz w:val="18"/>
          <w:szCs w:val="18"/>
        </w:rPr>
        <w:t>/FTB</w:t>
      </w:r>
      <w:r w:rsidRPr="003850D2">
        <w:rPr>
          <w:rFonts w:ascii="Arial" w:hAnsi="Arial" w:cs="Arial"/>
          <w:color w:val="000000" w:themeColor="text1"/>
          <w:sz w:val="18"/>
          <w:szCs w:val="18"/>
        </w:rPr>
        <w:t>, the required number of fibers in OF cables will be fusion spliced with the pig tails of the splitter of the</w:t>
      </w:r>
      <w:r w:rsidR="00CE49FB">
        <w:rPr>
          <w:rFonts w:ascii="Arial" w:hAnsi="Arial" w:cs="Arial"/>
          <w:color w:val="000000" w:themeColor="text1"/>
          <w:sz w:val="18"/>
          <w:szCs w:val="18"/>
        </w:rPr>
        <w:t xml:space="preserve"> FDMS/</w:t>
      </w:r>
      <w:r w:rsidRPr="003850D2">
        <w:rPr>
          <w:rFonts w:ascii="Arial" w:hAnsi="Arial" w:cs="Arial"/>
          <w:color w:val="000000" w:themeColor="text1"/>
          <w:sz w:val="18"/>
          <w:szCs w:val="18"/>
        </w:rPr>
        <w:t xml:space="preserve"> F</w:t>
      </w:r>
      <w:r w:rsidR="001E10FB">
        <w:rPr>
          <w:rFonts w:ascii="Arial" w:hAnsi="Arial" w:cs="Arial"/>
          <w:color w:val="000000" w:themeColor="text1"/>
          <w:sz w:val="18"/>
          <w:szCs w:val="18"/>
        </w:rPr>
        <w:t>TB</w:t>
      </w:r>
      <w:r w:rsidRPr="003850D2">
        <w:rPr>
          <w:rFonts w:ascii="Arial" w:hAnsi="Arial" w:cs="Arial"/>
          <w:color w:val="000000" w:themeColor="text1"/>
          <w:sz w:val="18"/>
          <w:szCs w:val="18"/>
        </w:rPr>
        <w:t xml:space="preserve">. </w:t>
      </w:r>
    </w:p>
    <w:p w:rsidR="00EA4BCB" w:rsidRPr="003850D2" w:rsidRDefault="00EA4BCB" w:rsidP="00EA4BCB">
      <w:pPr>
        <w:ind w:left="1080"/>
        <w:jc w:val="both"/>
        <w:rPr>
          <w:rFonts w:ascii="Arial" w:hAnsi="Arial" w:cs="Arial"/>
          <w:color w:val="000000" w:themeColor="text1"/>
          <w:sz w:val="18"/>
          <w:szCs w:val="18"/>
        </w:rPr>
      </w:pPr>
    </w:p>
    <w:p w:rsidR="00EA4BCB" w:rsidRPr="003850D2" w:rsidRDefault="00EA4BCB" w:rsidP="009249CA">
      <w:pPr>
        <w:numPr>
          <w:ilvl w:val="1"/>
          <w:numId w:val="16"/>
        </w:numPr>
        <w:tabs>
          <w:tab w:val="clear" w:pos="1440"/>
        </w:tabs>
        <w:ind w:left="1077" w:firstLine="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OF cable </w:t>
      </w:r>
      <w:r w:rsidRPr="00CE49FB">
        <w:rPr>
          <w:rFonts w:ascii="Arial" w:hAnsi="Arial" w:cs="Arial"/>
          <w:color w:val="000000" w:themeColor="text1"/>
          <w:sz w:val="18"/>
          <w:szCs w:val="18"/>
        </w:rPr>
        <w:t>say 6F BIF</w:t>
      </w:r>
      <w:r w:rsidR="001E10FB">
        <w:rPr>
          <w:rFonts w:ascii="Arial" w:hAnsi="Arial" w:cs="Arial"/>
          <w:color w:val="000000" w:themeColor="text1"/>
          <w:sz w:val="18"/>
          <w:szCs w:val="18"/>
        </w:rPr>
        <w:t xml:space="preserve">/Self supported </w:t>
      </w:r>
      <w:r w:rsidRPr="003850D2">
        <w:rPr>
          <w:rFonts w:ascii="Arial" w:hAnsi="Arial" w:cs="Arial"/>
          <w:color w:val="000000" w:themeColor="text1"/>
          <w:sz w:val="18"/>
          <w:szCs w:val="18"/>
        </w:rPr>
        <w:t xml:space="preserve"> to be </w:t>
      </w:r>
      <w:r w:rsidRPr="00CE49FB">
        <w:rPr>
          <w:rFonts w:ascii="Arial" w:hAnsi="Arial" w:cs="Arial"/>
          <w:color w:val="000000" w:themeColor="text1"/>
          <w:sz w:val="18"/>
          <w:szCs w:val="18"/>
        </w:rPr>
        <w:t>terminated in 6F FTB</w:t>
      </w:r>
      <w:r w:rsidR="001E10FB">
        <w:rPr>
          <w:rFonts w:ascii="Arial" w:hAnsi="Arial" w:cs="Arial"/>
          <w:color w:val="000000" w:themeColor="text1"/>
          <w:sz w:val="18"/>
          <w:szCs w:val="18"/>
        </w:rPr>
        <w:t>/FDMS</w:t>
      </w:r>
      <w:r w:rsidRPr="003850D2">
        <w:rPr>
          <w:rFonts w:ascii="Arial" w:hAnsi="Arial" w:cs="Arial"/>
          <w:color w:val="000000" w:themeColor="text1"/>
          <w:sz w:val="18"/>
          <w:szCs w:val="18"/>
        </w:rPr>
        <w:t xml:space="preserve"> will be </w:t>
      </w:r>
      <w:r w:rsidR="00FA1C8F">
        <w:rPr>
          <w:rFonts w:ascii="Arial" w:hAnsi="Arial" w:cs="Arial"/>
          <w:color w:val="000000" w:themeColor="text1"/>
          <w:sz w:val="18"/>
          <w:szCs w:val="18"/>
        </w:rPr>
        <w:t>fusion</w:t>
      </w:r>
      <w:r w:rsidRPr="003850D2">
        <w:rPr>
          <w:rFonts w:ascii="Arial" w:hAnsi="Arial" w:cs="Arial"/>
          <w:color w:val="000000" w:themeColor="text1"/>
          <w:sz w:val="18"/>
          <w:szCs w:val="18"/>
        </w:rPr>
        <w:t xml:space="preserve"> spliced with pig tail of the FTB</w:t>
      </w:r>
      <w:r w:rsidR="001E10FB">
        <w:rPr>
          <w:rFonts w:ascii="Arial" w:hAnsi="Arial" w:cs="Arial"/>
          <w:color w:val="000000" w:themeColor="text1"/>
          <w:sz w:val="18"/>
          <w:szCs w:val="18"/>
        </w:rPr>
        <w:t>/FDMS</w:t>
      </w:r>
      <w:r w:rsidRPr="003850D2">
        <w:rPr>
          <w:rFonts w:ascii="Arial" w:hAnsi="Arial" w:cs="Arial"/>
          <w:color w:val="000000" w:themeColor="text1"/>
          <w:sz w:val="18"/>
          <w:szCs w:val="18"/>
        </w:rPr>
        <w:t>.</w:t>
      </w:r>
    </w:p>
    <w:p w:rsidR="00EA4BCB" w:rsidRPr="003850D2" w:rsidRDefault="00EA4BCB" w:rsidP="00EA4BCB">
      <w:pPr>
        <w:jc w:val="both"/>
        <w:rPr>
          <w:rFonts w:ascii="Arial" w:hAnsi="Arial" w:cs="Arial"/>
          <w:color w:val="000000" w:themeColor="text1"/>
          <w:sz w:val="18"/>
          <w:szCs w:val="18"/>
        </w:rPr>
      </w:pPr>
    </w:p>
    <w:p w:rsidR="00000000" w:rsidRDefault="0030490E">
      <w:pPr>
        <w:ind w:left="1077"/>
        <w:jc w:val="both"/>
        <w:rPr>
          <w:rFonts w:ascii="Arial" w:hAnsi="Arial" w:cs="Arial"/>
          <w:color w:val="000000" w:themeColor="text1"/>
          <w:sz w:val="18"/>
          <w:szCs w:val="18"/>
        </w:rPr>
      </w:pPr>
    </w:p>
    <w:p w:rsidR="00EA4BCB" w:rsidRPr="003850D2" w:rsidRDefault="00EA4BCB" w:rsidP="00EA4BCB">
      <w:pPr>
        <w:spacing w:after="80"/>
        <w:ind w:left="1080"/>
        <w:jc w:val="both"/>
        <w:rPr>
          <w:rFonts w:ascii="Arial" w:hAnsi="Arial" w:cs="Arial"/>
          <w:color w:val="000000" w:themeColor="text1"/>
          <w:sz w:val="18"/>
          <w:szCs w:val="18"/>
        </w:rPr>
      </w:pPr>
    </w:p>
    <w:p w:rsidR="00EA4BCB" w:rsidRPr="003850D2" w:rsidRDefault="00EA4BCB" w:rsidP="007A16D5">
      <w:pPr>
        <w:numPr>
          <w:ilvl w:val="0"/>
          <w:numId w:val="65"/>
        </w:numPr>
        <w:spacing w:after="80"/>
        <w:ind w:left="1077" w:firstLine="0"/>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Layi</w:t>
      </w:r>
      <w:r w:rsidR="008E5079">
        <w:rPr>
          <w:rFonts w:ascii="Arial" w:hAnsi="Arial" w:cs="Arial"/>
          <w:b/>
          <w:color w:val="000000" w:themeColor="text1"/>
          <w:sz w:val="18"/>
          <w:szCs w:val="18"/>
          <w:u w:val="single"/>
        </w:rPr>
        <w:t xml:space="preserve">ng of OF cables by </w:t>
      </w:r>
      <w:r w:rsidRPr="003850D2">
        <w:rPr>
          <w:rFonts w:ascii="Arial" w:hAnsi="Arial" w:cs="Arial"/>
          <w:b/>
          <w:color w:val="000000" w:themeColor="text1"/>
          <w:sz w:val="18"/>
          <w:szCs w:val="18"/>
          <w:u w:val="single"/>
        </w:rPr>
        <w:t>Bucky method / Open Trenching methods</w:t>
      </w:r>
    </w:p>
    <w:p w:rsidR="00EA4BCB" w:rsidRPr="003850D2" w:rsidRDefault="00EA4BCB" w:rsidP="00EA4BCB">
      <w:pPr>
        <w:spacing w:after="80"/>
        <w:ind w:left="1077"/>
        <w:rPr>
          <w:rFonts w:ascii="Arial" w:hAnsi="Arial" w:cs="Arial"/>
          <w:color w:val="000000" w:themeColor="text1"/>
          <w:sz w:val="18"/>
          <w:szCs w:val="18"/>
        </w:rPr>
      </w:pPr>
      <w:r w:rsidRPr="003850D2">
        <w:rPr>
          <w:rFonts w:ascii="Arial" w:hAnsi="Arial" w:cs="Arial"/>
          <w:color w:val="000000" w:themeColor="text1"/>
          <w:sz w:val="18"/>
          <w:szCs w:val="18"/>
        </w:rPr>
        <w:t>The OF cables shall be laid by</w:t>
      </w:r>
      <w:r w:rsidR="008E5079">
        <w:rPr>
          <w:rFonts w:ascii="Arial" w:hAnsi="Arial" w:cs="Arial"/>
          <w:color w:val="000000" w:themeColor="text1"/>
          <w:sz w:val="18"/>
          <w:szCs w:val="18"/>
        </w:rPr>
        <w:t xml:space="preserve"> </w:t>
      </w:r>
      <w:r w:rsidRPr="003850D2">
        <w:rPr>
          <w:rFonts w:ascii="Arial" w:hAnsi="Arial" w:cs="Arial"/>
          <w:color w:val="000000" w:themeColor="text1"/>
          <w:sz w:val="18"/>
          <w:szCs w:val="18"/>
        </w:rPr>
        <w:t>Bucky method / Open Trenching methods  in the Group Housing Society Complexes/ DDA pockets &amp; complexes/ Shopping complexes/ small residential areas etc. as per the scheme provided by MTNL.</w:t>
      </w:r>
    </w:p>
    <w:p w:rsidR="00EA4BCB" w:rsidRPr="003850D2" w:rsidRDefault="00EA4BCB" w:rsidP="00EA4BCB">
      <w:pPr>
        <w:spacing w:after="80"/>
        <w:ind w:left="1077"/>
        <w:rPr>
          <w:rFonts w:ascii="Arial" w:hAnsi="Arial" w:cs="Arial"/>
          <w:color w:val="000000" w:themeColor="text1"/>
          <w:sz w:val="18"/>
          <w:szCs w:val="18"/>
        </w:rPr>
      </w:pPr>
    </w:p>
    <w:p w:rsidR="00EA4BCB" w:rsidRPr="003850D2" w:rsidRDefault="00FC3442" w:rsidP="00EA4BCB">
      <w:pPr>
        <w:spacing w:after="80"/>
        <w:ind w:left="1077"/>
        <w:rPr>
          <w:rFonts w:ascii="Arial" w:hAnsi="Arial" w:cs="Arial"/>
          <w:color w:val="000000" w:themeColor="text1"/>
          <w:sz w:val="18"/>
          <w:szCs w:val="18"/>
        </w:rPr>
      </w:pPr>
      <w:r>
        <w:rPr>
          <w:rFonts w:ascii="Arial" w:hAnsi="Arial" w:cs="Arial"/>
          <w:b/>
          <w:color w:val="000000" w:themeColor="text1"/>
          <w:sz w:val="18"/>
          <w:szCs w:val="18"/>
        </w:rPr>
        <w:t>Trenchless by  B</w:t>
      </w:r>
      <w:r w:rsidR="00EA4BCB" w:rsidRPr="003850D2">
        <w:rPr>
          <w:rFonts w:ascii="Arial" w:hAnsi="Arial" w:cs="Arial"/>
          <w:b/>
          <w:color w:val="000000" w:themeColor="text1"/>
          <w:sz w:val="18"/>
          <w:szCs w:val="18"/>
        </w:rPr>
        <w:t xml:space="preserve">ucky  method :- </w:t>
      </w:r>
      <w:r w:rsidR="00EA4BCB" w:rsidRPr="003850D2">
        <w:rPr>
          <w:rFonts w:ascii="Arial" w:hAnsi="Arial" w:cs="Arial"/>
          <w:color w:val="000000" w:themeColor="text1"/>
          <w:sz w:val="18"/>
          <w:szCs w:val="18"/>
        </w:rPr>
        <w:t xml:space="preserve">In trenchless by  bucky method, after the horizontal boring  a number of  40mm/32mm HDPE pipe lengths   in the same bore shall be laid as required by MTNL. The bore size shall be up to 145mm. The item rate per meter </w:t>
      </w:r>
      <w:r w:rsidR="00EA4BCB" w:rsidRPr="00CE49FB">
        <w:rPr>
          <w:rFonts w:ascii="Arial" w:hAnsi="Arial" w:cs="Arial"/>
          <w:color w:val="000000" w:themeColor="text1"/>
          <w:sz w:val="18"/>
          <w:szCs w:val="18"/>
        </w:rPr>
        <w:t>of trench less includes horizontal boring, laying of required number of HDPE pipes, jointing of HDPE pipes with coupler and laying of rope in to the pipes to pull the cable.  HDPE pipe will be provided by MTNL. Minimum depth of horizontal boring shall be</w:t>
      </w:r>
      <w:r w:rsidR="00EA4BCB" w:rsidRPr="003850D2">
        <w:rPr>
          <w:rFonts w:ascii="Arial" w:hAnsi="Arial" w:cs="Arial"/>
          <w:color w:val="000000" w:themeColor="text1"/>
          <w:sz w:val="18"/>
          <w:szCs w:val="18"/>
        </w:rPr>
        <w:t xml:space="preserve"> 1.0 M. Reinstatement/ repairing of surface/refilling of the pits will be done by the contractor.</w:t>
      </w:r>
    </w:p>
    <w:p w:rsidR="00EA4BCB" w:rsidRPr="003850D2" w:rsidRDefault="00EA4BCB" w:rsidP="00EA4BCB">
      <w:pPr>
        <w:spacing w:before="80" w:after="80"/>
        <w:ind w:left="720"/>
        <w:jc w:val="both"/>
        <w:rPr>
          <w:rFonts w:ascii="Arial" w:hAnsi="Arial" w:cs="Arial"/>
          <w:color w:val="000000" w:themeColor="text1"/>
          <w:sz w:val="18"/>
          <w:szCs w:val="18"/>
        </w:rPr>
      </w:pPr>
      <w:r w:rsidRPr="003850D2">
        <w:rPr>
          <w:rFonts w:ascii="Arial" w:hAnsi="Arial" w:cs="Arial"/>
          <w:b/>
          <w:color w:val="000000" w:themeColor="text1"/>
          <w:sz w:val="18"/>
          <w:szCs w:val="18"/>
        </w:rPr>
        <w:t xml:space="preserve">       </w:t>
      </w:r>
    </w:p>
    <w:p w:rsidR="00EA4BCB" w:rsidRPr="003850D2" w:rsidRDefault="00EA4BCB" w:rsidP="00EA4BCB">
      <w:pPr>
        <w:spacing w:after="80"/>
        <w:ind w:left="1077"/>
        <w:rPr>
          <w:rFonts w:ascii="Arial" w:hAnsi="Arial" w:cs="Arial"/>
          <w:color w:val="000000" w:themeColor="text1"/>
          <w:sz w:val="18"/>
          <w:szCs w:val="18"/>
        </w:rPr>
      </w:pPr>
      <w:r w:rsidRPr="003850D2">
        <w:rPr>
          <w:rFonts w:ascii="Arial" w:hAnsi="Arial" w:cs="Arial"/>
          <w:b/>
          <w:color w:val="000000" w:themeColor="text1"/>
          <w:sz w:val="18"/>
          <w:szCs w:val="18"/>
        </w:rPr>
        <w:t>Open trench: -</w:t>
      </w:r>
      <w:r w:rsidRPr="003850D2">
        <w:rPr>
          <w:rFonts w:ascii="Arial" w:hAnsi="Arial" w:cs="Arial"/>
          <w:color w:val="000000" w:themeColor="text1"/>
          <w:sz w:val="18"/>
          <w:szCs w:val="18"/>
        </w:rPr>
        <w:t xml:space="preserve"> OF cable may be laid in open trench. Item rate per meter includes excavation of trench, laying of HDPE pipes and reinstatement of surface/refilling of the trench etc.  HDPE pipe will be provided by MTNL.</w:t>
      </w:r>
    </w:p>
    <w:p w:rsidR="00EA4BCB" w:rsidRPr="003850D2" w:rsidRDefault="00EA4BCB" w:rsidP="0058524C">
      <w:pPr>
        <w:spacing w:after="80"/>
        <w:ind w:left="1077"/>
        <w:jc w:val="both"/>
        <w:rPr>
          <w:rFonts w:ascii="Arial" w:hAnsi="Arial" w:cs="Arial"/>
          <w:color w:val="000000" w:themeColor="text1"/>
          <w:sz w:val="18"/>
          <w:szCs w:val="18"/>
        </w:rPr>
      </w:pPr>
      <w:r w:rsidRPr="003850D2">
        <w:rPr>
          <w:rFonts w:ascii="Arial" w:hAnsi="Arial" w:cs="Arial"/>
          <w:color w:val="000000" w:themeColor="text1"/>
          <w:sz w:val="18"/>
          <w:szCs w:val="18"/>
        </w:rPr>
        <w:t>In exceptional cases where laying of underground cable is not possible due to site constraint   from Ist splitter to the IInd splitter/ FTB</w:t>
      </w:r>
      <w:r w:rsidR="001E10FB">
        <w:rPr>
          <w:rFonts w:ascii="Arial" w:hAnsi="Arial" w:cs="Arial"/>
          <w:color w:val="000000" w:themeColor="text1"/>
          <w:sz w:val="18"/>
          <w:szCs w:val="18"/>
        </w:rPr>
        <w:t>/FDMS</w:t>
      </w:r>
      <w:r w:rsidRPr="003850D2">
        <w:rPr>
          <w:rFonts w:ascii="Arial" w:hAnsi="Arial" w:cs="Arial"/>
          <w:color w:val="000000" w:themeColor="text1"/>
          <w:sz w:val="18"/>
          <w:szCs w:val="18"/>
        </w:rPr>
        <w:t xml:space="preserve"> in the block/ building, the distribution of fiber shall be carried out by fitting of PVC pipes on the wall. Such cases will be approved by Area Manager/ DGM (Tx-Plg.).</w:t>
      </w:r>
    </w:p>
    <w:p w:rsidR="00EA4BCB" w:rsidRPr="003850D2" w:rsidRDefault="00EA4BCB" w:rsidP="00EA4BCB">
      <w:pPr>
        <w:spacing w:after="80"/>
        <w:ind w:left="1077"/>
        <w:rPr>
          <w:rFonts w:ascii="Arial" w:hAnsi="Arial" w:cs="Arial"/>
          <w:color w:val="000000" w:themeColor="text1"/>
          <w:sz w:val="18"/>
          <w:szCs w:val="18"/>
        </w:rPr>
      </w:pPr>
    </w:p>
    <w:p w:rsidR="00EA4BCB" w:rsidRPr="003850D2" w:rsidRDefault="00EA4BCB" w:rsidP="007A16D5">
      <w:pPr>
        <w:numPr>
          <w:ilvl w:val="0"/>
          <w:numId w:val="65"/>
        </w:numPr>
        <w:spacing w:after="80"/>
        <w:ind w:left="1077" w:firstLine="0"/>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Pulling of 6F/12F/ under ground</w:t>
      </w:r>
      <w:r w:rsidR="001E10FB">
        <w:rPr>
          <w:rFonts w:ascii="Arial" w:hAnsi="Arial" w:cs="Arial"/>
          <w:b/>
          <w:color w:val="000000" w:themeColor="text1"/>
          <w:sz w:val="18"/>
          <w:szCs w:val="18"/>
          <w:u w:val="single"/>
        </w:rPr>
        <w:t>/self supported</w:t>
      </w:r>
      <w:r w:rsidRPr="003850D2">
        <w:rPr>
          <w:rFonts w:ascii="Arial" w:hAnsi="Arial" w:cs="Arial"/>
          <w:b/>
          <w:color w:val="000000" w:themeColor="text1"/>
          <w:sz w:val="18"/>
          <w:szCs w:val="18"/>
          <w:u w:val="single"/>
        </w:rPr>
        <w:t xml:space="preserve"> cable in to the HDPE pipe/PVC pipe/existing duct/</w:t>
      </w:r>
      <w:r w:rsidR="001E10FB">
        <w:rPr>
          <w:rFonts w:ascii="Arial" w:hAnsi="Arial" w:cs="Arial"/>
          <w:b/>
          <w:color w:val="000000" w:themeColor="text1"/>
          <w:sz w:val="18"/>
          <w:szCs w:val="18"/>
          <w:u w:val="single"/>
        </w:rPr>
        <w:t xml:space="preserve">Tuflex pipe </w:t>
      </w:r>
      <w:r w:rsidRPr="003850D2">
        <w:rPr>
          <w:rFonts w:ascii="Arial" w:hAnsi="Arial" w:cs="Arial"/>
          <w:b/>
          <w:color w:val="000000" w:themeColor="text1"/>
          <w:sz w:val="18"/>
          <w:szCs w:val="18"/>
          <w:u w:val="single"/>
        </w:rPr>
        <w:t>trough</w:t>
      </w:r>
    </w:p>
    <w:p w:rsidR="00EA4BCB" w:rsidRPr="003850D2" w:rsidRDefault="00EA4BCB" w:rsidP="0058524C">
      <w:pPr>
        <w:spacing w:after="80"/>
        <w:ind w:left="1077"/>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underground optical fiber cable shall be laid in HDPE pipe/ PVC pipe/existing duct/ trough. The bidder shall take adequate precaution so that the cable is not damaged during pulling or transportation. </w:t>
      </w:r>
      <w:r w:rsidR="009D1AE9">
        <w:rPr>
          <w:rFonts w:ascii="Arial" w:hAnsi="Arial" w:cs="Arial"/>
          <w:color w:val="000000" w:themeColor="text1"/>
          <w:sz w:val="18"/>
          <w:szCs w:val="18"/>
        </w:rPr>
        <w:t>Self supported cable to be laied as per requirement.</w:t>
      </w:r>
      <w:r w:rsidRPr="003850D2">
        <w:rPr>
          <w:rFonts w:ascii="Arial" w:hAnsi="Arial" w:cs="Arial"/>
          <w:color w:val="000000" w:themeColor="text1"/>
          <w:sz w:val="18"/>
          <w:szCs w:val="18"/>
        </w:rPr>
        <w:t>The empty drums will be finally backed to the concerned MTNL store by the bidder without damage.</w:t>
      </w:r>
      <w:r w:rsidR="00CE49FB">
        <w:rPr>
          <w:rFonts w:ascii="Arial" w:hAnsi="Arial" w:cs="Arial"/>
          <w:color w:val="000000" w:themeColor="text1"/>
          <w:sz w:val="18"/>
          <w:szCs w:val="18"/>
        </w:rPr>
        <w:t xml:space="preserve"> Self supported cable will be used as per requirement.</w:t>
      </w:r>
    </w:p>
    <w:p w:rsidR="00EA4BCB" w:rsidRPr="003850D2" w:rsidRDefault="00EA4BCB" w:rsidP="00EA4BCB">
      <w:pPr>
        <w:spacing w:after="80"/>
        <w:ind w:left="1077"/>
        <w:rPr>
          <w:rFonts w:ascii="Arial" w:hAnsi="Arial" w:cs="Arial"/>
          <w:b/>
          <w:color w:val="000000" w:themeColor="text1"/>
          <w:sz w:val="18"/>
          <w:szCs w:val="18"/>
          <w:u w:val="single"/>
        </w:rPr>
      </w:pPr>
    </w:p>
    <w:p w:rsidR="00EA4BCB" w:rsidRPr="003850D2" w:rsidRDefault="00EA4BCB" w:rsidP="007A16D5">
      <w:pPr>
        <w:numPr>
          <w:ilvl w:val="0"/>
          <w:numId w:val="65"/>
        </w:numPr>
        <w:spacing w:after="80"/>
        <w:ind w:left="1077" w:firstLine="0"/>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 xml:space="preserve">Fitting and laying of </w:t>
      </w:r>
      <w:r w:rsidR="002C7CE6">
        <w:rPr>
          <w:rFonts w:ascii="Arial" w:hAnsi="Arial" w:cs="Arial"/>
          <w:b/>
          <w:color w:val="000000" w:themeColor="text1"/>
          <w:sz w:val="18"/>
          <w:szCs w:val="18"/>
          <w:u w:val="single"/>
        </w:rPr>
        <w:t xml:space="preserve">25 </w:t>
      </w:r>
      <w:r w:rsidRPr="003850D2">
        <w:rPr>
          <w:rFonts w:ascii="Arial" w:hAnsi="Arial" w:cs="Arial"/>
          <w:b/>
          <w:color w:val="000000" w:themeColor="text1"/>
          <w:sz w:val="18"/>
          <w:szCs w:val="18"/>
          <w:u w:val="single"/>
        </w:rPr>
        <w:t>mm Tuflex pipes:</w:t>
      </w:r>
    </w:p>
    <w:p w:rsidR="00EA4BCB" w:rsidRPr="003850D2" w:rsidRDefault="002C7CE6" w:rsidP="002C7CE6">
      <w:pPr>
        <w:spacing w:after="80"/>
        <w:ind w:left="1077"/>
        <w:jc w:val="both"/>
        <w:rPr>
          <w:rFonts w:ascii="Arial" w:hAnsi="Arial" w:cs="Arial"/>
          <w:b/>
          <w:color w:val="000000" w:themeColor="text1"/>
          <w:sz w:val="18"/>
          <w:szCs w:val="18"/>
          <w:u w:val="single"/>
        </w:rPr>
      </w:pPr>
      <w:r>
        <w:rPr>
          <w:rFonts w:ascii="Arial" w:hAnsi="Arial" w:cs="Arial"/>
          <w:color w:val="000000" w:themeColor="text1"/>
          <w:sz w:val="18"/>
          <w:szCs w:val="18"/>
        </w:rPr>
        <w:t xml:space="preserve">25 </w:t>
      </w:r>
      <w:r w:rsidR="00EA4BCB" w:rsidRPr="003850D2">
        <w:rPr>
          <w:rFonts w:ascii="Arial" w:hAnsi="Arial" w:cs="Arial"/>
          <w:color w:val="000000" w:themeColor="text1"/>
          <w:sz w:val="18"/>
          <w:szCs w:val="18"/>
        </w:rPr>
        <w:t>mm tuflex pipes mostly shall be used as to protect the 6F/ 1F</w:t>
      </w:r>
      <w:r w:rsidR="009D1AE9">
        <w:rPr>
          <w:rFonts w:ascii="Arial" w:hAnsi="Arial" w:cs="Arial"/>
          <w:color w:val="000000" w:themeColor="text1"/>
          <w:sz w:val="18"/>
          <w:szCs w:val="18"/>
        </w:rPr>
        <w:t>/2F/</w:t>
      </w:r>
      <w:r w:rsidR="00EA4BCB" w:rsidRPr="003850D2">
        <w:rPr>
          <w:rFonts w:ascii="Arial" w:hAnsi="Arial" w:cs="Arial"/>
          <w:color w:val="000000" w:themeColor="text1"/>
          <w:sz w:val="18"/>
          <w:szCs w:val="18"/>
        </w:rPr>
        <w:t xml:space="preserve"> BIF</w:t>
      </w:r>
      <w:r w:rsidR="009D1AE9">
        <w:rPr>
          <w:rFonts w:ascii="Arial" w:hAnsi="Arial" w:cs="Arial"/>
          <w:color w:val="000000" w:themeColor="text1"/>
          <w:sz w:val="18"/>
          <w:szCs w:val="18"/>
        </w:rPr>
        <w:t>/</w:t>
      </w:r>
      <w:r w:rsidR="009D1AE9" w:rsidRPr="009D1AE9">
        <w:rPr>
          <w:rFonts w:ascii="Arial" w:hAnsi="Arial" w:cs="Arial"/>
          <w:color w:val="000000" w:themeColor="text1"/>
          <w:sz w:val="18"/>
          <w:szCs w:val="18"/>
        </w:rPr>
        <w:t xml:space="preserve"> </w:t>
      </w:r>
      <w:r w:rsidR="009D1AE9">
        <w:rPr>
          <w:rFonts w:ascii="Arial" w:hAnsi="Arial" w:cs="Arial"/>
          <w:color w:val="000000" w:themeColor="text1"/>
          <w:sz w:val="18"/>
          <w:szCs w:val="18"/>
        </w:rPr>
        <w:t xml:space="preserve">self supported </w:t>
      </w:r>
      <w:r w:rsidR="00EA4BCB" w:rsidRPr="003850D2">
        <w:rPr>
          <w:rFonts w:ascii="Arial" w:hAnsi="Arial" w:cs="Arial"/>
          <w:color w:val="000000" w:themeColor="text1"/>
          <w:sz w:val="18"/>
          <w:szCs w:val="18"/>
        </w:rPr>
        <w:t xml:space="preserve"> cable and to be fitted/ laid in the commercial buildings/ blocks/ offices inside false ceiling through available  tray, runway and wall  by PVC tie, clamp depending upon the site constraints.</w:t>
      </w:r>
    </w:p>
    <w:p w:rsidR="00EA4BCB" w:rsidRPr="00963DFB" w:rsidRDefault="00EA4BCB" w:rsidP="00963DFB">
      <w:pPr>
        <w:ind w:left="1077"/>
        <w:jc w:val="both"/>
        <w:rPr>
          <w:rFonts w:ascii="Arial" w:hAnsi="Arial" w:cs="Arial"/>
          <w:b/>
          <w:color w:val="000000" w:themeColor="text1"/>
          <w:sz w:val="18"/>
          <w:szCs w:val="18"/>
        </w:rPr>
      </w:pPr>
      <w:r w:rsidRPr="00963DFB">
        <w:rPr>
          <w:rFonts w:ascii="Arial" w:hAnsi="Arial" w:cs="Arial"/>
          <w:b/>
          <w:color w:val="000000" w:themeColor="text1"/>
          <w:sz w:val="18"/>
          <w:szCs w:val="18"/>
        </w:rPr>
        <w:t>Note:-</w:t>
      </w:r>
      <w:r w:rsidR="00963DFB" w:rsidRPr="00963DFB">
        <w:rPr>
          <w:rFonts w:ascii="Arial" w:hAnsi="Arial" w:cs="Arial"/>
          <w:b/>
          <w:color w:val="000000" w:themeColor="text1"/>
          <w:sz w:val="18"/>
          <w:szCs w:val="18"/>
        </w:rPr>
        <w:t xml:space="preserve"> FDMS, FTB, splitter,  HDPE pipes, OF cables,ONTs shall be provided by MTNL. Any other material such as PVC pipes with accessories, tuflex pipes, Corrugated flexible  PVC pipe, PVC batten, Clamps, rawl plugs, screws for fixing tuflex pipe, Nails/screws, hooks/clips fitting, wire to pull the cable, crimping tool, Fusion splicing machine,  drill machine, portable generator set  etc. required for successful installation/laying of these items, tools, labour and transportation of store (including loading &amp; unloading) to the work site shall be provided  by bidder within the quoted item rate. These items should be as per specifications given under technical specification in tender.</w:t>
      </w:r>
    </w:p>
    <w:p w:rsidR="00EA4BCB" w:rsidRPr="003850D2" w:rsidRDefault="00EA4BCB" w:rsidP="00EA4BCB">
      <w:pPr>
        <w:pStyle w:val="ListParagraph"/>
        <w:ind w:left="1080"/>
        <w:jc w:val="both"/>
        <w:rPr>
          <w:rFonts w:ascii="Arial" w:hAnsi="Arial" w:cs="Arial"/>
          <w:color w:val="000000" w:themeColor="text1"/>
          <w:sz w:val="18"/>
          <w:szCs w:val="18"/>
        </w:rPr>
      </w:pPr>
    </w:p>
    <w:p w:rsidR="00EA4BCB" w:rsidRPr="003850D2" w:rsidRDefault="00EA4BCB" w:rsidP="00277E47">
      <w:pPr>
        <w:pStyle w:val="ListParagraph"/>
        <w:numPr>
          <w:ilvl w:val="1"/>
          <w:numId w:val="65"/>
        </w:numPr>
        <w:ind w:firstLine="0"/>
        <w:rPr>
          <w:rFonts w:ascii="Arial" w:hAnsi="Arial" w:cs="Arial"/>
          <w:b/>
          <w:color w:val="000000" w:themeColor="text1"/>
          <w:sz w:val="18"/>
          <w:szCs w:val="18"/>
          <w:u w:val="single"/>
        </w:rPr>
      </w:pPr>
      <w:r w:rsidRPr="003850D2">
        <w:rPr>
          <w:rFonts w:ascii="Arial" w:hAnsi="Arial" w:cs="Arial"/>
          <w:color w:val="000000" w:themeColor="text1"/>
          <w:sz w:val="18"/>
          <w:szCs w:val="18"/>
        </w:rPr>
        <w:t>Section-VI may be referred for adopting procedure and specifications for laying of OF cables .</w:t>
      </w:r>
    </w:p>
    <w:p w:rsidR="00EA4BCB" w:rsidRPr="003850D2" w:rsidRDefault="00EA4BCB" w:rsidP="00277E47">
      <w:pPr>
        <w:pStyle w:val="ListParagraph"/>
        <w:rPr>
          <w:rFonts w:ascii="Arial" w:hAnsi="Arial" w:cs="Arial"/>
          <w:b/>
          <w:color w:val="000000" w:themeColor="text1"/>
          <w:sz w:val="18"/>
          <w:szCs w:val="18"/>
          <w:u w:val="single"/>
        </w:rPr>
      </w:pPr>
    </w:p>
    <w:p w:rsidR="00EA4BCB" w:rsidRPr="003850D2" w:rsidRDefault="00EA4BCB" w:rsidP="00277E47">
      <w:pPr>
        <w:pStyle w:val="ListParagraph"/>
        <w:numPr>
          <w:ilvl w:val="1"/>
          <w:numId w:val="65"/>
        </w:numPr>
        <w:ind w:firstLine="0"/>
        <w:rPr>
          <w:rFonts w:ascii="Arial" w:hAnsi="Arial" w:cs="Arial"/>
          <w:b/>
          <w:color w:val="000000" w:themeColor="text1"/>
          <w:sz w:val="18"/>
          <w:szCs w:val="18"/>
          <w:u w:val="single"/>
        </w:rPr>
      </w:pPr>
      <w:r w:rsidRPr="003850D2">
        <w:rPr>
          <w:rFonts w:ascii="Arial" w:hAnsi="Arial" w:cs="Arial"/>
          <w:color w:val="000000" w:themeColor="text1"/>
          <w:sz w:val="18"/>
          <w:szCs w:val="18"/>
        </w:rPr>
        <w:t xml:space="preserve">The  repairing and reinstatement of surface etc shall be done by the </w:t>
      </w:r>
      <w:r w:rsidR="007763A3">
        <w:rPr>
          <w:rFonts w:ascii="Arial" w:hAnsi="Arial" w:cs="Arial"/>
          <w:color w:val="000000" w:themeColor="text1"/>
          <w:sz w:val="18"/>
          <w:szCs w:val="18"/>
        </w:rPr>
        <w:t>contractor</w:t>
      </w:r>
      <w:r w:rsidRPr="003850D2">
        <w:rPr>
          <w:rFonts w:ascii="Arial" w:hAnsi="Arial" w:cs="Arial"/>
          <w:color w:val="000000" w:themeColor="text1"/>
          <w:sz w:val="18"/>
          <w:szCs w:val="18"/>
        </w:rPr>
        <w:t xml:space="preserve"> to the extent of satisfaction of the RWA ( Resident Welfare Association) of the society/building which are to be included in the rates quoted for various methods of laying of underground OF cable</w:t>
      </w:r>
      <w:r w:rsidR="001B64BB">
        <w:rPr>
          <w:rFonts w:ascii="Arial" w:hAnsi="Arial" w:cs="Arial"/>
          <w:color w:val="000000" w:themeColor="text1"/>
          <w:sz w:val="18"/>
          <w:szCs w:val="18"/>
        </w:rPr>
        <w:t xml:space="preserve"> given in</w:t>
      </w:r>
      <w:r w:rsidRPr="003850D2">
        <w:rPr>
          <w:rFonts w:ascii="Arial" w:hAnsi="Arial" w:cs="Arial"/>
          <w:color w:val="000000" w:themeColor="text1"/>
          <w:sz w:val="18"/>
          <w:szCs w:val="18"/>
        </w:rPr>
        <w:t xml:space="preserve">  Section </w:t>
      </w:r>
      <w:r w:rsidR="001B64BB">
        <w:rPr>
          <w:rFonts w:ascii="Arial" w:hAnsi="Arial" w:cs="Arial"/>
          <w:color w:val="000000" w:themeColor="text1"/>
          <w:sz w:val="18"/>
          <w:szCs w:val="18"/>
        </w:rPr>
        <w:t>X</w:t>
      </w:r>
      <w:r w:rsidRPr="003850D2">
        <w:rPr>
          <w:rFonts w:ascii="Arial" w:hAnsi="Arial" w:cs="Arial"/>
          <w:color w:val="000000" w:themeColor="text1"/>
          <w:sz w:val="18"/>
          <w:szCs w:val="18"/>
        </w:rPr>
        <w:t xml:space="preserve"> (Part-II) .</w:t>
      </w:r>
    </w:p>
    <w:p w:rsidR="00EA4BCB" w:rsidRPr="003850D2" w:rsidRDefault="00EA4BCB" w:rsidP="00277E47">
      <w:pPr>
        <w:pStyle w:val="ListParagraph"/>
        <w:ind w:left="1080"/>
        <w:rPr>
          <w:rFonts w:ascii="Arial" w:hAnsi="Arial" w:cs="Arial"/>
          <w:b/>
          <w:color w:val="000000" w:themeColor="text1"/>
          <w:sz w:val="18"/>
          <w:szCs w:val="18"/>
          <w:u w:val="single"/>
        </w:rPr>
      </w:pPr>
    </w:p>
    <w:p w:rsidR="00EA4BCB" w:rsidRPr="003850D2" w:rsidRDefault="00EA4BCB" w:rsidP="00277E47">
      <w:pPr>
        <w:pStyle w:val="ListParagraph"/>
        <w:numPr>
          <w:ilvl w:val="1"/>
          <w:numId w:val="65"/>
        </w:numPr>
        <w:ind w:firstLine="0"/>
        <w:rPr>
          <w:rFonts w:ascii="Arial" w:hAnsi="Arial" w:cs="Arial"/>
          <w:b/>
          <w:color w:val="000000" w:themeColor="text1"/>
          <w:sz w:val="18"/>
          <w:szCs w:val="18"/>
          <w:u w:val="single"/>
        </w:rPr>
      </w:pPr>
      <w:r w:rsidRPr="003850D2">
        <w:rPr>
          <w:rFonts w:ascii="Arial" w:hAnsi="Arial" w:cs="Arial"/>
          <w:color w:val="000000" w:themeColor="text1"/>
          <w:sz w:val="18"/>
          <w:szCs w:val="18"/>
        </w:rPr>
        <w:t>The permission for execution of the work in the societies/ buildings from RWA/ owner/authorized person will be obtained by the contractor. However MTNL will assist the contractor for obtaining   the NOC. The authorization letter to the contractor will be given by MTNL for obtaining the NOC.</w:t>
      </w:r>
    </w:p>
    <w:p w:rsidR="00EA4BCB" w:rsidRPr="003850D2" w:rsidRDefault="00EA4BCB" w:rsidP="00277E47">
      <w:pPr>
        <w:pStyle w:val="ListParagraph"/>
        <w:ind w:left="1440"/>
        <w:rPr>
          <w:rFonts w:ascii="Arial" w:hAnsi="Arial" w:cs="Arial"/>
          <w:color w:val="000000" w:themeColor="text1"/>
          <w:sz w:val="18"/>
          <w:szCs w:val="18"/>
        </w:rPr>
      </w:pPr>
      <w:r w:rsidRPr="003850D2">
        <w:rPr>
          <w:rFonts w:ascii="Arial" w:hAnsi="Arial" w:cs="Arial"/>
          <w:color w:val="000000" w:themeColor="text1"/>
          <w:sz w:val="18"/>
          <w:szCs w:val="18"/>
        </w:rPr>
        <w:t>The permission from civic authority, if required will be obtained by contractor. However, necessary authorization help will be given by MTNL.</w:t>
      </w:r>
    </w:p>
    <w:p w:rsidR="00EA4BCB" w:rsidRPr="003850D2" w:rsidRDefault="00EA4BCB" w:rsidP="00277E47">
      <w:pPr>
        <w:pStyle w:val="ListParagraph"/>
        <w:ind w:left="1440"/>
        <w:rPr>
          <w:rFonts w:ascii="Arial" w:hAnsi="Arial" w:cs="Arial"/>
          <w:color w:val="000000" w:themeColor="text1"/>
          <w:sz w:val="18"/>
          <w:szCs w:val="18"/>
        </w:rPr>
      </w:pPr>
      <w:r w:rsidRPr="003850D2">
        <w:rPr>
          <w:rFonts w:ascii="Arial" w:hAnsi="Arial" w:cs="Arial"/>
          <w:color w:val="000000" w:themeColor="text1"/>
          <w:sz w:val="18"/>
          <w:szCs w:val="18"/>
        </w:rPr>
        <w:t>MTNL will also provide the list of societies/buildings where fibers are available to the successful contractor before starting   the work and   during the work where demand arises.</w:t>
      </w:r>
    </w:p>
    <w:p w:rsidR="00EA4BCB" w:rsidRPr="003850D2" w:rsidRDefault="00EA4BCB" w:rsidP="00277E47">
      <w:pPr>
        <w:pStyle w:val="ListParagraph"/>
        <w:ind w:left="1440"/>
        <w:rPr>
          <w:rFonts w:ascii="Arial" w:hAnsi="Arial" w:cs="Arial"/>
          <w:b/>
          <w:color w:val="000000" w:themeColor="text1"/>
          <w:sz w:val="18"/>
          <w:szCs w:val="18"/>
          <w:u w:val="single"/>
        </w:rPr>
      </w:pPr>
    </w:p>
    <w:p w:rsidR="00EA4BCB" w:rsidRPr="003850D2" w:rsidRDefault="00EA4BCB" w:rsidP="00277E47">
      <w:pPr>
        <w:pStyle w:val="ListParagraph"/>
        <w:numPr>
          <w:ilvl w:val="1"/>
          <w:numId w:val="65"/>
        </w:numPr>
        <w:ind w:firstLine="0"/>
        <w:rPr>
          <w:rFonts w:ascii="Arial" w:hAnsi="Arial" w:cs="Arial"/>
          <w:b/>
          <w:color w:val="000000" w:themeColor="text1"/>
          <w:sz w:val="18"/>
          <w:szCs w:val="18"/>
          <w:u w:val="single"/>
        </w:rPr>
      </w:pPr>
      <w:r w:rsidRPr="003850D2">
        <w:rPr>
          <w:rFonts w:ascii="Arial" w:hAnsi="Arial" w:cs="Arial"/>
          <w:color w:val="000000" w:themeColor="text1"/>
          <w:sz w:val="18"/>
          <w:szCs w:val="18"/>
        </w:rPr>
        <w:lastRenderedPageBreak/>
        <w:t>For laying of distribution OF network and provisioning of FTTH connections in buildings/societies/Complexes, the survey would be done by the expert team of vendor with the concerned executing officer of MTNL and network diagram will be prepared and submitted by contractor to MTNL for further approval and issue of planning instructions.</w:t>
      </w:r>
    </w:p>
    <w:p w:rsidR="00EA4BCB" w:rsidRPr="003850D2" w:rsidRDefault="00EA4BCB" w:rsidP="00277E47">
      <w:pPr>
        <w:pStyle w:val="ListParagraph"/>
        <w:ind w:left="1080"/>
        <w:rPr>
          <w:rFonts w:ascii="Arial" w:hAnsi="Arial" w:cs="Arial"/>
          <w:b/>
          <w:color w:val="000000" w:themeColor="text1"/>
          <w:sz w:val="18"/>
          <w:szCs w:val="18"/>
          <w:u w:val="single"/>
        </w:rPr>
      </w:pPr>
    </w:p>
    <w:p w:rsidR="00EA4BCB" w:rsidRPr="003850D2" w:rsidRDefault="00EA4BCB" w:rsidP="00277E47">
      <w:pPr>
        <w:pStyle w:val="ListParagraph"/>
        <w:numPr>
          <w:ilvl w:val="1"/>
          <w:numId w:val="65"/>
        </w:numPr>
        <w:ind w:firstLine="0"/>
        <w:rPr>
          <w:rFonts w:ascii="Arial" w:hAnsi="Arial" w:cs="Arial"/>
          <w:b/>
          <w:color w:val="000000" w:themeColor="text1"/>
          <w:sz w:val="18"/>
          <w:szCs w:val="18"/>
          <w:u w:val="single"/>
        </w:rPr>
      </w:pPr>
      <w:r w:rsidRPr="003850D2">
        <w:rPr>
          <w:rFonts w:ascii="Arial" w:hAnsi="Arial" w:cs="Arial"/>
          <w:color w:val="000000" w:themeColor="text1"/>
          <w:sz w:val="18"/>
          <w:szCs w:val="18"/>
        </w:rPr>
        <w:t xml:space="preserve">After receipt </w:t>
      </w:r>
      <w:r w:rsidRPr="00CD46B3">
        <w:rPr>
          <w:rFonts w:ascii="Arial" w:hAnsi="Arial" w:cs="Arial"/>
          <w:color w:val="000000" w:themeColor="text1"/>
          <w:sz w:val="18"/>
          <w:szCs w:val="18"/>
        </w:rPr>
        <w:t>of planning instructions</w:t>
      </w:r>
      <w:r w:rsidR="0005564E">
        <w:rPr>
          <w:rFonts w:ascii="Arial" w:hAnsi="Arial" w:cs="Arial"/>
          <w:color w:val="000000" w:themeColor="text1"/>
          <w:sz w:val="18"/>
          <w:szCs w:val="18"/>
        </w:rPr>
        <w:t xml:space="preserve"> </w:t>
      </w:r>
      <w:r w:rsidRPr="003850D2">
        <w:rPr>
          <w:rFonts w:ascii="Arial" w:hAnsi="Arial" w:cs="Arial"/>
          <w:color w:val="000000" w:themeColor="text1"/>
          <w:sz w:val="18"/>
          <w:szCs w:val="18"/>
        </w:rPr>
        <w:t>the concerned area executing officer of MTNL will issue the work order for laying of OF network. However, the work order for provision of FTTH connection will be issued by the area concerned as per requirement without any planning instructions.</w:t>
      </w:r>
    </w:p>
    <w:p w:rsidR="00EA4BCB" w:rsidRPr="003850D2" w:rsidRDefault="00EA4BCB" w:rsidP="00277E47">
      <w:pPr>
        <w:pStyle w:val="ListParagraph"/>
        <w:ind w:left="1080"/>
        <w:rPr>
          <w:rFonts w:ascii="Arial" w:hAnsi="Arial" w:cs="Arial"/>
          <w:b/>
          <w:color w:val="000000" w:themeColor="text1"/>
          <w:sz w:val="18"/>
          <w:szCs w:val="18"/>
          <w:u w:val="single"/>
        </w:rPr>
      </w:pPr>
    </w:p>
    <w:p w:rsidR="00EA4BCB" w:rsidRPr="003850D2" w:rsidRDefault="00EA4BCB" w:rsidP="00277E47">
      <w:pPr>
        <w:pStyle w:val="ListParagraph"/>
        <w:numPr>
          <w:ilvl w:val="1"/>
          <w:numId w:val="65"/>
        </w:numPr>
        <w:ind w:firstLine="0"/>
        <w:rPr>
          <w:rFonts w:ascii="Arial" w:hAnsi="Arial" w:cs="Arial"/>
          <w:b/>
          <w:color w:val="000000" w:themeColor="text1"/>
          <w:sz w:val="18"/>
          <w:szCs w:val="18"/>
          <w:u w:val="single"/>
        </w:rPr>
      </w:pPr>
      <w:r w:rsidRPr="003850D2">
        <w:rPr>
          <w:rFonts w:ascii="Arial" w:hAnsi="Arial" w:cs="Arial"/>
          <w:color w:val="000000" w:themeColor="text1"/>
          <w:sz w:val="18"/>
          <w:szCs w:val="18"/>
        </w:rPr>
        <w:t>The contractor will</w:t>
      </w:r>
      <w:r w:rsidR="002F4982">
        <w:rPr>
          <w:rFonts w:ascii="Arial" w:hAnsi="Arial" w:cs="Arial"/>
          <w:color w:val="000000" w:themeColor="text1"/>
          <w:sz w:val="18"/>
          <w:szCs w:val="18"/>
        </w:rPr>
        <w:t xml:space="preserve"> also</w:t>
      </w:r>
      <w:r w:rsidRPr="003850D2">
        <w:rPr>
          <w:rFonts w:ascii="Arial" w:hAnsi="Arial" w:cs="Arial"/>
          <w:color w:val="000000" w:themeColor="text1"/>
          <w:sz w:val="18"/>
          <w:szCs w:val="18"/>
        </w:rPr>
        <w:t xml:space="preserve"> have to provide the FTTH connections in the societies/ buildings/complexes as per requirement where OF distribution network has already been provided by MTNL.</w:t>
      </w:r>
    </w:p>
    <w:p w:rsidR="00EA4BCB" w:rsidRPr="003850D2" w:rsidRDefault="00EA4BCB" w:rsidP="00277E47">
      <w:pPr>
        <w:pStyle w:val="ListParagraph"/>
        <w:ind w:left="0"/>
        <w:rPr>
          <w:rFonts w:ascii="Arial" w:hAnsi="Arial" w:cs="Arial"/>
          <w:b/>
          <w:color w:val="000000" w:themeColor="text1"/>
          <w:sz w:val="18"/>
          <w:szCs w:val="18"/>
          <w:u w:val="single"/>
        </w:rPr>
      </w:pPr>
    </w:p>
    <w:p w:rsidR="00EA4BCB" w:rsidRPr="003850D2" w:rsidRDefault="00EA4BCB" w:rsidP="00277E47">
      <w:pPr>
        <w:pStyle w:val="ListParagraph"/>
        <w:numPr>
          <w:ilvl w:val="1"/>
          <w:numId w:val="65"/>
        </w:numPr>
        <w:ind w:firstLine="0"/>
        <w:rPr>
          <w:rFonts w:ascii="Arial" w:hAnsi="Arial" w:cs="Arial"/>
          <w:color w:val="000000" w:themeColor="text1"/>
          <w:sz w:val="18"/>
          <w:szCs w:val="18"/>
        </w:rPr>
      </w:pPr>
      <w:r w:rsidRPr="003850D2">
        <w:rPr>
          <w:rFonts w:ascii="Arial" w:hAnsi="Arial" w:cs="Arial"/>
          <w:color w:val="000000" w:themeColor="text1"/>
          <w:sz w:val="18"/>
          <w:szCs w:val="18"/>
        </w:rPr>
        <w:t>The contractor will have to execute the work at more than one site simultaneously as per requirement of MTNL.</w:t>
      </w:r>
    </w:p>
    <w:p w:rsidR="00EA4BCB" w:rsidRPr="003850D2" w:rsidRDefault="00EA4BCB" w:rsidP="00277E47">
      <w:pPr>
        <w:pStyle w:val="ListParagraph"/>
        <w:ind w:left="0"/>
        <w:rPr>
          <w:rFonts w:ascii="Arial" w:hAnsi="Arial" w:cs="Arial"/>
          <w:color w:val="000000" w:themeColor="text1"/>
          <w:sz w:val="18"/>
          <w:szCs w:val="18"/>
        </w:rPr>
      </w:pPr>
    </w:p>
    <w:p w:rsidR="00EA4BCB" w:rsidRPr="003850D2" w:rsidRDefault="00EA4BCB" w:rsidP="00277E47">
      <w:pPr>
        <w:pStyle w:val="ListParagraph"/>
        <w:numPr>
          <w:ilvl w:val="1"/>
          <w:numId w:val="65"/>
        </w:numPr>
        <w:ind w:firstLine="0"/>
        <w:rPr>
          <w:rFonts w:ascii="Arial" w:hAnsi="Arial" w:cs="Arial"/>
          <w:b/>
          <w:color w:val="000000" w:themeColor="text1"/>
          <w:sz w:val="18"/>
          <w:szCs w:val="18"/>
          <w:u w:val="single"/>
        </w:rPr>
      </w:pPr>
      <w:r w:rsidRPr="003850D2">
        <w:rPr>
          <w:rFonts w:ascii="Arial" w:hAnsi="Arial" w:cs="Arial"/>
          <w:color w:val="000000" w:themeColor="text1"/>
          <w:sz w:val="18"/>
          <w:szCs w:val="18"/>
        </w:rPr>
        <w:t>The contactor will have to receive the store material from the officer in charge of work from their store or centralized store Rohini and will keep in their custody. Transportation of store (including loading &amp; unloading) to the work site shall be provided by contractor with in the quoted item rate. The contractor will be responsible for any loss/ theft of store at their custody. The contractor will also be responsible for   any loss/ theft of store material installed at the buildings/societies till the network is made over to MTNL. Any loss and damages will be recovered from the contractor.</w:t>
      </w:r>
    </w:p>
    <w:p w:rsidR="00EA4BCB" w:rsidRPr="003850D2" w:rsidRDefault="00EA4BCB" w:rsidP="00277E47">
      <w:pPr>
        <w:ind w:left="720" w:right="18"/>
        <w:rPr>
          <w:rFonts w:ascii="Arial" w:hAnsi="Arial" w:cs="Arial"/>
          <w:b/>
          <w:color w:val="000000" w:themeColor="text1"/>
          <w:sz w:val="18"/>
          <w:szCs w:val="18"/>
        </w:rPr>
      </w:pPr>
    </w:p>
    <w:p w:rsidR="00EA4BCB" w:rsidRPr="003850D2" w:rsidRDefault="00EA4BCB" w:rsidP="009249CA">
      <w:pPr>
        <w:numPr>
          <w:ilvl w:val="0"/>
          <w:numId w:val="14"/>
        </w:numPr>
        <w:ind w:right="18" w:firstLine="720"/>
        <w:jc w:val="both"/>
        <w:rPr>
          <w:rFonts w:ascii="Arial" w:hAnsi="Arial" w:cs="Arial"/>
          <w:b/>
          <w:color w:val="000000" w:themeColor="text1"/>
          <w:sz w:val="18"/>
          <w:szCs w:val="18"/>
        </w:rPr>
      </w:pPr>
      <w:r w:rsidRPr="003850D2">
        <w:rPr>
          <w:rFonts w:ascii="Arial" w:hAnsi="Arial" w:cs="Arial"/>
          <w:b/>
          <w:color w:val="000000" w:themeColor="text1"/>
          <w:sz w:val="18"/>
          <w:szCs w:val="18"/>
        </w:rPr>
        <w:t>DEFINITIONS:</w:t>
      </w: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EA4BCB">
      <w:pPr>
        <w:ind w:left="568" w:right="18"/>
        <w:jc w:val="both"/>
        <w:rPr>
          <w:rFonts w:ascii="Arial" w:hAnsi="Arial" w:cs="Arial"/>
          <w:color w:val="000000" w:themeColor="text1"/>
          <w:sz w:val="18"/>
          <w:szCs w:val="18"/>
        </w:rPr>
      </w:pPr>
      <w:r w:rsidRPr="003850D2">
        <w:rPr>
          <w:rFonts w:ascii="Arial" w:hAnsi="Arial" w:cs="Arial"/>
          <w:color w:val="000000" w:themeColor="text1"/>
          <w:sz w:val="18"/>
          <w:szCs w:val="18"/>
        </w:rPr>
        <w:t xml:space="preserve">                 (a)  “The Purchaser” means the Mahanagar Telephone Nigam Limited (MTNL).</w:t>
      </w:r>
    </w:p>
    <w:p w:rsidR="00EA4BCB" w:rsidRPr="003850D2" w:rsidRDefault="00EA4BCB" w:rsidP="00EA4BCB">
      <w:pPr>
        <w:tabs>
          <w:tab w:val="left" w:pos="900"/>
        </w:tabs>
        <w:ind w:left="1260" w:right="18"/>
        <w:jc w:val="both"/>
        <w:rPr>
          <w:rFonts w:ascii="Arial" w:hAnsi="Arial" w:cs="Arial"/>
          <w:color w:val="000000" w:themeColor="text1"/>
          <w:sz w:val="18"/>
          <w:szCs w:val="18"/>
        </w:rPr>
      </w:pPr>
      <w:r w:rsidRPr="003850D2">
        <w:rPr>
          <w:rFonts w:ascii="Arial" w:hAnsi="Arial" w:cs="Arial"/>
          <w:color w:val="000000" w:themeColor="text1"/>
          <w:sz w:val="18"/>
          <w:szCs w:val="18"/>
        </w:rPr>
        <w:t xml:space="preserve">     (b)  “The Bidder” means the individual or firm who participates in this tender and submits its bid.</w:t>
      </w:r>
    </w:p>
    <w:p w:rsidR="00EA4BCB" w:rsidRPr="003850D2" w:rsidRDefault="00EA4BCB" w:rsidP="00EA4BCB">
      <w:pPr>
        <w:ind w:left="1980" w:right="18" w:hanging="72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(c) “The Supplier” means the individual or firm supplying the goods/providing services under the contract.</w:t>
      </w:r>
    </w:p>
    <w:p w:rsidR="00EA4BCB" w:rsidRPr="003850D2" w:rsidRDefault="00EA4BCB" w:rsidP="00EA4BCB">
      <w:pPr>
        <w:ind w:left="1440" w:right="18"/>
        <w:jc w:val="both"/>
        <w:rPr>
          <w:rFonts w:ascii="Arial" w:hAnsi="Arial" w:cs="Arial"/>
          <w:color w:val="000000" w:themeColor="text1"/>
          <w:sz w:val="18"/>
          <w:szCs w:val="18"/>
        </w:rPr>
      </w:pPr>
      <w:r w:rsidRPr="003850D2">
        <w:rPr>
          <w:rFonts w:ascii="Arial" w:hAnsi="Arial" w:cs="Arial"/>
          <w:color w:val="000000" w:themeColor="text1"/>
          <w:sz w:val="18"/>
          <w:szCs w:val="18"/>
        </w:rPr>
        <w:t xml:space="preserve">  (d)  The Goods” mean all the materials which the supplier is required to use under the contract for installation   and commissioning of  fibre  distribution network of FTTH in buildings/societies/ complexes.</w:t>
      </w:r>
    </w:p>
    <w:p w:rsidR="00EA4BCB" w:rsidRPr="003850D2" w:rsidRDefault="00EA4BCB" w:rsidP="00EA4BCB">
      <w:pPr>
        <w:ind w:left="1440" w:right="18"/>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(e)  Advance Purchase Order (APO/LOI)” means letter indicating the intention of the purchaser to place Purchase Order/ Letter of intent on the bidder. </w:t>
      </w:r>
    </w:p>
    <w:p w:rsidR="00EA4BCB" w:rsidRPr="003850D2" w:rsidRDefault="00EA4BCB" w:rsidP="00EA4BCB">
      <w:pPr>
        <w:ind w:left="1440" w:right="18"/>
        <w:jc w:val="both"/>
        <w:rPr>
          <w:rFonts w:ascii="Arial" w:hAnsi="Arial" w:cs="Arial"/>
          <w:color w:val="000000" w:themeColor="text1"/>
          <w:sz w:val="18"/>
          <w:szCs w:val="18"/>
        </w:rPr>
      </w:pPr>
    </w:p>
    <w:p w:rsidR="00EA4BCB" w:rsidRPr="003850D2" w:rsidRDefault="00EA4BCB" w:rsidP="00EA4BCB">
      <w:pPr>
        <w:ind w:left="198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 xml:space="preserve">(f)   “The Purchase Order” means the order placed by the Purchaser on the Supplier, duly signed by the Purchaser and includes all attachments and appendices thereto and all documents incorporated by reference therein.  The purchase order shall be deemed to be the contract, which is defined below. </w:t>
      </w:r>
    </w:p>
    <w:p w:rsidR="00EA4BCB" w:rsidRPr="003850D2" w:rsidRDefault="00EA4BCB" w:rsidP="00EA4BCB">
      <w:pPr>
        <w:ind w:left="1440" w:right="18"/>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(g) “Contract” means the agreement between MTNL and the successful bidder called Contractor for the execution of the works including supply of all documents to which reference may be made in order to ascertain the rights and obligations of the parties and shall include the Instructions to bidders, General Terms and Conditions of the Contract, Addenda, Supplementary Agreement(s) (if any) as part of the Contract.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(h) “The Contract Price” means the price payable to the supplier under the purchase order for the   complete fulfillment and proper performance of its contractual obligations to the satisfaction of MTNL.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(i)  “Contract Date” means the date on which the Contract comes into effect in accordance with clause No.32   of Section II.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(j) “Certificate of Acceptance” means the certificate issued by MTNL to the Contractor upon completion of the acceptance tests.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(k)  Progress Report” means the reports prepared by the contractor containing details of the progress   and implementation of the project as required by MTNL.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(l)“Site” means the place(s) other than the Contractor’s premises, to which the Services are to be  delivered and installed.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(m)“Variation Orders” means a written agreement entered between the parties varying the items mentioned in the Schedule of Prices.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(n)“Works” means the jobs undertaken by the Contractor in order to complete the tasks falling within the scope of the Contract. </w:t>
      </w:r>
    </w:p>
    <w:p w:rsidR="00EA4BCB" w:rsidRPr="003850D2" w:rsidRDefault="00EA4BCB" w:rsidP="00EA4BCB">
      <w:pPr>
        <w:ind w:left="1980" w:right="18" w:hanging="540"/>
        <w:jc w:val="both"/>
        <w:rPr>
          <w:rFonts w:ascii="Arial" w:hAnsi="Arial" w:cs="Arial"/>
          <w:color w:val="000000" w:themeColor="text1"/>
          <w:sz w:val="18"/>
          <w:szCs w:val="18"/>
        </w:rPr>
      </w:pPr>
    </w:p>
    <w:p w:rsidR="00EA4BCB" w:rsidRPr="0070690F" w:rsidRDefault="00EA4BCB" w:rsidP="00EA4BCB">
      <w:pPr>
        <w:ind w:left="1980" w:right="18" w:hanging="540"/>
        <w:jc w:val="both"/>
        <w:rPr>
          <w:rFonts w:ascii="Arial" w:hAnsi="Arial" w:cs="Arial"/>
          <w:color w:val="000000" w:themeColor="text1"/>
          <w:sz w:val="14"/>
          <w:szCs w:val="18"/>
        </w:rPr>
      </w:pPr>
      <w:r w:rsidRPr="003850D2">
        <w:rPr>
          <w:rFonts w:ascii="Arial" w:hAnsi="Arial" w:cs="Arial"/>
          <w:color w:val="000000" w:themeColor="text1"/>
          <w:sz w:val="18"/>
          <w:szCs w:val="18"/>
        </w:rPr>
        <w:t xml:space="preserve">     (o) Commissioning” means successful completion of acceptance testing procedures as may be prescribed by MTNL.</w:t>
      </w:r>
    </w:p>
    <w:p w:rsidR="00EA4BCB" w:rsidRPr="003850D2" w:rsidRDefault="00EA4BCB" w:rsidP="00EA4BCB">
      <w:pPr>
        <w:tabs>
          <w:tab w:val="left" w:pos="2535"/>
        </w:tabs>
        <w:ind w:left="1440" w:right="18"/>
        <w:jc w:val="both"/>
        <w:rPr>
          <w:rFonts w:ascii="Arial" w:hAnsi="Arial" w:cs="Arial"/>
          <w:color w:val="000000" w:themeColor="text1"/>
          <w:sz w:val="18"/>
          <w:szCs w:val="18"/>
        </w:rPr>
      </w:pPr>
      <w:r w:rsidRPr="003850D2">
        <w:rPr>
          <w:rFonts w:ascii="Arial" w:hAnsi="Arial" w:cs="Arial"/>
          <w:color w:val="000000" w:themeColor="text1"/>
          <w:sz w:val="18"/>
          <w:szCs w:val="18"/>
        </w:rPr>
        <w:tab/>
      </w: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(p)Services means laying, installation and commissioning of fiber distribution network from curb (where the fiber is available in the buildings/societies/complexes) up to the subscriber premises </w:t>
      </w:r>
      <w:r w:rsidRPr="003850D2">
        <w:rPr>
          <w:rFonts w:ascii="Arial" w:hAnsi="Arial" w:cs="Arial"/>
          <w:color w:val="000000" w:themeColor="text1"/>
          <w:sz w:val="18"/>
          <w:szCs w:val="18"/>
        </w:rPr>
        <w:lastRenderedPageBreak/>
        <w:t xml:space="preserve">i.e. up to ONT and provision of FTTH connections in the buildings/societies/complexes as per the broad description given under para 1.2.2 in the buildings identified by MTNL as per its requirement.  </w:t>
      </w:r>
    </w:p>
    <w:p w:rsidR="00EA4BCB" w:rsidRPr="0070690F" w:rsidRDefault="00EA4BCB" w:rsidP="00EA4BCB">
      <w:pPr>
        <w:ind w:left="1980" w:right="18" w:hanging="540"/>
        <w:jc w:val="both"/>
        <w:rPr>
          <w:rFonts w:ascii="Arial" w:hAnsi="Arial" w:cs="Arial"/>
          <w:color w:val="000000" w:themeColor="text1"/>
          <w:sz w:val="8"/>
          <w:szCs w:val="18"/>
        </w:rPr>
      </w:pPr>
    </w:p>
    <w:p w:rsidR="00EA4BCB" w:rsidRPr="003850D2" w:rsidRDefault="00EA4BCB" w:rsidP="00EA4BCB">
      <w:pPr>
        <w:ind w:left="1440" w:right="18"/>
        <w:jc w:val="both"/>
        <w:rPr>
          <w:rFonts w:ascii="Arial" w:hAnsi="Arial" w:cs="Arial"/>
          <w:color w:val="000000" w:themeColor="text1"/>
          <w:sz w:val="18"/>
          <w:szCs w:val="18"/>
        </w:rPr>
      </w:pPr>
      <w:r w:rsidRPr="003850D2">
        <w:rPr>
          <w:rFonts w:ascii="Arial" w:hAnsi="Arial" w:cs="Arial"/>
          <w:color w:val="000000" w:themeColor="text1"/>
          <w:sz w:val="18"/>
          <w:szCs w:val="18"/>
        </w:rPr>
        <w:t xml:space="preserve">     (q) “GPON” means Gigabit Passive Optical Network.</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9249CA">
      <w:pPr>
        <w:numPr>
          <w:ilvl w:val="0"/>
          <w:numId w:val="14"/>
        </w:numPr>
        <w:tabs>
          <w:tab w:val="left" w:pos="-1620"/>
          <w:tab w:val="left" w:pos="1260"/>
        </w:tabs>
        <w:ind w:right="90" w:firstLine="540"/>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   </w:t>
      </w:r>
      <w:r w:rsidR="00F30DAF">
        <w:rPr>
          <w:rFonts w:ascii="Arial" w:hAnsi="Arial" w:cs="Arial"/>
          <w:b/>
          <w:color w:val="000000" w:themeColor="text1"/>
          <w:sz w:val="18"/>
          <w:szCs w:val="18"/>
        </w:rPr>
        <w:t xml:space="preserve">  </w:t>
      </w:r>
      <w:r w:rsidRPr="003850D2">
        <w:rPr>
          <w:rFonts w:ascii="Arial" w:hAnsi="Arial" w:cs="Arial"/>
          <w:b/>
          <w:color w:val="000000" w:themeColor="text1"/>
          <w:sz w:val="18"/>
          <w:szCs w:val="18"/>
        </w:rPr>
        <w:t xml:space="preserve">  BIDDER’S ELIGIBILITY CRITERIA:</w:t>
      </w:r>
    </w:p>
    <w:p w:rsidR="00EA4BCB" w:rsidRPr="003850D2" w:rsidRDefault="000640BC" w:rsidP="007A16D5">
      <w:pPr>
        <w:numPr>
          <w:ilvl w:val="1"/>
          <w:numId w:val="56"/>
        </w:numPr>
        <w:tabs>
          <w:tab w:val="left" w:pos="-1620"/>
        </w:tabs>
        <w:ind w:right="90" w:hanging="540"/>
        <w:jc w:val="both"/>
        <w:rPr>
          <w:rFonts w:ascii="Arial" w:hAnsi="Arial" w:cs="Arial"/>
          <w:b/>
          <w:color w:val="000000" w:themeColor="text1"/>
          <w:sz w:val="18"/>
          <w:szCs w:val="18"/>
        </w:rPr>
      </w:pPr>
      <w:r>
        <w:rPr>
          <w:rFonts w:ascii="Arial" w:hAnsi="Arial" w:cs="Arial"/>
          <w:color w:val="000000" w:themeColor="text1"/>
          <w:sz w:val="18"/>
          <w:szCs w:val="18"/>
        </w:rPr>
        <w:t>T</w:t>
      </w:r>
      <w:r w:rsidR="00EA4BCB" w:rsidRPr="003850D2">
        <w:rPr>
          <w:rFonts w:ascii="Arial" w:hAnsi="Arial" w:cs="Arial"/>
          <w:color w:val="000000" w:themeColor="text1"/>
          <w:sz w:val="18"/>
          <w:szCs w:val="18"/>
        </w:rPr>
        <w:t xml:space="preserve">he bidder should be Indian Registered Company. </w:t>
      </w:r>
    </w:p>
    <w:p w:rsidR="00EA4BCB" w:rsidRPr="003850D2" w:rsidRDefault="00EA4BCB" w:rsidP="00EA4BCB">
      <w:pPr>
        <w:tabs>
          <w:tab w:val="left" w:pos="-1620"/>
        </w:tabs>
        <w:ind w:left="1440" w:right="90"/>
        <w:jc w:val="both"/>
        <w:rPr>
          <w:rFonts w:ascii="Arial" w:hAnsi="Arial" w:cs="Arial"/>
          <w:b/>
          <w:color w:val="000000" w:themeColor="text1"/>
          <w:sz w:val="18"/>
          <w:szCs w:val="18"/>
        </w:rPr>
      </w:pPr>
    </w:p>
    <w:p w:rsidR="00EA4BCB" w:rsidRPr="003850D2" w:rsidRDefault="00EA4BCB" w:rsidP="007A16D5">
      <w:pPr>
        <w:numPr>
          <w:ilvl w:val="1"/>
          <w:numId w:val="56"/>
        </w:numPr>
        <w:tabs>
          <w:tab w:val="left" w:pos="-1620"/>
        </w:tabs>
        <w:ind w:right="90" w:hanging="540"/>
        <w:jc w:val="both"/>
        <w:rPr>
          <w:rFonts w:ascii="Arial" w:hAnsi="Arial" w:cs="Arial"/>
          <w:b/>
          <w:color w:val="000000" w:themeColor="text1"/>
          <w:sz w:val="18"/>
          <w:szCs w:val="18"/>
        </w:rPr>
      </w:pPr>
      <w:r w:rsidRPr="003850D2">
        <w:rPr>
          <w:rFonts w:ascii="Arial" w:hAnsi="Arial" w:cs="Arial"/>
          <w:color w:val="000000" w:themeColor="text1"/>
          <w:sz w:val="18"/>
          <w:szCs w:val="18"/>
        </w:rPr>
        <w:t xml:space="preserve">The bidder should have an experience of Installation &amp; provision </w:t>
      </w:r>
      <w:r w:rsidRPr="00CC3D9A">
        <w:rPr>
          <w:rFonts w:ascii="Arial" w:hAnsi="Arial" w:cs="Arial"/>
          <w:b/>
          <w:color w:val="000000" w:themeColor="text1"/>
          <w:sz w:val="18"/>
          <w:szCs w:val="18"/>
        </w:rPr>
        <w:t xml:space="preserve">of </w:t>
      </w:r>
      <w:r w:rsidR="00CE13A1" w:rsidRPr="00CC3D9A">
        <w:rPr>
          <w:rFonts w:ascii="Arial" w:hAnsi="Arial" w:cs="Arial"/>
          <w:b/>
          <w:color w:val="000000" w:themeColor="text1"/>
          <w:sz w:val="18"/>
          <w:szCs w:val="18"/>
        </w:rPr>
        <w:t>1000</w:t>
      </w:r>
      <w:r w:rsidRPr="00CC3D9A">
        <w:rPr>
          <w:rFonts w:ascii="Arial" w:hAnsi="Arial" w:cs="Arial"/>
          <w:b/>
          <w:color w:val="000000" w:themeColor="text1"/>
          <w:sz w:val="18"/>
          <w:szCs w:val="18"/>
        </w:rPr>
        <w:t xml:space="preserve"> FTTH</w:t>
      </w:r>
      <w:r w:rsidRPr="003850D2">
        <w:rPr>
          <w:rFonts w:ascii="Arial" w:hAnsi="Arial" w:cs="Arial"/>
          <w:color w:val="000000" w:themeColor="text1"/>
          <w:sz w:val="18"/>
          <w:szCs w:val="18"/>
        </w:rPr>
        <w:t xml:space="preserve"> connections in MTNL/BSNL</w:t>
      </w:r>
      <w:r w:rsidR="00FC187B" w:rsidRPr="003850D2">
        <w:rPr>
          <w:rFonts w:ascii="Arial" w:hAnsi="Arial" w:cs="Arial"/>
          <w:color w:val="000000" w:themeColor="text1"/>
          <w:sz w:val="18"/>
          <w:szCs w:val="18"/>
        </w:rPr>
        <w:t>/</w:t>
      </w:r>
      <w:r w:rsidR="00FC187B">
        <w:rPr>
          <w:rFonts w:ascii="Arial" w:hAnsi="Arial" w:cs="Arial"/>
          <w:color w:val="000000" w:themeColor="text1"/>
          <w:sz w:val="18"/>
          <w:szCs w:val="18"/>
        </w:rPr>
        <w:t xml:space="preserve"> </w:t>
      </w:r>
      <w:r w:rsidR="00FC187B" w:rsidRPr="003850D2">
        <w:rPr>
          <w:rFonts w:ascii="Arial" w:hAnsi="Arial" w:cs="Arial"/>
          <w:color w:val="000000" w:themeColor="text1"/>
          <w:sz w:val="18"/>
          <w:szCs w:val="18"/>
        </w:rPr>
        <w:t>DOT</w:t>
      </w:r>
      <w:r w:rsidR="00FC187B">
        <w:rPr>
          <w:rFonts w:ascii="Arial" w:hAnsi="Arial" w:cs="Arial"/>
          <w:color w:val="000000" w:themeColor="text1"/>
          <w:sz w:val="18"/>
          <w:szCs w:val="18"/>
        </w:rPr>
        <w:t>/BBNL/</w:t>
      </w:r>
      <w:r w:rsidR="00FC187B" w:rsidRPr="003850D2">
        <w:rPr>
          <w:rFonts w:ascii="Arial" w:hAnsi="Arial" w:cs="Arial"/>
          <w:color w:val="000000" w:themeColor="text1"/>
          <w:sz w:val="18"/>
          <w:szCs w:val="18"/>
        </w:rPr>
        <w:t>/Govt PSU</w:t>
      </w:r>
      <w:r w:rsidR="00FC187B">
        <w:rPr>
          <w:rFonts w:ascii="Arial" w:hAnsi="Arial" w:cs="Arial"/>
          <w:color w:val="000000" w:themeColor="text1"/>
          <w:sz w:val="18"/>
          <w:szCs w:val="18"/>
        </w:rPr>
        <w:t xml:space="preserve">/ </w:t>
      </w:r>
      <w:r w:rsidR="00FC187B" w:rsidRPr="003850D2">
        <w:rPr>
          <w:rFonts w:ascii="Arial" w:hAnsi="Arial" w:cs="Arial"/>
          <w:color w:val="000000" w:themeColor="text1"/>
          <w:sz w:val="18"/>
          <w:szCs w:val="18"/>
        </w:rPr>
        <w:t>Any</w:t>
      </w:r>
      <w:r w:rsidRPr="003850D2">
        <w:rPr>
          <w:rFonts w:ascii="Arial" w:hAnsi="Arial" w:cs="Arial"/>
          <w:color w:val="000000" w:themeColor="text1"/>
          <w:sz w:val="18"/>
          <w:szCs w:val="18"/>
        </w:rPr>
        <w:t xml:space="preserve"> other licensed telecom service provider</w:t>
      </w:r>
      <w:r w:rsidR="002F4982">
        <w:rPr>
          <w:rFonts w:ascii="Arial" w:hAnsi="Arial" w:cs="Arial"/>
          <w:color w:val="000000" w:themeColor="text1"/>
          <w:sz w:val="18"/>
          <w:szCs w:val="18"/>
        </w:rPr>
        <w:t xml:space="preserve"> or combined</w:t>
      </w:r>
      <w:r w:rsidRPr="003850D2">
        <w:rPr>
          <w:rFonts w:ascii="Arial" w:hAnsi="Arial" w:cs="Arial"/>
          <w:color w:val="000000" w:themeColor="text1"/>
          <w:sz w:val="18"/>
          <w:szCs w:val="18"/>
        </w:rPr>
        <w:t xml:space="preserve"> during last three years.</w:t>
      </w:r>
    </w:p>
    <w:p w:rsidR="00EA4BCB" w:rsidRPr="003850D2" w:rsidRDefault="00EA4BCB" w:rsidP="00EA4BCB">
      <w:pPr>
        <w:pStyle w:val="ListParagraph"/>
        <w:spacing w:after="200"/>
        <w:ind w:left="1800"/>
        <w:contextualSpacing/>
        <w:jc w:val="both"/>
        <w:rPr>
          <w:rFonts w:ascii="Arial" w:hAnsi="Arial" w:cs="Arial"/>
          <w:color w:val="000000" w:themeColor="text1"/>
          <w:sz w:val="18"/>
          <w:szCs w:val="18"/>
        </w:rPr>
      </w:pPr>
      <w:r w:rsidRPr="003850D2">
        <w:rPr>
          <w:rFonts w:ascii="Arial" w:hAnsi="Arial" w:cs="Arial"/>
          <w:color w:val="000000" w:themeColor="text1"/>
          <w:sz w:val="18"/>
          <w:szCs w:val="18"/>
        </w:rPr>
        <w:t>The certificate of satisfactory completion of work from MTNL/BSNL/DOT</w:t>
      </w:r>
      <w:r w:rsidR="00072986">
        <w:rPr>
          <w:rFonts w:ascii="Arial" w:hAnsi="Arial" w:cs="Arial"/>
          <w:color w:val="000000" w:themeColor="text1"/>
          <w:sz w:val="18"/>
          <w:szCs w:val="18"/>
        </w:rPr>
        <w:t>/BBNL/</w:t>
      </w:r>
      <w:r w:rsidRPr="003850D2">
        <w:rPr>
          <w:rFonts w:ascii="Arial" w:hAnsi="Arial" w:cs="Arial"/>
          <w:color w:val="000000" w:themeColor="text1"/>
          <w:sz w:val="18"/>
          <w:szCs w:val="18"/>
        </w:rPr>
        <w:t>/Govt PSU/ Any other licensed telecom service provider shall be enclosed with the bid. The certificate shall be issued by an officer not below the rank of DGM in case of MTNL/BSNL and by project incharge/purchase order/work order issuing authority in other cases.</w:t>
      </w:r>
    </w:p>
    <w:p w:rsidR="00EA4BCB" w:rsidRPr="0070690F" w:rsidRDefault="00EA4BCB" w:rsidP="00EA4BCB">
      <w:pPr>
        <w:pStyle w:val="ListParagraph"/>
        <w:spacing w:after="200" w:line="276" w:lineRule="auto"/>
        <w:ind w:left="360"/>
        <w:contextualSpacing/>
        <w:jc w:val="center"/>
        <w:rPr>
          <w:rFonts w:ascii="Arial" w:hAnsi="Arial" w:cs="Arial"/>
          <w:color w:val="000000" w:themeColor="text1"/>
          <w:sz w:val="2"/>
          <w:szCs w:val="18"/>
        </w:rPr>
      </w:pPr>
      <w:r w:rsidRPr="003850D2">
        <w:rPr>
          <w:rFonts w:ascii="Arial" w:hAnsi="Arial" w:cs="Arial"/>
          <w:color w:val="000000" w:themeColor="text1"/>
          <w:sz w:val="18"/>
          <w:szCs w:val="18"/>
        </w:rPr>
        <w:t>Or</w:t>
      </w:r>
    </w:p>
    <w:p w:rsidR="00EA4BCB" w:rsidRPr="0070690F" w:rsidRDefault="00EA4BCB" w:rsidP="00EA4BCB">
      <w:pPr>
        <w:pStyle w:val="ListParagraph"/>
        <w:spacing w:after="200" w:line="276" w:lineRule="auto"/>
        <w:ind w:left="360"/>
        <w:contextualSpacing/>
        <w:jc w:val="center"/>
        <w:rPr>
          <w:rFonts w:ascii="Arial" w:hAnsi="Arial" w:cs="Arial"/>
          <w:color w:val="000000" w:themeColor="text1"/>
          <w:sz w:val="2"/>
          <w:szCs w:val="18"/>
        </w:rPr>
      </w:pPr>
    </w:p>
    <w:p w:rsidR="00EA4BCB" w:rsidRPr="003850D2" w:rsidRDefault="00CE13A1" w:rsidP="00B00ACD">
      <w:pPr>
        <w:pStyle w:val="ListParagraph"/>
        <w:spacing w:after="200"/>
        <w:ind w:left="1800"/>
        <w:contextualSpacing/>
        <w:jc w:val="both"/>
        <w:rPr>
          <w:rFonts w:ascii="Arial" w:hAnsi="Arial" w:cs="Arial"/>
          <w:color w:val="000000" w:themeColor="text1"/>
          <w:sz w:val="18"/>
          <w:szCs w:val="18"/>
        </w:rPr>
      </w:pPr>
      <w:r>
        <w:rPr>
          <w:rFonts w:ascii="Arial" w:hAnsi="Arial" w:cs="Arial"/>
          <w:color w:val="000000" w:themeColor="text1"/>
          <w:sz w:val="18"/>
          <w:szCs w:val="18"/>
        </w:rPr>
        <w:t xml:space="preserve">Laying of minimum </w:t>
      </w:r>
      <w:r w:rsidRPr="00CC3D9A">
        <w:rPr>
          <w:rFonts w:ascii="Arial" w:hAnsi="Arial" w:cs="Arial"/>
          <w:b/>
          <w:color w:val="000000" w:themeColor="text1"/>
          <w:sz w:val="18"/>
          <w:szCs w:val="18"/>
        </w:rPr>
        <w:t>3</w:t>
      </w:r>
      <w:r w:rsidR="00EA4BCB" w:rsidRPr="00CC3D9A">
        <w:rPr>
          <w:rFonts w:ascii="Arial" w:hAnsi="Arial" w:cs="Arial"/>
          <w:b/>
          <w:color w:val="000000" w:themeColor="text1"/>
          <w:sz w:val="18"/>
          <w:szCs w:val="18"/>
        </w:rPr>
        <w:t>0 Km</w:t>
      </w:r>
      <w:r w:rsidR="00EA4BCB" w:rsidRPr="003850D2">
        <w:rPr>
          <w:rFonts w:ascii="Arial" w:hAnsi="Arial" w:cs="Arial"/>
          <w:color w:val="000000" w:themeColor="text1"/>
          <w:sz w:val="18"/>
          <w:szCs w:val="18"/>
        </w:rPr>
        <w:t xml:space="preserve"> of optical fibre cable by trenchless/trenching and minimum 20 splicing of OFC cable of 6F/12F/24F/48F/96F in MTNL/BSNL</w:t>
      </w:r>
      <w:r w:rsidR="002D1E9F" w:rsidRPr="003850D2">
        <w:rPr>
          <w:rFonts w:ascii="Arial" w:hAnsi="Arial" w:cs="Arial"/>
          <w:color w:val="000000" w:themeColor="text1"/>
          <w:sz w:val="18"/>
          <w:szCs w:val="18"/>
        </w:rPr>
        <w:t>/</w:t>
      </w:r>
      <w:r w:rsidR="002D1E9F">
        <w:rPr>
          <w:rFonts w:ascii="Arial" w:hAnsi="Arial" w:cs="Arial"/>
          <w:color w:val="000000" w:themeColor="text1"/>
          <w:sz w:val="18"/>
          <w:szCs w:val="18"/>
        </w:rPr>
        <w:t xml:space="preserve"> </w:t>
      </w:r>
      <w:r w:rsidR="002D1E9F" w:rsidRPr="003850D2">
        <w:rPr>
          <w:rFonts w:ascii="Arial" w:hAnsi="Arial" w:cs="Arial"/>
          <w:color w:val="000000" w:themeColor="text1"/>
          <w:sz w:val="18"/>
          <w:szCs w:val="18"/>
        </w:rPr>
        <w:t>DOT</w:t>
      </w:r>
      <w:r w:rsidR="002D1E9F">
        <w:rPr>
          <w:rFonts w:ascii="Arial" w:hAnsi="Arial" w:cs="Arial"/>
          <w:color w:val="000000" w:themeColor="text1"/>
          <w:sz w:val="18"/>
          <w:szCs w:val="18"/>
        </w:rPr>
        <w:t>/BBNL/</w:t>
      </w:r>
      <w:r w:rsidR="002D1E9F" w:rsidRPr="003850D2">
        <w:rPr>
          <w:rFonts w:ascii="Arial" w:hAnsi="Arial" w:cs="Arial"/>
          <w:color w:val="000000" w:themeColor="text1"/>
          <w:sz w:val="18"/>
          <w:szCs w:val="18"/>
        </w:rPr>
        <w:t>/Govt PSU</w:t>
      </w:r>
      <w:r w:rsidR="002D1E9F">
        <w:rPr>
          <w:rFonts w:ascii="Arial" w:hAnsi="Arial" w:cs="Arial"/>
          <w:color w:val="000000" w:themeColor="text1"/>
          <w:sz w:val="18"/>
          <w:szCs w:val="18"/>
        </w:rPr>
        <w:t xml:space="preserve">/ </w:t>
      </w:r>
      <w:r w:rsidR="002D1E9F" w:rsidRPr="003850D2">
        <w:rPr>
          <w:rFonts w:ascii="Arial" w:hAnsi="Arial" w:cs="Arial"/>
          <w:color w:val="000000" w:themeColor="text1"/>
          <w:sz w:val="18"/>
          <w:szCs w:val="18"/>
        </w:rPr>
        <w:t>Any</w:t>
      </w:r>
      <w:r w:rsidR="00EA4BCB" w:rsidRPr="003850D2">
        <w:rPr>
          <w:rFonts w:ascii="Arial" w:hAnsi="Arial" w:cs="Arial"/>
          <w:color w:val="000000" w:themeColor="text1"/>
          <w:sz w:val="18"/>
          <w:szCs w:val="18"/>
        </w:rPr>
        <w:t xml:space="preserve"> other licensed telecom service provider</w:t>
      </w:r>
      <w:r w:rsidR="0065304E">
        <w:rPr>
          <w:rFonts w:ascii="Arial" w:hAnsi="Arial" w:cs="Arial"/>
          <w:color w:val="000000" w:themeColor="text1"/>
          <w:sz w:val="18"/>
          <w:szCs w:val="18"/>
        </w:rPr>
        <w:t xml:space="preserve"> or combined</w:t>
      </w:r>
      <w:r w:rsidR="00EA4BCB" w:rsidRPr="003850D2">
        <w:rPr>
          <w:rFonts w:ascii="Arial" w:hAnsi="Arial" w:cs="Arial"/>
          <w:color w:val="000000" w:themeColor="text1"/>
          <w:sz w:val="18"/>
          <w:szCs w:val="18"/>
        </w:rPr>
        <w:t xml:space="preserve"> during last 3 years.The certificate of satisfactory completion of work from MTNL/BSNL/DOT/</w:t>
      </w:r>
      <w:r w:rsidR="00072986">
        <w:rPr>
          <w:rFonts w:ascii="Arial" w:hAnsi="Arial" w:cs="Arial"/>
          <w:color w:val="000000" w:themeColor="text1"/>
          <w:sz w:val="18"/>
          <w:szCs w:val="18"/>
        </w:rPr>
        <w:t>BBNL/</w:t>
      </w:r>
      <w:r w:rsidR="00EA4BCB" w:rsidRPr="003850D2">
        <w:rPr>
          <w:rFonts w:ascii="Arial" w:hAnsi="Arial" w:cs="Arial"/>
          <w:color w:val="000000" w:themeColor="text1"/>
          <w:sz w:val="18"/>
          <w:szCs w:val="18"/>
        </w:rPr>
        <w:t>Govt PSU/ Any other licensed telecom service provider shall be enclosed with the bid. The certificate shall be issued by an officer not below the rank of DGM in case of MTNL/BSNL and by project incharge /purchase order/work order issuing authority in other cases.</w:t>
      </w:r>
    </w:p>
    <w:p w:rsidR="00EA4BCB" w:rsidRPr="003850D2" w:rsidRDefault="00EA4BCB" w:rsidP="007A16D5">
      <w:pPr>
        <w:numPr>
          <w:ilvl w:val="1"/>
          <w:numId w:val="56"/>
        </w:numPr>
        <w:tabs>
          <w:tab w:val="left" w:pos="-1620"/>
        </w:tabs>
        <w:ind w:right="91"/>
        <w:jc w:val="both"/>
        <w:rPr>
          <w:rFonts w:ascii="Arial" w:hAnsi="Arial" w:cs="Arial"/>
          <w:b/>
          <w:color w:val="000000" w:themeColor="text1"/>
          <w:sz w:val="18"/>
          <w:szCs w:val="18"/>
        </w:rPr>
      </w:pPr>
      <w:r w:rsidRPr="003850D2">
        <w:rPr>
          <w:rFonts w:ascii="Arial" w:hAnsi="Arial" w:cs="Arial"/>
          <w:color w:val="000000" w:themeColor="text1"/>
          <w:sz w:val="18"/>
          <w:szCs w:val="18"/>
        </w:rPr>
        <w:t xml:space="preserve">The bidder should have </w:t>
      </w:r>
      <w:r w:rsidR="00CE13A1">
        <w:rPr>
          <w:rFonts w:ascii="Arial" w:hAnsi="Arial" w:cs="Arial"/>
          <w:color w:val="000000" w:themeColor="text1"/>
          <w:sz w:val="18"/>
          <w:szCs w:val="18"/>
        </w:rPr>
        <w:t xml:space="preserve">average annual turnover </w:t>
      </w:r>
      <w:r w:rsidR="00120DFA">
        <w:rPr>
          <w:rFonts w:ascii="Arial" w:hAnsi="Arial" w:cs="Arial"/>
          <w:color w:val="000000" w:themeColor="text1"/>
          <w:sz w:val="18"/>
          <w:szCs w:val="18"/>
        </w:rPr>
        <w:t>as per table at page no 7</w:t>
      </w:r>
      <w:r w:rsidR="00120DFA" w:rsidRPr="00120DFA">
        <w:rPr>
          <w:rFonts w:ascii="Arial" w:hAnsi="Arial" w:cs="Arial"/>
          <w:color w:val="000000" w:themeColor="text1"/>
          <w:sz w:val="18"/>
          <w:szCs w:val="18"/>
        </w:rPr>
        <w:t>,</w:t>
      </w:r>
      <w:r w:rsidRPr="00120DFA">
        <w:rPr>
          <w:rFonts w:ascii="Arial" w:hAnsi="Arial" w:cs="Arial"/>
          <w:color w:val="000000" w:themeColor="text1"/>
          <w:sz w:val="18"/>
          <w:szCs w:val="18"/>
        </w:rPr>
        <w:t xml:space="preserve"> last three financial years i.e. 201</w:t>
      </w:r>
      <w:r w:rsidR="00277E47">
        <w:rPr>
          <w:rFonts w:ascii="Arial" w:hAnsi="Arial" w:cs="Arial"/>
          <w:color w:val="000000" w:themeColor="text1"/>
          <w:sz w:val="18"/>
          <w:szCs w:val="18"/>
        </w:rPr>
        <w:t>4</w:t>
      </w:r>
      <w:r w:rsidRPr="00120DFA">
        <w:rPr>
          <w:rFonts w:ascii="Arial" w:hAnsi="Arial" w:cs="Arial"/>
          <w:color w:val="000000" w:themeColor="text1"/>
          <w:sz w:val="18"/>
          <w:szCs w:val="18"/>
        </w:rPr>
        <w:t>-1</w:t>
      </w:r>
      <w:r w:rsidR="00277E47">
        <w:rPr>
          <w:rFonts w:ascii="Arial" w:hAnsi="Arial" w:cs="Arial"/>
          <w:color w:val="000000" w:themeColor="text1"/>
          <w:sz w:val="18"/>
          <w:szCs w:val="18"/>
        </w:rPr>
        <w:t>5</w:t>
      </w:r>
      <w:r w:rsidRPr="00120DFA">
        <w:rPr>
          <w:rFonts w:ascii="Arial" w:hAnsi="Arial" w:cs="Arial"/>
          <w:color w:val="000000" w:themeColor="text1"/>
          <w:sz w:val="18"/>
          <w:szCs w:val="18"/>
        </w:rPr>
        <w:t>, 201</w:t>
      </w:r>
      <w:r w:rsidR="00277E47">
        <w:rPr>
          <w:rFonts w:ascii="Arial" w:hAnsi="Arial" w:cs="Arial"/>
          <w:color w:val="000000" w:themeColor="text1"/>
          <w:sz w:val="18"/>
          <w:szCs w:val="18"/>
        </w:rPr>
        <w:t>5</w:t>
      </w:r>
      <w:r w:rsidRPr="00120DFA">
        <w:rPr>
          <w:rFonts w:ascii="Arial" w:hAnsi="Arial" w:cs="Arial"/>
          <w:color w:val="000000" w:themeColor="text1"/>
          <w:sz w:val="18"/>
          <w:szCs w:val="18"/>
        </w:rPr>
        <w:t>-1</w:t>
      </w:r>
      <w:r w:rsidR="00277E47">
        <w:rPr>
          <w:rFonts w:ascii="Arial" w:hAnsi="Arial" w:cs="Arial"/>
          <w:color w:val="000000" w:themeColor="text1"/>
          <w:sz w:val="18"/>
          <w:szCs w:val="18"/>
        </w:rPr>
        <w:t>6</w:t>
      </w:r>
      <w:r w:rsidRPr="00120DFA">
        <w:rPr>
          <w:rFonts w:ascii="Arial" w:hAnsi="Arial" w:cs="Arial"/>
          <w:color w:val="000000" w:themeColor="text1"/>
          <w:sz w:val="18"/>
          <w:szCs w:val="18"/>
        </w:rPr>
        <w:t xml:space="preserve"> &amp; 201</w:t>
      </w:r>
      <w:r w:rsidR="00277E47">
        <w:rPr>
          <w:rFonts w:ascii="Arial" w:hAnsi="Arial" w:cs="Arial"/>
          <w:color w:val="000000" w:themeColor="text1"/>
          <w:sz w:val="18"/>
          <w:szCs w:val="18"/>
        </w:rPr>
        <w:t>6</w:t>
      </w:r>
      <w:r w:rsidRPr="00120DFA">
        <w:rPr>
          <w:rFonts w:ascii="Arial" w:hAnsi="Arial" w:cs="Arial"/>
          <w:color w:val="000000" w:themeColor="text1"/>
          <w:sz w:val="18"/>
          <w:szCs w:val="18"/>
        </w:rPr>
        <w:t>-1</w:t>
      </w:r>
      <w:r w:rsidR="00277E47">
        <w:rPr>
          <w:rFonts w:ascii="Arial" w:hAnsi="Arial" w:cs="Arial"/>
          <w:color w:val="000000" w:themeColor="text1"/>
          <w:sz w:val="18"/>
          <w:szCs w:val="18"/>
        </w:rPr>
        <w:t>7</w:t>
      </w:r>
      <w:r w:rsidRPr="00120DFA">
        <w:rPr>
          <w:rFonts w:ascii="Arial" w:hAnsi="Arial" w:cs="Arial"/>
          <w:color w:val="000000" w:themeColor="text1"/>
          <w:sz w:val="18"/>
          <w:szCs w:val="18"/>
        </w:rPr>
        <w:t xml:space="preserve"> and more than</w:t>
      </w:r>
      <w:r w:rsidR="004C141D">
        <w:rPr>
          <w:rFonts w:ascii="Arial" w:hAnsi="Arial" w:cs="Arial"/>
          <w:color w:val="000000" w:themeColor="text1"/>
          <w:sz w:val="18"/>
          <w:szCs w:val="18"/>
        </w:rPr>
        <w:t xml:space="preserve"> </w:t>
      </w:r>
      <w:r w:rsidR="00540580">
        <w:rPr>
          <w:rFonts w:ascii="Arial" w:hAnsi="Arial" w:cs="Arial"/>
          <w:color w:val="000000" w:themeColor="text1"/>
          <w:sz w:val="18"/>
          <w:szCs w:val="18"/>
        </w:rPr>
        <w:t>25</w:t>
      </w:r>
      <w:r w:rsidR="00CE13A1" w:rsidRPr="00FC36B6">
        <w:rPr>
          <w:rFonts w:ascii="Arial" w:hAnsi="Arial" w:cs="Arial"/>
          <w:color w:val="000000" w:themeColor="text1"/>
          <w:sz w:val="18"/>
          <w:szCs w:val="18"/>
        </w:rPr>
        <w:t xml:space="preserve"> Lac</w:t>
      </w:r>
      <w:r w:rsidRPr="00FC36B6">
        <w:rPr>
          <w:rFonts w:ascii="Arial" w:hAnsi="Arial" w:cs="Arial"/>
          <w:color w:val="000000" w:themeColor="text1"/>
          <w:sz w:val="18"/>
          <w:szCs w:val="18"/>
        </w:rPr>
        <w:t>s</w:t>
      </w:r>
      <w:r w:rsidR="004C141D" w:rsidRPr="00FC36B6">
        <w:rPr>
          <w:rFonts w:ascii="Arial" w:hAnsi="Arial" w:cs="Arial"/>
          <w:color w:val="000000" w:themeColor="text1"/>
          <w:sz w:val="18"/>
          <w:szCs w:val="18"/>
        </w:rPr>
        <w:t>,</w:t>
      </w:r>
      <w:r w:rsidRPr="00FC36B6">
        <w:rPr>
          <w:rFonts w:ascii="Arial" w:hAnsi="Arial" w:cs="Arial"/>
          <w:color w:val="000000" w:themeColor="text1"/>
          <w:sz w:val="18"/>
          <w:szCs w:val="18"/>
        </w:rPr>
        <w:t xml:space="preserve"> during last year i.e., 201</w:t>
      </w:r>
      <w:r w:rsidR="00FE6D62">
        <w:rPr>
          <w:rFonts w:ascii="Arial" w:hAnsi="Arial" w:cs="Arial"/>
          <w:color w:val="000000" w:themeColor="text1"/>
          <w:sz w:val="18"/>
          <w:szCs w:val="18"/>
        </w:rPr>
        <w:t>6</w:t>
      </w:r>
      <w:r w:rsidRPr="00FC36B6">
        <w:rPr>
          <w:rFonts w:ascii="Arial" w:hAnsi="Arial" w:cs="Arial"/>
          <w:color w:val="000000" w:themeColor="text1"/>
          <w:sz w:val="18"/>
          <w:szCs w:val="18"/>
        </w:rPr>
        <w:t>-1</w:t>
      </w:r>
      <w:r w:rsidR="00FE6D62">
        <w:rPr>
          <w:rFonts w:ascii="Arial" w:hAnsi="Arial" w:cs="Arial"/>
          <w:color w:val="000000" w:themeColor="text1"/>
          <w:sz w:val="18"/>
          <w:szCs w:val="18"/>
        </w:rPr>
        <w:t>7</w:t>
      </w:r>
      <w:r w:rsidRPr="00FC36B6">
        <w:rPr>
          <w:rFonts w:ascii="Arial" w:hAnsi="Arial" w:cs="Arial"/>
          <w:color w:val="000000" w:themeColor="text1"/>
          <w:sz w:val="18"/>
          <w:szCs w:val="18"/>
        </w:rPr>
        <w:t xml:space="preserve"> and submit duly audited(if applicable) balance sheet with profit &amp; loss account / Annual Report</w:t>
      </w:r>
      <w:r w:rsidRPr="003850D2">
        <w:rPr>
          <w:rFonts w:ascii="Arial" w:hAnsi="Arial" w:cs="Arial"/>
          <w:color w:val="000000" w:themeColor="text1"/>
          <w:sz w:val="18"/>
          <w:szCs w:val="18"/>
        </w:rPr>
        <w:t xml:space="preserve"> indicating required annual turnover for the financial years i.e., 201</w:t>
      </w:r>
      <w:r w:rsidR="00277E47">
        <w:rPr>
          <w:rFonts w:ascii="Arial" w:hAnsi="Arial" w:cs="Arial"/>
          <w:color w:val="000000" w:themeColor="text1"/>
          <w:sz w:val="18"/>
          <w:szCs w:val="18"/>
        </w:rPr>
        <w:t>4</w:t>
      </w:r>
      <w:r w:rsidRPr="003850D2">
        <w:rPr>
          <w:rFonts w:ascii="Arial" w:hAnsi="Arial" w:cs="Arial"/>
          <w:color w:val="000000" w:themeColor="text1"/>
          <w:sz w:val="18"/>
          <w:szCs w:val="18"/>
        </w:rPr>
        <w:t>-1</w:t>
      </w:r>
      <w:r w:rsidR="00277E47">
        <w:rPr>
          <w:rFonts w:ascii="Arial" w:hAnsi="Arial" w:cs="Arial"/>
          <w:color w:val="000000" w:themeColor="text1"/>
          <w:sz w:val="18"/>
          <w:szCs w:val="18"/>
        </w:rPr>
        <w:t>5</w:t>
      </w:r>
      <w:r w:rsidRPr="003850D2">
        <w:rPr>
          <w:rFonts w:ascii="Arial" w:hAnsi="Arial" w:cs="Arial"/>
          <w:color w:val="000000" w:themeColor="text1"/>
          <w:sz w:val="18"/>
          <w:szCs w:val="18"/>
        </w:rPr>
        <w:t>, 201</w:t>
      </w:r>
      <w:r w:rsidR="00277E47">
        <w:rPr>
          <w:rFonts w:ascii="Arial" w:hAnsi="Arial" w:cs="Arial"/>
          <w:color w:val="000000" w:themeColor="text1"/>
          <w:sz w:val="18"/>
          <w:szCs w:val="18"/>
        </w:rPr>
        <w:t>5</w:t>
      </w:r>
      <w:r w:rsidRPr="003850D2">
        <w:rPr>
          <w:rFonts w:ascii="Arial" w:hAnsi="Arial" w:cs="Arial"/>
          <w:color w:val="000000" w:themeColor="text1"/>
          <w:sz w:val="18"/>
          <w:szCs w:val="18"/>
        </w:rPr>
        <w:t>-1</w:t>
      </w:r>
      <w:r w:rsidR="00277E47">
        <w:rPr>
          <w:rFonts w:ascii="Arial" w:hAnsi="Arial" w:cs="Arial"/>
          <w:color w:val="000000" w:themeColor="text1"/>
          <w:sz w:val="18"/>
          <w:szCs w:val="18"/>
        </w:rPr>
        <w:t>6</w:t>
      </w:r>
      <w:r w:rsidRPr="003850D2">
        <w:rPr>
          <w:rFonts w:ascii="Arial" w:hAnsi="Arial" w:cs="Arial"/>
          <w:color w:val="000000" w:themeColor="text1"/>
          <w:sz w:val="18"/>
          <w:szCs w:val="18"/>
        </w:rPr>
        <w:t xml:space="preserve"> &amp; 201</w:t>
      </w:r>
      <w:r w:rsidR="00277E47">
        <w:rPr>
          <w:rFonts w:ascii="Arial" w:hAnsi="Arial" w:cs="Arial"/>
          <w:color w:val="000000" w:themeColor="text1"/>
          <w:sz w:val="18"/>
          <w:szCs w:val="18"/>
        </w:rPr>
        <w:t>6</w:t>
      </w:r>
      <w:r w:rsidRPr="003850D2">
        <w:rPr>
          <w:rFonts w:ascii="Arial" w:hAnsi="Arial" w:cs="Arial"/>
          <w:color w:val="000000" w:themeColor="text1"/>
          <w:sz w:val="18"/>
          <w:szCs w:val="18"/>
        </w:rPr>
        <w:t>-1</w:t>
      </w:r>
      <w:r w:rsidR="00277E47">
        <w:rPr>
          <w:rFonts w:ascii="Arial" w:hAnsi="Arial" w:cs="Arial"/>
          <w:color w:val="000000" w:themeColor="text1"/>
          <w:sz w:val="18"/>
          <w:szCs w:val="18"/>
        </w:rPr>
        <w:t>7</w:t>
      </w:r>
      <w:r w:rsidRPr="003850D2">
        <w:rPr>
          <w:rFonts w:ascii="Arial" w:hAnsi="Arial" w:cs="Arial"/>
          <w:color w:val="000000" w:themeColor="text1"/>
          <w:sz w:val="18"/>
          <w:szCs w:val="18"/>
        </w:rPr>
        <w:t>.</w:t>
      </w:r>
      <w:r w:rsidR="00CC3D9A">
        <w:rPr>
          <w:rFonts w:ascii="Arial" w:hAnsi="Arial" w:cs="Arial"/>
          <w:color w:val="000000" w:themeColor="text1"/>
          <w:sz w:val="18"/>
          <w:szCs w:val="18"/>
        </w:rPr>
        <w:t>For example if a bidder applied for GM(central) then his turn over f</w:t>
      </w:r>
      <w:r w:rsidR="00F16CF6">
        <w:rPr>
          <w:rFonts w:ascii="Arial" w:hAnsi="Arial" w:cs="Arial"/>
          <w:color w:val="000000" w:themeColor="text1"/>
          <w:sz w:val="18"/>
          <w:szCs w:val="18"/>
        </w:rPr>
        <w:t>or 2016-17</w:t>
      </w:r>
      <w:r w:rsidR="00540580">
        <w:rPr>
          <w:rFonts w:ascii="Arial" w:hAnsi="Arial" w:cs="Arial"/>
          <w:color w:val="000000" w:themeColor="text1"/>
          <w:sz w:val="18"/>
          <w:szCs w:val="18"/>
        </w:rPr>
        <w:t xml:space="preserve"> must be more than 25 </w:t>
      </w:r>
      <w:r w:rsidR="00CC3D9A">
        <w:rPr>
          <w:rFonts w:ascii="Arial" w:hAnsi="Arial" w:cs="Arial"/>
          <w:color w:val="000000" w:themeColor="text1"/>
          <w:sz w:val="18"/>
          <w:szCs w:val="18"/>
        </w:rPr>
        <w:t>lacs.</w:t>
      </w:r>
    </w:p>
    <w:p w:rsidR="00EA4BCB" w:rsidRDefault="00EA4BCB" w:rsidP="00B00ACD">
      <w:pPr>
        <w:tabs>
          <w:tab w:val="left" w:pos="-1620"/>
        </w:tabs>
        <w:ind w:right="91"/>
        <w:jc w:val="both"/>
        <w:rPr>
          <w:rFonts w:ascii="Arial" w:hAnsi="Arial" w:cs="Arial"/>
          <w:b/>
          <w:color w:val="000000" w:themeColor="text1"/>
          <w:sz w:val="18"/>
          <w:szCs w:val="18"/>
        </w:rPr>
      </w:pPr>
    </w:p>
    <w:p w:rsidR="00610E4B" w:rsidRPr="00787159" w:rsidRDefault="00610E4B" w:rsidP="00610E4B">
      <w:pPr>
        <w:pStyle w:val="BodyTextIndent2"/>
        <w:spacing w:before="120" w:after="120"/>
        <w:ind w:left="1800" w:hanging="360"/>
        <w:rPr>
          <w:rFonts w:ascii="Tahoma" w:hAnsi="Tahoma" w:cs="Tahoma"/>
          <w:sz w:val="18"/>
          <w:szCs w:val="18"/>
        </w:rPr>
      </w:pPr>
      <w:r>
        <w:rPr>
          <w:rFonts w:ascii="Tahoma" w:hAnsi="Tahoma" w:cs="Tahoma"/>
          <w:sz w:val="18"/>
          <w:szCs w:val="18"/>
        </w:rPr>
        <w:t>3.</w:t>
      </w:r>
      <w:r w:rsidR="00FC44FD">
        <w:rPr>
          <w:rFonts w:ascii="Tahoma" w:hAnsi="Tahoma" w:cs="Tahoma"/>
          <w:sz w:val="18"/>
          <w:szCs w:val="18"/>
        </w:rPr>
        <w:t>4</w:t>
      </w:r>
      <w:r>
        <w:rPr>
          <w:rFonts w:ascii="Tahoma" w:hAnsi="Tahoma" w:cs="Tahoma"/>
          <w:sz w:val="18"/>
          <w:szCs w:val="18"/>
        </w:rPr>
        <w:t xml:space="preserve"> </w:t>
      </w:r>
      <w:r w:rsidRPr="00787159">
        <w:rPr>
          <w:rFonts w:ascii="Tahoma" w:hAnsi="Tahoma" w:cs="Tahoma"/>
          <w:sz w:val="18"/>
          <w:szCs w:val="18"/>
        </w:rPr>
        <w:t xml:space="preserve">The bidders will have to furnish copy of documentary evidence that they are registered with EPF/ </w:t>
      </w:r>
      <w:r>
        <w:rPr>
          <w:rFonts w:ascii="Tahoma" w:hAnsi="Tahoma" w:cs="Tahoma"/>
          <w:sz w:val="18"/>
          <w:szCs w:val="18"/>
        </w:rPr>
        <w:t xml:space="preserve">  </w:t>
      </w:r>
      <w:r w:rsidRPr="00787159">
        <w:rPr>
          <w:rFonts w:ascii="Tahoma" w:hAnsi="Tahoma" w:cs="Tahoma"/>
          <w:sz w:val="18"/>
          <w:szCs w:val="18"/>
        </w:rPr>
        <w:t xml:space="preserve">RPF Commissioner. They will also furnish </w:t>
      </w:r>
      <w:r w:rsidRPr="00787159">
        <w:rPr>
          <w:rFonts w:ascii="Tahoma" w:hAnsi="Tahoma" w:cs="Tahoma"/>
          <w:b/>
          <w:sz w:val="18"/>
          <w:szCs w:val="18"/>
        </w:rPr>
        <w:t>an undertaking</w:t>
      </w:r>
      <w:r w:rsidRPr="00787159">
        <w:rPr>
          <w:rFonts w:ascii="Tahoma" w:hAnsi="Tahoma" w:cs="Tahoma"/>
          <w:sz w:val="18"/>
          <w:szCs w:val="18"/>
        </w:rPr>
        <w:t xml:space="preserve"> that within 7 (Seven) days of the close of every month  they will submit a statement to the Purchaser showing the recoveries of contributions in respect of employees with certificate that the same have been deposited with EPF/ RPF Commissioner.</w:t>
      </w:r>
    </w:p>
    <w:p w:rsidR="00610E4B" w:rsidRPr="00787159" w:rsidRDefault="00610E4B" w:rsidP="00610E4B">
      <w:pPr>
        <w:pStyle w:val="BodyTextIndent2"/>
        <w:spacing w:before="120" w:after="120"/>
        <w:ind w:left="1800" w:hanging="360"/>
        <w:rPr>
          <w:rFonts w:ascii="Tahoma" w:hAnsi="Tahoma" w:cs="Tahoma"/>
          <w:sz w:val="18"/>
          <w:szCs w:val="18"/>
        </w:rPr>
      </w:pPr>
      <w:r>
        <w:rPr>
          <w:rFonts w:ascii="Tahoma" w:hAnsi="Tahoma" w:cs="Tahoma"/>
          <w:sz w:val="18"/>
          <w:szCs w:val="18"/>
        </w:rPr>
        <w:t xml:space="preserve"> 3.</w:t>
      </w:r>
      <w:r w:rsidR="00FC44FD">
        <w:rPr>
          <w:rFonts w:ascii="Tahoma" w:hAnsi="Tahoma" w:cs="Tahoma"/>
          <w:sz w:val="18"/>
          <w:szCs w:val="18"/>
        </w:rPr>
        <w:t>5</w:t>
      </w:r>
      <w:r w:rsidRPr="00787159">
        <w:rPr>
          <w:rFonts w:ascii="Tahoma" w:hAnsi="Tahoma" w:cs="Tahoma"/>
          <w:sz w:val="18"/>
          <w:szCs w:val="18"/>
        </w:rPr>
        <w:t xml:space="preserve"> An undertaking is to be furnished by the bidder that he would get himself registered with competent authority under the Contract Labour (Regulation and Abolition) Act 1970 in reference to Purchaser as a principal employer within 15 (Fifteen) days of award of work.</w:t>
      </w:r>
    </w:p>
    <w:p w:rsidR="00610E4B" w:rsidRPr="00787159" w:rsidRDefault="00610E4B" w:rsidP="00513002">
      <w:pPr>
        <w:pStyle w:val="BodyTextIndent2"/>
        <w:spacing w:before="120" w:after="120" w:line="240" w:lineRule="auto"/>
        <w:ind w:left="1800" w:right="0" w:hanging="540"/>
        <w:rPr>
          <w:rFonts w:ascii="Tahoma" w:hAnsi="Tahoma" w:cs="Tahoma"/>
          <w:sz w:val="18"/>
          <w:szCs w:val="18"/>
        </w:rPr>
      </w:pPr>
      <w:r>
        <w:rPr>
          <w:rFonts w:ascii="Tahoma" w:hAnsi="Tahoma" w:cs="Tahoma"/>
          <w:sz w:val="18"/>
          <w:szCs w:val="18"/>
        </w:rPr>
        <w:t xml:space="preserve">    3.</w:t>
      </w:r>
      <w:r w:rsidR="00FC44FD">
        <w:rPr>
          <w:rFonts w:ascii="Tahoma" w:hAnsi="Tahoma" w:cs="Tahoma"/>
          <w:sz w:val="18"/>
          <w:szCs w:val="18"/>
        </w:rPr>
        <w:t>6</w:t>
      </w:r>
      <w:r>
        <w:rPr>
          <w:rFonts w:ascii="Tahoma" w:hAnsi="Tahoma" w:cs="Tahoma"/>
          <w:sz w:val="18"/>
          <w:szCs w:val="18"/>
        </w:rPr>
        <w:t xml:space="preserve"> </w:t>
      </w:r>
      <w:r w:rsidRPr="00787159">
        <w:rPr>
          <w:rFonts w:ascii="Tahoma" w:hAnsi="Tahoma" w:cs="Tahoma"/>
          <w:sz w:val="18"/>
          <w:szCs w:val="18"/>
        </w:rPr>
        <w:t xml:space="preserve">An undertaking is to be furnished by the bidder that he would get himself registered with competent </w:t>
      </w:r>
      <w:r>
        <w:rPr>
          <w:rFonts w:ascii="Tahoma" w:hAnsi="Tahoma" w:cs="Tahoma"/>
          <w:sz w:val="18"/>
          <w:szCs w:val="18"/>
        </w:rPr>
        <w:t xml:space="preserve">   </w:t>
      </w:r>
      <w:r w:rsidR="0058524C">
        <w:rPr>
          <w:rFonts w:ascii="Tahoma" w:hAnsi="Tahoma" w:cs="Tahoma"/>
          <w:sz w:val="18"/>
          <w:szCs w:val="18"/>
        </w:rPr>
        <w:t xml:space="preserve"> </w:t>
      </w:r>
      <w:r w:rsidR="00513002">
        <w:rPr>
          <w:rFonts w:ascii="Tahoma" w:hAnsi="Tahoma" w:cs="Tahoma"/>
          <w:sz w:val="18"/>
          <w:szCs w:val="18"/>
        </w:rPr>
        <w:t xml:space="preserve"> </w:t>
      </w:r>
      <w:r w:rsidRPr="00787159">
        <w:rPr>
          <w:rFonts w:ascii="Tahoma" w:hAnsi="Tahoma" w:cs="Tahoma"/>
          <w:sz w:val="18"/>
          <w:szCs w:val="18"/>
        </w:rPr>
        <w:t xml:space="preserve">authority under the “The Delhi Building And Other Construction Workers’ Welfare Cess Act, 1996 in reference to Purchaser as a principal employer within 15 (Fifteen) days of award of work.  </w:t>
      </w:r>
    </w:p>
    <w:p w:rsidR="00610E4B" w:rsidRPr="008F6CB5" w:rsidRDefault="00610E4B" w:rsidP="00610E4B">
      <w:pPr>
        <w:pStyle w:val="BodyTextIndent2"/>
        <w:spacing w:before="120" w:after="120"/>
        <w:ind w:left="1170" w:hanging="720"/>
        <w:rPr>
          <w:rFonts w:ascii="Tahoma" w:hAnsi="Tahoma" w:cs="Tahoma"/>
          <w:color w:val="FF0000"/>
          <w:sz w:val="18"/>
          <w:szCs w:val="18"/>
        </w:rPr>
      </w:pPr>
      <w:r>
        <w:rPr>
          <w:rFonts w:ascii="Tahoma" w:hAnsi="Tahoma" w:cs="Tahoma"/>
          <w:color w:val="FF0000"/>
          <w:sz w:val="18"/>
          <w:szCs w:val="18"/>
        </w:rPr>
        <w:t xml:space="preserve">                 </w:t>
      </w:r>
      <w:r w:rsidR="0058524C">
        <w:rPr>
          <w:rFonts w:ascii="Tahoma" w:hAnsi="Tahoma" w:cs="Tahoma"/>
          <w:color w:val="FF0000"/>
          <w:sz w:val="18"/>
          <w:szCs w:val="18"/>
        </w:rPr>
        <w:t>3.</w:t>
      </w:r>
      <w:r w:rsidR="00FC44FD">
        <w:rPr>
          <w:rFonts w:ascii="Tahoma" w:hAnsi="Tahoma" w:cs="Tahoma"/>
          <w:color w:val="FF0000"/>
          <w:sz w:val="18"/>
          <w:szCs w:val="18"/>
        </w:rPr>
        <w:t>7</w:t>
      </w:r>
      <w:r w:rsidR="0058524C">
        <w:rPr>
          <w:rFonts w:ascii="Tahoma" w:hAnsi="Tahoma" w:cs="Tahoma"/>
          <w:color w:val="FF0000"/>
          <w:sz w:val="18"/>
          <w:szCs w:val="18"/>
        </w:rPr>
        <w:t xml:space="preserve"> The</w:t>
      </w:r>
      <w:r w:rsidRPr="008F6CB5">
        <w:rPr>
          <w:rFonts w:ascii="Tahoma" w:hAnsi="Tahoma" w:cs="Tahoma"/>
          <w:color w:val="FF0000"/>
          <w:sz w:val="18"/>
          <w:szCs w:val="18"/>
        </w:rPr>
        <w:t xml:space="preserve"> bidder should have valid </w:t>
      </w:r>
      <w:r>
        <w:rPr>
          <w:rFonts w:ascii="Tahoma" w:hAnsi="Tahoma" w:cs="Tahoma"/>
          <w:color w:val="FF0000"/>
          <w:sz w:val="18"/>
          <w:szCs w:val="18"/>
        </w:rPr>
        <w:t>PAN No.</w:t>
      </w:r>
      <w:r w:rsidRPr="008F6CB5">
        <w:rPr>
          <w:rFonts w:ascii="Tahoma" w:hAnsi="Tahoma" w:cs="Tahoma"/>
          <w:color w:val="FF0000"/>
          <w:sz w:val="18"/>
          <w:szCs w:val="18"/>
        </w:rPr>
        <w:t xml:space="preserve"> and copy of the same need to be submitted. </w:t>
      </w:r>
    </w:p>
    <w:p w:rsidR="00610E4B" w:rsidRDefault="00610E4B" w:rsidP="0058524C">
      <w:pPr>
        <w:pStyle w:val="BodyTextIndent2"/>
        <w:tabs>
          <w:tab w:val="left" w:pos="1440"/>
        </w:tabs>
        <w:spacing w:before="120" w:after="120"/>
        <w:ind w:left="2070" w:hanging="990"/>
        <w:rPr>
          <w:rFonts w:ascii="Tahoma" w:hAnsi="Tahoma" w:cs="Tahoma"/>
          <w:color w:val="FF0000"/>
          <w:sz w:val="18"/>
          <w:szCs w:val="18"/>
        </w:rPr>
      </w:pPr>
      <w:r>
        <w:rPr>
          <w:rFonts w:ascii="Tahoma" w:hAnsi="Tahoma" w:cs="Tahoma"/>
          <w:color w:val="FF0000"/>
          <w:sz w:val="18"/>
          <w:szCs w:val="18"/>
        </w:rPr>
        <w:t xml:space="preserve">       3.</w:t>
      </w:r>
      <w:r w:rsidR="00FC44FD">
        <w:rPr>
          <w:rFonts w:ascii="Tahoma" w:hAnsi="Tahoma" w:cs="Tahoma"/>
          <w:color w:val="FF0000"/>
          <w:sz w:val="18"/>
          <w:szCs w:val="18"/>
        </w:rPr>
        <w:t>8</w:t>
      </w:r>
      <w:r>
        <w:rPr>
          <w:rFonts w:ascii="Tahoma" w:hAnsi="Tahoma" w:cs="Tahoma"/>
          <w:color w:val="FF0000"/>
          <w:sz w:val="18"/>
          <w:szCs w:val="18"/>
        </w:rPr>
        <w:t xml:space="preserve"> (a) </w:t>
      </w:r>
      <w:r w:rsidRPr="008F6CB5">
        <w:rPr>
          <w:rFonts w:ascii="Tahoma" w:hAnsi="Tahoma" w:cs="Tahoma"/>
          <w:color w:val="FF0000"/>
          <w:sz w:val="18"/>
          <w:szCs w:val="18"/>
        </w:rPr>
        <w:t xml:space="preserve">The bidder should have valid </w:t>
      </w:r>
      <w:r>
        <w:rPr>
          <w:rFonts w:ascii="Tahoma" w:hAnsi="Tahoma" w:cs="Tahoma"/>
          <w:color w:val="FF0000"/>
          <w:sz w:val="18"/>
          <w:szCs w:val="18"/>
        </w:rPr>
        <w:t xml:space="preserve">Goods and Service Tax Registration No. (GSTIN) </w:t>
      </w:r>
      <w:r w:rsidRPr="008F6CB5">
        <w:rPr>
          <w:rFonts w:ascii="Tahoma" w:hAnsi="Tahoma" w:cs="Tahoma"/>
          <w:color w:val="FF0000"/>
          <w:sz w:val="18"/>
          <w:szCs w:val="18"/>
        </w:rPr>
        <w:t xml:space="preserve">and copy of the </w:t>
      </w:r>
      <w:r w:rsidR="0058524C">
        <w:rPr>
          <w:rFonts w:ascii="Tahoma" w:hAnsi="Tahoma" w:cs="Tahoma"/>
          <w:color w:val="FF0000"/>
          <w:sz w:val="18"/>
          <w:szCs w:val="18"/>
        </w:rPr>
        <w:t xml:space="preserve">   </w:t>
      </w:r>
      <w:r w:rsidRPr="008F6CB5">
        <w:rPr>
          <w:rFonts w:ascii="Tahoma" w:hAnsi="Tahoma" w:cs="Tahoma"/>
          <w:color w:val="FF0000"/>
          <w:sz w:val="18"/>
          <w:szCs w:val="18"/>
        </w:rPr>
        <w:t>same need to be submitted</w:t>
      </w:r>
      <w:r>
        <w:rPr>
          <w:rFonts w:ascii="Tahoma" w:hAnsi="Tahoma" w:cs="Tahoma"/>
          <w:color w:val="FF0000"/>
          <w:sz w:val="18"/>
          <w:szCs w:val="18"/>
        </w:rPr>
        <w:t xml:space="preserve"> or</w:t>
      </w:r>
      <w:r w:rsidRPr="00AA3A83">
        <w:rPr>
          <w:rFonts w:ascii="Tahoma" w:hAnsi="Tahoma" w:cs="Tahoma"/>
          <w:color w:val="FF0000"/>
          <w:sz w:val="18"/>
          <w:szCs w:val="18"/>
        </w:rPr>
        <w:t xml:space="preserve"> </w:t>
      </w:r>
      <w:r>
        <w:rPr>
          <w:rFonts w:ascii="Tahoma" w:hAnsi="Tahoma" w:cs="Tahoma"/>
          <w:color w:val="FF0000"/>
          <w:sz w:val="18"/>
          <w:szCs w:val="18"/>
        </w:rPr>
        <w:t xml:space="preserve">mention as unregistered dealer. </w:t>
      </w:r>
    </w:p>
    <w:p w:rsidR="00610E4B" w:rsidRPr="0070690F" w:rsidRDefault="00610E4B" w:rsidP="003B62C8">
      <w:pPr>
        <w:pStyle w:val="BodyTextIndent2"/>
        <w:spacing w:before="120" w:after="120"/>
        <w:ind w:left="2160" w:hanging="2160"/>
        <w:rPr>
          <w:rFonts w:ascii="Tahoma" w:hAnsi="Tahoma" w:cs="Tahoma"/>
          <w:color w:val="FF0000"/>
          <w:sz w:val="2"/>
          <w:szCs w:val="18"/>
        </w:rPr>
      </w:pPr>
      <w:r>
        <w:rPr>
          <w:rFonts w:ascii="Tahoma" w:hAnsi="Tahoma" w:cs="Tahoma"/>
          <w:color w:val="FF0000"/>
          <w:sz w:val="18"/>
          <w:szCs w:val="18"/>
        </w:rPr>
        <w:t xml:space="preserve">                               </w:t>
      </w:r>
      <w:r w:rsidR="0058524C">
        <w:rPr>
          <w:rFonts w:ascii="Tahoma" w:hAnsi="Tahoma" w:cs="Tahoma"/>
          <w:color w:val="FF0000"/>
          <w:sz w:val="18"/>
          <w:szCs w:val="18"/>
        </w:rPr>
        <w:t xml:space="preserve"> </w:t>
      </w:r>
      <w:r>
        <w:rPr>
          <w:rFonts w:ascii="Tahoma" w:hAnsi="Tahoma" w:cs="Tahoma"/>
          <w:color w:val="FF0000"/>
          <w:sz w:val="18"/>
          <w:szCs w:val="18"/>
        </w:rPr>
        <w:t xml:space="preserve"> (b) The bidder has to mention all GST registration numbers to MTNL, where bidder holds multiple    </w:t>
      </w:r>
      <w:r w:rsidR="0070690F">
        <w:rPr>
          <w:rFonts w:ascii="Tahoma" w:hAnsi="Tahoma" w:cs="Tahoma"/>
          <w:color w:val="FF0000"/>
          <w:sz w:val="18"/>
          <w:szCs w:val="18"/>
        </w:rPr>
        <w:t>GST numbers.</w:t>
      </w:r>
    </w:p>
    <w:p w:rsidR="00610E4B" w:rsidRPr="00787159" w:rsidRDefault="00FF39A5" w:rsidP="00DF15E9">
      <w:pPr>
        <w:pStyle w:val="BodyTextIndent2"/>
        <w:spacing w:before="120" w:after="120"/>
        <w:ind w:left="1980" w:hanging="450"/>
        <w:rPr>
          <w:rFonts w:ascii="Tahoma" w:hAnsi="Tahoma" w:cs="Tahoma"/>
          <w:sz w:val="18"/>
          <w:szCs w:val="18"/>
        </w:rPr>
      </w:pPr>
      <w:r>
        <w:rPr>
          <w:rFonts w:ascii="Tahoma" w:hAnsi="Tahoma" w:cs="Tahoma"/>
          <w:sz w:val="18"/>
          <w:szCs w:val="18"/>
        </w:rPr>
        <w:t xml:space="preserve"> </w:t>
      </w:r>
      <w:r w:rsidR="00610E4B">
        <w:rPr>
          <w:rFonts w:ascii="Tahoma" w:hAnsi="Tahoma" w:cs="Tahoma"/>
          <w:sz w:val="18"/>
          <w:szCs w:val="18"/>
        </w:rPr>
        <w:t>3.</w:t>
      </w:r>
      <w:r w:rsidR="00FC44FD">
        <w:rPr>
          <w:rFonts w:ascii="Tahoma" w:hAnsi="Tahoma" w:cs="Tahoma"/>
          <w:sz w:val="18"/>
          <w:szCs w:val="18"/>
        </w:rPr>
        <w:t>9</w:t>
      </w:r>
      <w:r w:rsidR="00DF15E9">
        <w:rPr>
          <w:rFonts w:ascii="Tahoma" w:hAnsi="Tahoma" w:cs="Tahoma"/>
          <w:sz w:val="18"/>
          <w:szCs w:val="18"/>
        </w:rPr>
        <w:t xml:space="preserve"> </w:t>
      </w:r>
      <w:r w:rsidR="00610E4B" w:rsidRPr="00787159">
        <w:rPr>
          <w:rFonts w:ascii="Tahoma" w:hAnsi="Tahoma" w:cs="Tahoma"/>
          <w:sz w:val="18"/>
          <w:szCs w:val="18"/>
        </w:rPr>
        <w:t>The bidder should not have been blacklisted/ debarred from any Government or Public Sector Organisation/ Public Bodies/ Municipalities</w:t>
      </w:r>
      <w:r w:rsidR="00610E4B">
        <w:rPr>
          <w:rFonts w:ascii="Tahoma" w:hAnsi="Tahoma" w:cs="Tahoma"/>
          <w:sz w:val="18"/>
          <w:szCs w:val="18"/>
        </w:rPr>
        <w:t xml:space="preserve">/ </w:t>
      </w:r>
      <w:r w:rsidR="00610E4B" w:rsidRPr="00AA3A83">
        <w:rPr>
          <w:rFonts w:ascii="Tahoma" w:hAnsi="Tahoma" w:cs="Tahoma"/>
          <w:color w:val="FF0000"/>
          <w:sz w:val="18"/>
          <w:szCs w:val="18"/>
        </w:rPr>
        <w:t>GST Authorities</w:t>
      </w:r>
      <w:r w:rsidR="00610E4B" w:rsidRPr="00787159">
        <w:rPr>
          <w:rFonts w:ascii="Tahoma" w:hAnsi="Tahoma" w:cs="Tahoma"/>
          <w:sz w:val="18"/>
          <w:szCs w:val="18"/>
        </w:rPr>
        <w:t xml:space="preserve">, etc. A declaration shall have to be furnished by the bidder in this respect along with the bid as per format given in </w:t>
      </w:r>
      <w:r w:rsidR="00610E4B" w:rsidRPr="00787159">
        <w:rPr>
          <w:rFonts w:ascii="Tahoma" w:hAnsi="Tahoma" w:cs="Tahoma"/>
          <w:b/>
          <w:sz w:val="18"/>
          <w:szCs w:val="18"/>
        </w:rPr>
        <w:t>Annexure-</w:t>
      </w:r>
      <w:r w:rsidR="001B64BB">
        <w:rPr>
          <w:rFonts w:ascii="Tahoma" w:hAnsi="Tahoma" w:cs="Tahoma"/>
          <w:b/>
          <w:sz w:val="18"/>
          <w:szCs w:val="18"/>
        </w:rPr>
        <w:t>D</w:t>
      </w:r>
      <w:r w:rsidR="00610E4B" w:rsidRPr="00787159">
        <w:rPr>
          <w:rFonts w:ascii="Tahoma" w:hAnsi="Tahoma" w:cs="Tahoma"/>
          <w:sz w:val="18"/>
          <w:szCs w:val="18"/>
        </w:rPr>
        <w:t>.</w:t>
      </w:r>
    </w:p>
    <w:p w:rsidR="00610E4B" w:rsidRPr="00787159" w:rsidRDefault="00FF39A5" w:rsidP="00513002">
      <w:pPr>
        <w:pStyle w:val="BodyTextIndent2"/>
        <w:spacing w:before="120" w:after="120"/>
        <w:ind w:left="1980" w:hanging="630"/>
        <w:rPr>
          <w:rFonts w:ascii="Tahoma" w:hAnsi="Tahoma" w:cs="Tahoma"/>
          <w:sz w:val="18"/>
          <w:szCs w:val="18"/>
        </w:rPr>
      </w:pPr>
      <w:r>
        <w:rPr>
          <w:rFonts w:ascii="Tahoma" w:hAnsi="Tahoma" w:cs="Tahoma"/>
          <w:sz w:val="18"/>
          <w:szCs w:val="18"/>
        </w:rPr>
        <w:t>3</w:t>
      </w:r>
      <w:r w:rsidR="00610E4B">
        <w:rPr>
          <w:rFonts w:ascii="Tahoma" w:hAnsi="Tahoma" w:cs="Tahoma"/>
          <w:sz w:val="18"/>
          <w:szCs w:val="18"/>
        </w:rPr>
        <w:t>.1</w:t>
      </w:r>
      <w:r w:rsidR="00FC44FD">
        <w:rPr>
          <w:rFonts w:ascii="Tahoma" w:hAnsi="Tahoma" w:cs="Tahoma"/>
          <w:sz w:val="18"/>
          <w:szCs w:val="18"/>
        </w:rPr>
        <w:t>0</w:t>
      </w:r>
      <w:r w:rsidR="00513002">
        <w:rPr>
          <w:rFonts w:ascii="Tahoma" w:hAnsi="Tahoma" w:cs="Tahoma"/>
          <w:sz w:val="18"/>
          <w:szCs w:val="18"/>
        </w:rPr>
        <w:t xml:space="preserve">  </w:t>
      </w:r>
      <w:r w:rsidR="00610E4B" w:rsidRPr="00787159">
        <w:rPr>
          <w:rFonts w:ascii="Tahoma" w:hAnsi="Tahoma" w:cs="Tahoma"/>
          <w:sz w:val="18"/>
          <w:szCs w:val="18"/>
        </w:rPr>
        <w:t xml:space="preserve">The bidder must submit an undertaking to the effect “That I / We have studied &amp; understood all </w:t>
      </w:r>
      <w:r w:rsidR="00DF15E9">
        <w:rPr>
          <w:rFonts w:ascii="Tahoma" w:hAnsi="Tahoma" w:cs="Tahoma"/>
          <w:sz w:val="18"/>
          <w:szCs w:val="18"/>
        </w:rPr>
        <w:t xml:space="preserve"> </w:t>
      </w:r>
      <w:r w:rsidR="0070690F">
        <w:rPr>
          <w:rFonts w:ascii="Tahoma" w:hAnsi="Tahoma" w:cs="Tahoma"/>
          <w:sz w:val="18"/>
          <w:szCs w:val="18"/>
        </w:rPr>
        <w:t>p</w:t>
      </w:r>
      <w:r w:rsidR="00610E4B" w:rsidRPr="00787159">
        <w:rPr>
          <w:rFonts w:ascii="Tahoma" w:hAnsi="Tahoma" w:cs="Tahoma"/>
          <w:sz w:val="18"/>
          <w:szCs w:val="18"/>
        </w:rPr>
        <w:t>the terms and conditions as well as work description given in the Tender document and the same are unconditionally acceptable to me/us and I/ we agree to abide by the same.”</w:t>
      </w:r>
    </w:p>
    <w:p w:rsidR="00610E4B" w:rsidRDefault="00513002" w:rsidP="00513002">
      <w:pPr>
        <w:pStyle w:val="BodyTextIndent2"/>
        <w:spacing w:before="120" w:after="120"/>
        <w:ind w:left="1890" w:hanging="900"/>
        <w:rPr>
          <w:rFonts w:ascii="Arial" w:hAnsi="Arial" w:cs="Arial"/>
          <w:b/>
          <w:color w:val="000000" w:themeColor="text1"/>
          <w:sz w:val="18"/>
          <w:szCs w:val="18"/>
        </w:rPr>
      </w:pPr>
      <w:r>
        <w:rPr>
          <w:rFonts w:ascii="Tahoma" w:hAnsi="Tahoma" w:cs="Tahoma"/>
          <w:sz w:val="18"/>
          <w:szCs w:val="18"/>
        </w:rPr>
        <w:t xml:space="preserve">      </w:t>
      </w:r>
      <w:r w:rsidR="00610E4B">
        <w:rPr>
          <w:rFonts w:ascii="Tahoma" w:hAnsi="Tahoma" w:cs="Tahoma"/>
          <w:sz w:val="18"/>
          <w:szCs w:val="18"/>
        </w:rPr>
        <w:t>3.1</w:t>
      </w:r>
      <w:r w:rsidR="00FC44FD">
        <w:rPr>
          <w:rFonts w:ascii="Tahoma" w:hAnsi="Tahoma" w:cs="Tahoma"/>
          <w:sz w:val="18"/>
          <w:szCs w:val="18"/>
        </w:rPr>
        <w:t>1</w:t>
      </w:r>
      <w:r w:rsidR="00DF15E9">
        <w:rPr>
          <w:rFonts w:ascii="Tahoma" w:hAnsi="Tahoma" w:cs="Tahoma"/>
          <w:sz w:val="18"/>
          <w:szCs w:val="18"/>
        </w:rPr>
        <w:t xml:space="preserve"> </w:t>
      </w:r>
      <w:r w:rsidR="00610E4B" w:rsidRPr="00787159">
        <w:rPr>
          <w:rFonts w:ascii="Tahoma" w:hAnsi="Tahoma" w:cs="Tahoma"/>
          <w:sz w:val="18"/>
          <w:szCs w:val="18"/>
        </w:rPr>
        <w:t>The bidder should have a local address (Delhi and/or satellite towns’ viz. Gurugram, Noida, Faridabad &amp; Ghaziabad) with necessary infrastructure to execute the works.</w:t>
      </w:r>
    </w:p>
    <w:p w:rsidR="00EA4BCB" w:rsidRPr="003850D2" w:rsidRDefault="00EA4BCB" w:rsidP="009249CA">
      <w:pPr>
        <w:numPr>
          <w:ilvl w:val="0"/>
          <w:numId w:val="14"/>
        </w:numPr>
        <w:tabs>
          <w:tab w:val="left" w:pos="-1620"/>
        </w:tabs>
        <w:ind w:left="1800" w:right="90"/>
        <w:jc w:val="both"/>
        <w:rPr>
          <w:rFonts w:ascii="Arial" w:hAnsi="Arial" w:cs="Arial"/>
          <w:b/>
          <w:color w:val="000000" w:themeColor="text1"/>
          <w:sz w:val="18"/>
          <w:szCs w:val="18"/>
        </w:rPr>
      </w:pPr>
      <w:r w:rsidRPr="003850D2">
        <w:rPr>
          <w:rFonts w:ascii="Arial" w:hAnsi="Arial" w:cs="Arial"/>
          <w:b/>
          <w:color w:val="000000" w:themeColor="text1"/>
          <w:sz w:val="18"/>
          <w:szCs w:val="18"/>
        </w:rPr>
        <w:lastRenderedPageBreak/>
        <w:t>COST OF BIDDING:</w:t>
      </w:r>
    </w:p>
    <w:p w:rsidR="00EA4BCB" w:rsidRPr="003850D2" w:rsidRDefault="00EA4BCB" w:rsidP="00EA4BCB">
      <w:pPr>
        <w:tabs>
          <w:tab w:val="left" w:pos="-1620"/>
        </w:tabs>
        <w:ind w:left="1800" w:right="9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bidder shall bear all costs associated with the preparation and submission of the bid.  The purchaser, will in no case, be responsible or liable for these costs, regardless of the conduct or outcome of the bidding process.  </w:t>
      </w:r>
    </w:p>
    <w:p w:rsidR="00EA4BCB" w:rsidRPr="003850D2" w:rsidRDefault="00EA4BCB" w:rsidP="00EA4BCB">
      <w:pPr>
        <w:tabs>
          <w:tab w:val="left" w:pos="-1620"/>
        </w:tabs>
        <w:ind w:left="1800" w:right="90"/>
        <w:jc w:val="both"/>
        <w:rPr>
          <w:rFonts w:ascii="Arial" w:hAnsi="Arial" w:cs="Arial"/>
          <w:b/>
          <w:color w:val="000000" w:themeColor="text1"/>
          <w:sz w:val="18"/>
          <w:szCs w:val="18"/>
        </w:rPr>
      </w:pPr>
    </w:p>
    <w:p w:rsidR="00EA4BCB" w:rsidRPr="003850D2" w:rsidRDefault="00EA4BCB" w:rsidP="00EA4BCB">
      <w:pPr>
        <w:spacing w:after="80"/>
        <w:ind w:right="17" w:firstLine="1440"/>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5.    BID DOCUMENTS: </w:t>
      </w:r>
    </w:p>
    <w:p w:rsidR="00EA4BCB" w:rsidRPr="003850D2" w:rsidRDefault="00EA4BCB" w:rsidP="00EA4BCB">
      <w:pPr>
        <w:spacing w:after="80"/>
        <w:ind w:right="17" w:firstLine="1440"/>
        <w:jc w:val="both"/>
        <w:rPr>
          <w:rFonts w:ascii="Arial" w:hAnsi="Arial" w:cs="Arial"/>
          <w:b/>
          <w:color w:val="000000" w:themeColor="text1"/>
          <w:sz w:val="18"/>
          <w:szCs w:val="18"/>
        </w:rPr>
      </w:pPr>
    </w:p>
    <w:p w:rsidR="00EA4BCB" w:rsidRPr="003850D2" w:rsidRDefault="00EA4BCB" w:rsidP="009249CA">
      <w:pPr>
        <w:numPr>
          <w:ilvl w:val="1"/>
          <w:numId w:val="10"/>
        </w:numPr>
        <w:ind w:left="1800" w:right="18"/>
        <w:jc w:val="both"/>
        <w:rPr>
          <w:rFonts w:ascii="Arial" w:hAnsi="Arial" w:cs="Arial"/>
          <w:color w:val="000000" w:themeColor="text1"/>
          <w:sz w:val="18"/>
          <w:szCs w:val="18"/>
        </w:rPr>
      </w:pPr>
      <w:r w:rsidRPr="003850D2">
        <w:rPr>
          <w:rFonts w:ascii="Arial" w:hAnsi="Arial" w:cs="Arial"/>
          <w:color w:val="000000" w:themeColor="text1"/>
          <w:sz w:val="18"/>
          <w:szCs w:val="18"/>
        </w:rPr>
        <w:t>The goods and services required, bidding procedures and contract terms are prescribed in the Bid Document.</w:t>
      </w:r>
    </w:p>
    <w:p w:rsidR="00EA4BCB" w:rsidRPr="003850D2" w:rsidRDefault="00EA4BCB" w:rsidP="00EA4BCB">
      <w:pPr>
        <w:ind w:right="18"/>
        <w:jc w:val="both"/>
        <w:rPr>
          <w:rFonts w:ascii="Arial" w:hAnsi="Arial" w:cs="Arial"/>
          <w:color w:val="000000" w:themeColor="text1"/>
          <w:sz w:val="18"/>
          <w:szCs w:val="18"/>
        </w:rPr>
      </w:pPr>
    </w:p>
    <w:p w:rsidR="00B06183" w:rsidRDefault="00DF15E9" w:rsidP="00EA4BCB">
      <w:pPr>
        <w:ind w:left="1440" w:right="18"/>
        <w:jc w:val="both"/>
        <w:rPr>
          <w:rFonts w:ascii="Arial" w:hAnsi="Arial" w:cs="Arial"/>
          <w:color w:val="000000" w:themeColor="text1"/>
          <w:sz w:val="18"/>
          <w:szCs w:val="18"/>
        </w:rPr>
      </w:pP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The Bid Documents include the following:</w:t>
      </w:r>
    </w:p>
    <w:p w:rsidR="00B06183" w:rsidRDefault="00B06183" w:rsidP="00EA4BCB">
      <w:pPr>
        <w:ind w:left="1440" w:right="18"/>
        <w:jc w:val="both"/>
        <w:rPr>
          <w:rFonts w:ascii="Arial" w:hAnsi="Arial" w:cs="Arial"/>
          <w:color w:val="000000" w:themeColor="text1"/>
          <w:sz w:val="18"/>
          <w:szCs w:val="18"/>
        </w:rPr>
      </w:pPr>
    </w:p>
    <w:tbl>
      <w:tblPr>
        <w:tblW w:w="8280" w:type="dxa"/>
        <w:tblInd w:w="1638" w:type="dxa"/>
        <w:tblLayout w:type="fixed"/>
        <w:tblLook w:val="0000"/>
      </w:tblPr>
      <w:tblGrid>
        <w:gridCol w:w="1350"/>
        <w:gridCol w:w="3150"/>
        <w:gridCol w:w="2340"/>
        <w:gridCol w:w="1440"/>
      </w:tblGrid>
      <w:tr w:rsidR="00B06183" w:rsidRPr="00787159" w:rsidTr="00B06183">
        <w:trPr>
          <w:trHeight w:val="359"/>
        </w:trPr>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sz w:val="18"/>
                <w:szCs w:val="18"/>
              </w:rPr>
              <w:t>Sl. No.</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b/>
                <w:sz w:val="18"/>
                <w:szCs w:val="18"/>
              </w:rPr>
              <w:t>Title</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b/>
                <w:bCs/>
                <w:sz w:val="18"/>
                <w:szCs w:val="18"/>
              </w:rPr>
            </w:pPr>
            <w:r w:rsidRPr="00787159">
              <w:rPr>
                <w:rFonts w:ascii="Tahoma" w:hAnsi="Tahoma" w:cs="Tahoma"/>
                <w:b/>
                <w:sz w:val="18"/>
                <w:szCs w:val="18"/>
              </w:rPr>
              <w:t>Section</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r w:rsidRPr="00787159">
              <w:rPr>
                <w:rFonts w:ascii="Tahoma" w:hAnsi="Tahoma" w:cs="Tahoma"/>
                <w:b/>
                <w:sz w:val="18"/>
                <w:szCs w:val="18"/>
              </w:rPr>
              <w:t>Page No.</w:t>
            </w: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Check List</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Annexure-A</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Notice Inviting Tender (NIT)</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3.</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Instructions to bidders</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II</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4.</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General (Commercial) conditions of contract</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III</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5.</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Special conditions of contract</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IV</w:t>
            </w:r>
            <w:r>
              <w:rPr>
                <w:rFonts w:ascii="Tahoma" w:hAnsi="Tahoma" w:cs="Tahoma"/>
                <w:sz w:val="18"/>
                <w:szCs w:val="18"/>
              </w:rPr>
              <w:t>-A</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6.</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pStyle w:val="BlockText"/>
              <w:spacing w:line="240" w:lineRule="auto"/>
              <w:ind w:left="0" w:firstLine="0"/>
              <w:rPr>
                <w:rFonts w:ascii="Tahoma" w:hAnsi="Tahoma" w:cs="Tahoma"/>
                <w:b/>
                <w:bCs/>
                <w:sz w:val="18"/>
                <w:szCs w:val="18"/>
              </w:rPr>
            </w:pPr>
            <w:r>
              <w:rPr>
                <w:rFonts w:ascii="Tahoma" w:hAnsi="Tahoma" w:cs="Tahoma"/>
                <w:sz w:val="18"/>
                <w:szCs w:val="18"/>
              </w:rPr>
              <w:t>Schematic Diagrams</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IV-B</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233"/>
        </w:trPr>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7.</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Schedule of requirements</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215"/>
        </w:trPr>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8.</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Pr>
                <w:rFonts w:ascii="Tahoma" w:hAnsi="Tahoma" w:cs="Tahoma"/>
                <w:sz w:val="18"/>
                <w:szCs w:val="18"/>
              </w:rPr>
              <w:t xml:space="preserve">Technical </w:t>
            </w:r>
            <w:r w:rsidRPr="00787159">
              <w:rPr>
                <w:rFonts w:ascii="Tahoma" w:hAnsi="Tahoma" w:cs="Tahoma"/>
                <w:sz w:val="18"/>
                <w:szCs w:val="18"/>
              </w:rPr>
              <w:t>Specification</w:t>
            </w:r>
            <w:r>
              <w:rPr>
                <w:rFonts w:ascii="Tahoma" w:hAnsi="Tahoma" w:cs="Tahoma"/>
                <w:sz w:val="18"/>
                <w:szCs w:val="18"/>
              </w:rPr>
              <w:t>s</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233"/>
        </w:trPr>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9.</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 xml:space="preserve">Schedule of base rates </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Annexure-I</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287"/>
        </w:trPr>
        <w:tc>
          <w:tcPr>
            <w:tcW w:w="6840" w:type="dxa"/>
            <w:gridSpan w:val="3"/>
            <w:tcBorders>
              <w:top w:val="single" w:sz="4" w:space="0" w:color="auto"/>
              <w:left w:val="single" w:sz="4" w:space="0" w:color="auto"/>
              <w:bottom w:val="single" w:sz="4" w:space="0" w:color="auto"/>
              <w:right w:val="single" w:sz="4" w:space="0" w:color="auto"/>
            </w:tcBorders>
            <w:vAlign w:val="center"/>
          </w:tcPr>
          <w:p w:rsidR="00B06183" w:rsidRPr="00787159" w:rsidRDefault="00B06183" w:rsidP="00B06183">
            <w:pPr>
              <w:tabs>
                <w:tab w:val="left" w:pos="1800"/>
                <w:tab w:val="left" w:pos="7680"/>
              </w:tabs>
              <w:ind w:right="-108"/>
              <w:jc w:val="both"/>
              <w:rPr>
                <w:rFonts w:ascii="Tahoma" w:hAnsi="Tahoma" w:cs="Tahoma"/>
                <w:b/>
                <w:bCs/>
                <w:sz w:val="18"/>
                <w:szCs w:val="18"/>
              </w:rPr>
            </w:pPr>
            <w:r w:rsidRPr="00787159">
              <w:rPr>
                <w:rFonts w:ascii="Tahoma" w:hAnsi="Tahoma" w:cs="Tahoma"/>
                <w:b/>
                <w:bCs/>
                <w:sz w:val="18"/>
                <w:szCs w:val="18"/>
              </w:rPr>
              <w:t xml:space="preserve">Part  A: Techno-Commercial Bid    </w:t>
            </w:r>
          </w:p>
        </w:tc>
        <w:tc>
          <w:tcPr>
            <w:tcW w:w="1440" w:type="dxa"/>
            <w:tcBorders>
              <w:top w:val="single" w:sz="4" w:space="0" w:color="auto"/>
              <w:left w:val="single" w:sz="4" w:space="0" w:color="auto"/>
              <w:bottom w:val="single" w:sz="4" w:space="0" w:color="auto"/>
              <w:right w:val="single" w:sz="4" w:space="0" w:color="auto"/>
            </w:tcBorders>
            <w:vAlign w:val="center"/>
          </w:tcPr>
          <w:p w:rsidR="00B06183" w:rsidRPr="00787159" w:rsidRDefault="00B06183" w:rsidP="00B06183">
            <w:pPr>
              <w:tabs>
                <w:tab w:val="left" w:pos="1800"/>
                <w:tab w:val="left" w:pos="76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10.</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Pr>
                <w:rFonts w:ascii="Tahoma" w:hAnsi="Tahoma" w:cs="Tahoma"/>
                <w:sz w:val="18"/>
                <w:szCs w:val="18"/>
              </w:rPr>
              <w:t xml:space="preserve">Bid and </w:t>
            </w:r>
            <w:r w:rsidRPr="00787159">
              <w:rPr>
                <w:rFonts w:ascii="Tahoma" w:hAnsi="Tahoma" w:cs="Tahoma"/>
                <w:sz w:val="18"/>
                <w:szCs w:val="18"/>
              </w:rPr>
              <w:t xml:space="preserve">Form ‘A’ </w:t>
            </w:r>
            <w:r>
              <w:rPr>
                <w:rFonts w:ascii="Tahoma" w:hAnsi="Tahoma" w:cs="Tahoma"/>
                <w:sz w:val="18"/>
                <w:szCs w:val="18"/>
              </w:rPr>
              <w:t xml:space="preserve"> </w:t>
            </w:r>
            <w:r w:rsidRPr="00787159">
              <w:rPr>
                <w:rFonts w:ascii="Tahoma" w:hAnsi="Tahoma" w:cs="Tahoma"/>
                <w:sz w:val="18"/>
                <w:szCs w:val="18"/>
              </w:rPr>
              <w:t xml:space="preserve"> Information to be given by bidders </w:t>
            </w:r>
          </w:p>
        </w:tc>
        <w:tc>
          <w:tcPr>
            <w:tcW w:w="2340" w:type="dxa"/>
            <w:tcBorders>
              <w:top w:val="single" w:sz="4" w:space="0" w:color="auto"/>
              <w:left w:val="single" w:sz="4" w:space="0" w:color="auto"/>
              <w:bottom w:val="single" w:sz="4" w:space="0" w:color="auto"/>
              <w:right w:val="single" w:sz="4" w:space="0" w:color="auto"/>
            </w:tcBorders>
          </w:tcPr>
          <w:p w:rsidR="00B06183"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VII</w:t>
            </w:r>
          </w:p>
          <w:p w:rsidR="00B06183"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(Part–I and Part-II</w:t>
            </w:r>
          </w:p>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323"/>
        </w:trPr>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11</w:t>
            </w:r>
          </w:p>
        </w:tc>
        <w:tc>
          <w:tcPr>
            <w:tcW w:w="3150" w:type="dxa"/>
            <w:tcBorders>
              <w:top w:val="single" w:sz="4" w:space="0" w:color="auto"/>
              <w:left w:val="single" w:sz="4" w:space="0" w:color="auto"/>
              <w:bottom w:val="single" w:sz="4" w:space="0" w:color="auto"/>
              <w:right w:val="single" w:sz="4" w:space="0" w:color="auto"/>
            </w:tcBorders>
          </w:tcPr>
          <w:p w:rsidR="00B06183"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Information to be given by bidders</w:t>
            </w:r>
          </w:p>
        </w:tc>
        <w:tc>
          <w:tcPr>
            <w:tcW w:w="2340" w:type="dxa"/>
            <w:tcBorders>
              <w:top w:val="single" w:sz="4" w:space="0" w:color="auto"/>
              <w:left w:val="single" w:sz="4" w:space="0" w:color="auto"/>
              <w:bottom w:val="single" w:sz="4" w:space="0" w:color="auto"/>
              <w:right w:val="single" w:sz="4" w:space="0" w:color="auto"/>
            </w:tcBorders>
          </w:tcPr>
          <w:p w:rsidR="00B06183"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VII</w:t>
            </w:r>
            <w:r>
              <w:rPr>
                <w:rFonts w:ascii="Tahoma" w:hAnsi="Tahoma" w:cs="Tahoma"/>
                <w:sz w:val="18"/>
                <w:szCs w:val="18"/>
              </w:rPr>
              <w:t>(Part-III)</w:t>
            </w:r>
          </w:p>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Pr>
                <w:rFonts w:ascii="Tahoma" w:hAnsi="Tahoma" w:cs="Tahoma"/>
                <w:b/>
                <w:bCs/>
                <w:sz w:val="18"/>
                <w:szCs w:val="18"/>
              </w:rPr>
              <w:t>2</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Bid Security Performa</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VIII</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Pr>
                <w:rFonts w:ascii="Tahoma" w:hAnsi="Tahoma" w:cs="Tahoma"/>
                <w:b/>
                <w:bCs/>
                <w:sz w:val="18"/>
                <w:szCs w:val="18"/>
              </w:rPr>
              <w:t>3</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Letter of Authorization for Attending Bid Opening</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IX</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Pr>
                <w:rFonts w:ascii="Tahoma" w:hAnsi="Tahoma" w:cs="Tahoma"/>
                <w:b/>
                <w:bCs/>
                <w:sz w:val="18"/>
                <w:szCs w:val="18"/>
              </w:rPr>
              <w:t>4</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Clause-by-Clause compliance and declaration of deviation</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Annexure-B</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Pr>
                <w:rFonts w:ascii="Tahoma" w:hAnsi="Tahoma" w:cs="Tahoma"/>
                <w:b/>
                <w:bCs/>
                <w:sz w:val="18"/>
                <w:szCs w:val="18"/>
              </w:rPr>
              <w:t>5</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Close Relative Declaration</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Annexure-C</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Pr>
                <w:rFonts w:ascii="Tahoma" w:hAnsi="Tahoma" w:cs="Tahoma"/>
                <w:b/>
                <w:bCs/>
                <w:sz w:val="18"/>
                <w:szCs w:val="18"/>
              </w:rPr>
              <w:t>6</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Declaration regarding black listing/ debarred.</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Annexure-D</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332"/>
        </w:trPr>
        <w:tc>
          <w:tcPr>
            <w:tcW w:w="6840" w:type="dxa"/>
            <w:gridSpan w:val="3"/>
            <w:tcBorders>
              <w:top w:val="single" w:sz="4" w:space="0" w:color="auto"/>
              <w:left w:val="single" w:sz="4" w:space="0" w:color="auto"/>
              <w:bottom w:val="single" w:sz="4" w:space="0" w:color="auto"/>
              <w:right w:val="single" w:sz="4" w:space="0" w:color="auto"/>
            </w:tcBorders>
            <w:vAlign w:val="center"/>
          </w:tcPr>
          <w:p w:rsidR="00B06183" w:rsidRPr="00787159" w:rsidRDefault="00B06183" w:rsidP="00B06183">
            <w:pPr>
              <w:tabs>
                <w:tab w:val="left" w:pos="1800"/>
                <w:tab w:val="right" w:pos="8508"/>
              </w:tabs>
              <w:ind w:right="-108" w:hanging="18"/>
              <w:rPr>
                <w:rFonts w:ascii="Tahoma" w:hAnsi="Tahoma" w:cs="Tahoma"/>
                <w:b/>
                <w:bCs/>
                <w:sz w:val="18"/>
                <w:szCs w:val="18"/>
              </w:rPr>
            </w:pPr>
            <w:r w:rsidRPr="00787159">
              <w:rPr>
                <w:rFonts w:ascii="Tahoma" w:hAnsi="Tahoma" w:cs="Tahoma"/>
                <w:b/>
                <w:bCs/>
                <w:sz w:val="18"/>
                <w:szCs w:val="18"/>
              </w:rPr>
              <w:t xml:space="preserve">Part  B: Financial Bid                                                                                                    </w:t>
            </w:r>
          </w:p>
        </w:tc>
        <w:tc>
          <w:tcPr>
            <w:tcW w:w="1440" w:type="dxa"/>
            <w:tcBorders>
              <w:top w:val="single" w:sz="4" w:space="0" w:color="auto"/>
              <w:left w:val="single" w:sz="4" w:space="0" w:color="auto"/>
              <w:bottom w:val="single" w:sz="4" w:space="0" w:color="auto"/>
              <w:right w:val="single" w:sz="4" w:space="0" w:color="auto"/>
            </w:tcBorders>
            <w:vAlign w:val="center"/>
          </w:tcPr>
          <w:p w:rsidR="00B06183" w:rsidRPr="00787159" w:rsidRDefault="00B06183" w:rsidP="00B06183">
            <w:pPr>
              <w:tabs>
                <w:tab w:val="left" w:pos="1800"/>
                <w:tab w:val="right" w:pos="8508"/>
              </w:tabs>
              <w:ind w:left="-108" w:right="-108"/>
              <w:jc w:val="center"/>
              <w:rPr>
                <w:rFonts w:ascii="Tahoma" w:hAnsi="Tahoma" w:cs="Tahoma"/>
                <w:b/>
                <w:bCs/>
                <w:sz w:val="18"/>
                <w:szCs w:val="18"/>
              </w:rPr>
            </w:pPr>
          </w:p>
        </w:tc>
      </w:tr>
      <w:tr w:rsidR="00B06183" w:rsidRPr="00787159" w:rsidTr="00B06183">
        <w:trPr>
          <w:trHeight w:val="90"/>
        </w:trPr>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1</w:t>
            </w:r>
            <w:r>
              <w:rPr>
                <w:rFonts w:ascii="Tahoma" w:hAnsi="Tahoma" w:cs="Tahoma"/>
                <w:b/>
                <w:bCs/>
                <w:sz w:val="18"/>
                <w:szCs w:val="18"/>
              </w:rPr>
              <w:t>7</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Bid Form and Performa for Bidder’s Quotation</w:t>
            </w:r>
          </w:p>
        </w:tc>
        <w:tc>
          <w:tcPr>
            <w:tcW w:w="2340" w:type="dxa"/>
            <w:tcBorders>
              <w:top w:val="single" w:sz="4" w:space="0" w:color="auto"/>
              <w:left w:val="single" w:sz="4" w:space="0" w:color="auto"/>
              <w:bottom w:val="single" w:sz="4" w:space="0" w:color="auto"/>
              <w:right w:val="single" w:sz="4" w:space="0" w:color="auto"/>
            </w:tcBorders>
          </w:tcPr>
          <w:p w:rsidR="00B06183"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X</w:t>
            </w:r>
          </w:p>
          <w:p w:rsidR="00B06183"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(Part–I and Part-II</w:t>
            </w:r>
          </w:p>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287"/>
        </w:trPr>
        <w:tc>
          <w:tcPr>
            <w:tcW w:w="6840" w:type="dxa"/>
            <w:gridSpan w:val="3"/>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right" w:pos="8508"/>
              </w:tabs>
              <w:ind w:right="-108"/>
              <w:rPr>
                <w:rFonts w:ascii="Tahoma" w:hAnsi="Tahoma" w:cs="Tahoma"/>
                <w:b/>
                <w:bCs/>
                <w:sz w:val="18"/>
                <w:szCs w:val="18"/>
              </w:rPr>
            </w:pPr>
            <w:r w:rsidRPr="00787159">
              <w:rPr>
                <w:rFonts w:ascii="Tahoma" w:hAnsi="Tahoma" w:cs="Tahoma"/>
                <w:b/>
                <w:bCs/>
                <w:sz w:val="18"/>
                <w:szCs w:val="18"/>
              </w:rPr>
              <w:t xml:space="preserve">Part C: Documents to be submitted at the time of award of work.                                  </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right" w:pos="8508"/>
              </w:tabs>
              <w:ind w:left="-108" w:right="-108"/>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18</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b/>
                <w:bCs/>
                <w:sz w:val="18"/>
                <w:szCs w:val="18"/>
              </w:rPr>
            </w:pPr>
            <w:r w:rsidRPr="00787159">
              <w:rPr>
                <w:rFonts w:ascii="Tahoma" w:hAnsi="Tahoma" w:cs="Tahoma"/>
                <w:sz w:val="18"/>
                <w:szCs w:val="18"/>
              </w:rPr>
              <w:t>Performa for Performance Bank Guarantee and STORE SECURITY BANK GUARANTEE</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XI</w:t>
            </w:r>
            <w:r>
              <w:rPr>
                <w:rFonts w:ascii="Tahoma" w:hAnsi="Tahoma" w:cs="Tahoma"/>
                <w:sz w:val="18"/>
                <w:szCs w:val="18"/>
              </w:rPr>
              <w:t>,XIA</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413"/>
        </w:trPr>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19</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Agreement Performa</w:t>
            </w:r>
          </w:p>
        </w:tc>
        <w:tc>
          <w:tcPr>
            <w:tcW w:w="2340" w:type="dxa"/>
            <w:tcBorders>
              <w:top w:val="single" w:sz="4" w:space="0" w:color="auto"/>
              <w:left w:val="single" w:sz="4" w:space="0" w:color="auto"/>
              <w:bottom w:val="single" w:sz="4" w:space="0" w:color="auto"/>
              <w:right w:val="single" w:sz="4" w:space="0" w:color="auto"/>
            </w:tcBorders>
          </w:tcPr>
          <w:p w:rsidR="00B06183"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XII</w:t>
            </w:r>
          </w:p>
          <w:p w:rsidR="00B06183"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(Part–I and Part-II</w:t>
            </w:r>
          </w:p>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rPr>
          <w:trHeight w:val="296"/>
        </w:trPr>
        <w:tc>
          <w:tcPr>
            <w:tcW w:w="6840" w:type="dxa"/>
            <w:gridSpan w:val="3"/>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right="-108"/>
              <w:rPr>
                <w:rFonts w:ascii="Tahoma" w:hAnsi="Tahoma" w:cs="Tahoma"/>
                <w:b/>
                <w:bCs/>
                <w:sz w:val="18"/>
                <w:szCs w:val="18"/>
              </w:rPr>
            </w:pPr>
            <w:r w:rsidRPr="00787159">
              <w:rPr>
                <w:rFonts w:ascii="Tahoma" w:hAnsi="Tahoma" w:cs="Tahoma"/>
                <w:b/>
                <w:bCs/>
                <w:sz w:val="18"/>
                <w:szCs w:val="18"/>
              </w:rPr>
              <w:t xml:space="preserve">Part-D:                                                             </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r>
              <w:rPr>
                <w:rFonts w:ascii="Tahoma" w:hAnsi="Tahoma" w:cs="Tahoma"/>
                <w:b/>
                <w:bCs/>
                <w:sz w:val="18"/>
                <w:szCs w:val="18"/>
              </w:rPr>
              <w:t>0</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Electronic Clearing Service (Model mandate Form)</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sidRPr="00787159">
              <w:rPr>
                <w:rFonts w:ascii="Tahoma" w:hAnsi="Tahoma" w:cs="Tahoma"/>
                <w:sz w:val="18"/>
                <w:szCs w:val="18"/>
              </w:rPr>
              <w:t>Annexure-</w:t>
            </w:r>
            <w:r>
              <w:rPr>
                <w:rFonts w:ascii="Tahoma" w:hAnsi="Tahoma" w:cs="Tahoma"/>
                <w:sz w:val="18"/>
                <w:szCs w:val="18"/>
              </w:rPr>
              <w:t>E</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r>
              <w:rPr>
                <w:rFonts w:ascii="Tahoma" w:hAnsi="Tahoma" w:cs="Tahoma"/>
                <w:b/>
                <w:bCs/>
                <w:sz w:val="18"/>
                <w:szCs w:val="18"/>
              </w:rPr>
              <w:t>1</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Pr>
                <w:rFonts w:ascii="Tahoma" w:hAnsi="Tahoma" w:cs="Tahoma"/>
                <w:sz w:val="18"/>
                <w:szCs w:val="18"/>
              </w:rPr>
              <w:t>Special instructions to Bidders for e-tendering</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XIII</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B06183" w:rsidRPr="00787159" w:rsidTr="00B06183">
        <w:tc>
          <w:tcPr>
            <w:tcW w:w="13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sidRPr="00787159">
              <w:rPr>
                <w:rFonts w:ascii="Tahoma" w:hAnsi="Tahoma" w:cs="Tahoma"/>
                <w:b/>
                <w:bCs/>
                <w:sz w:val="18"/>
                <w:szCs w:val="18"/>
              </w:rPr>
              <w:t>2</w:t>
            </w:r>
            <w:r>
              <w:rPr>
                <w:rFonts w:ascii="Tahoma" w:hAnsi="Tahoma" w:cs="Tahoma"/>
                <w:b/>
                <w:bCs/>
                <w:sz w:val="18"/>
                <w:szCs w:val="18"/>
              </w:rPr>
              <w:t>2</w:t>
            </w:r>
            <w:r w:rsidRPr="00787159">
              <w:rPr>
                <w:rFonts w:ascii="Tahoma" w:hAnsi="Tahoma" w:cs="Tahoma"/>
                <w:b/>
                <w:bCs/>
                <w:sz w:val="18"/>
                <w:szCs w:val="18"/>
              </w:rPr>
              <w:t>.</w:t>
            </w:r>
          </w:p>
        </w:tc>
        <w:tc>
          <w:tcPr>
            <w:tcW w:w="315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Guidelines of MTNL on Banning of Business Dealings</w:t>
            </w:r>
          </w:p>
        </w:tc>
        <w:tc>
          <w:tcPr>
            <w:tcW w:w="23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XIV</w:t>
            </w:r>
          </w:p>
        </w:tc>
        <w:tc>
          <w:tcPr>
            <w:tcW w:w="1440" w:type="dxa"/>
            <w:tcBorders>
              <w:top w:val="single" w:sz="4" w:space="0" w:color="auto"/>
              <w:left w:val="single" w:sz="4" w:space="0" w:color="auto"/>
              <w:bottom w:val="single" w:sz="4" w:space="0" w:color="auto"/>
              <w:right w:val="single" w:sz="4" w:space="0" w:color="auto"/>
            </w:tcBorders>
          </w:tcPr>
          <w:p w:rsidR="00B06183" w:rsidRPr="00787159" w:rsidRDefault="00B06183"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r w:rsidR="00FB7EC4" w:rsidRPr="00787159" w:rsidTr="00B06183">
        <w:tc>
          <w:tcPr>
            <w:tcW w:w="1350" w:type="dxa"/>
            <w:tcBorders>
              <w:top w:val="single" w:sz="4" w:space="0" w:color="auto"/>
              <w:left w:val="single" w:sz="4" w:space="0" w:color="auto"/>
              <w:bottom w:val="single" w:sz="4" w:space="0" w:color="auto"/>
              <w:right w:val="single" w:sz="4" w:space="0" w:color="auto"/>
            </w:tcBorders>
          </w:tcPr>
          <w:p w:rsidR="00FB7EC4" w:rsidRPr="00787159" w:rsidRDefault="00FB7EC4" w:rsidP="00B06183">
            <w:pPr>
              <w:tabs>
                <w:tab w:val="left" w:pos="1800"/>
                <w:tab w:val="left" w:pos="3420"/>
                <w:tab w:val="left" w:pos="4320"/>
                <w:tab w:val="left" w:pos="6480"/>
                <w:tab w:val="left" w:pos="6660"/>
                <w:tab w:val="left" w:pos="7920"/>
                <w:tab w:val="left" w:pos="8280"/>
              </w:tabs>
              <w:ind w:left="-18" w:right="-108"/>
              <w:jc w:val="center"/>
              <w:rPr>
                <w:rFonts w:ascii="Tahoma" w:hAnsi="Tahoma" w:cs="Tahoma"/>
                <w:b/>
                <w:bCs/>
                <w:sz w:val="18"/>
                <w:szCs w:val="18"/>
              </w:rPr>
            </w:pPr>
            <w:r>
              <w:rPr>
                <w:rFonts w:ascii="Tahoma" w:hAnsi="Tahoma" w:cs="Tahoma"/>
                <w:b/>
                <w:bCs/>
                <w:sz w:val="18"/>
                <w:szCs w:val="18"/>
              </w:rPr>
              <w:t>23.</w:t>
            </w:r>
          </w:p>
        </w:tc>
        <w:tc>
          <w:tcPr>
            <w:tcW w:w="3150" w:type="dxa"/>
            <w:tcBorders>
              <w:top w:val="single" w:sz="4" w:space="0" w:color="auto"/>
              <w:left w:val="single" w:sz="4" w:space="0" w:color="auto"/>
              <w:bottom w:val="single" w:sz="4" w:space="0" w:color="auto"/>
              <w:right w:val="single" w:sz="4" w:space="0" w:color="auto"/>
            </w:tcBorders>
          </w:tcPr>
          <w:p w:rsidR="00FB7EC4" w:rsidRPr="00787159" w:rsidRDefault="00FB7EC4" w:rsidP="00B06183">
            <w:pPr>
              <w:tabs>
                <w:tab w:val="left" w:pos="1800"/>
                <w:tab w:val="left" w:pos="3420"/>
                <w:tab w:val="left" w:pos="4320"/>
                <w:tab w:val="left" w:pos="6480"/>
                <w:tab w:val="left" w:pos="6660"/>
                <w:tab w:val="left" w:pos="7920"/>
                <w:tab w:val="left" w:pos="8280"/>
              </w:tabs>
              <w:jc w:val="both"/>
              <w:rPr>
                <w:rFonts w:ascii="Tahoma" w:hAnsi="Tahoma" w:cs="Tahoma"/>
                <w:sz w:val="18"/>
                <w:szCs w:val="18"/>
              </w:rPr>
            </w:pPr>
            <w:r w:rsidRPr="00703239">
              <w:rPr>
                <w:rFonts w:ascii="Tahoma" w:hAnsi="Tahoma" w:cs="Tahoma"/>
                <w:sz w:val="18"/>
                <w:szCs w:val="18"/>
              </w:rPr>
              <w:t xml:space="preserve">MOU for Integrity Pact    </w:t>
            </w:r>
          </w:p>
        </w:tc>
        <w:tc>
          <w:tcPr>
            <w:tcW w:w="2340" w:type="dxa"/>
            <w:tcBorders>
              <w:top w:val="single" w:sz="4" w:space="0" w:color="auto"/>
              <w:left w:val="single" w:sz="4" w:space="0" w:color="auto"/>
              <w:bottom w:val="single" w:sz="4" w:space="0" w:color="auto"/>
              <w:right w:val="single" w:sz="4" w:space="0" w:color="auto"/>
            </w:tcBorders>
          </w:tcPr>
          <w:p w:rsidR="00FB7EC4" w:rsidRDefault="00FB7EC4" w:rsidP="00B06183">
            <w:pPr>
              <w:tabs>
                <w:tab w:val="left" w:pos="1800"/>
                <w:tab w:val="left" w:pos="3420"/>
                <w:tab w:val="left" w:pos="4320"/>
                <w:tab w:val="left" w:pos="6480"/>
                <w:tab w:val="left" w:pos="6660"/>
                <w:tab w:val="left" w:pos="7920"/>
                <w:tab w:val="left" w:pos="8280"/>
              </w:tabs>
              <w:ind w:left="-108" w:right="-108"/>
              <w:jc w:val="center"/>
              <w:rPr>
                <w:rFonts w:ascii="Tahoma" w:hAnsi="Tahoma" w:cs="Tahoma"/>
                <w:sz w:val="18"/>
                <w:szCs w:val="18"/>
              </w:rPr>
            </w:pPr>
            <w:r>
              <w:rPr>
                <w:rFonts w:ascii="Tahoma" w:hAnsi="Tahoma" w:cs="Tahoma"/>
                <w:sz w:val="18"/>
                <w:szCs w:val="18"/>
              </w:rPr>
              <w:t>XV</w:t>
            </w:r>
          </w:p>
        </w:tc>
        <w:tc>
          <w:tcPr>
            <w:tcW w:w="1440" w:type="dxa"/>
            <w:tcBorders>
              <w:top w:val="single" w:sz="4" w:space="0" w:color="auto"/>
              <w:left w:val="single" w:sz="4" w:space="0" w:color="auto"/>
              <w:bottom w:val="single" w:sz="4" w:space="0" w:color="auto"/>
              <w:right w:val="single" w:sz="4" w:space="0" w:color="auto"/>
            </w:tcBorders>
          </w:tcPr>
          <w:p w:rsidR="00FB7EC4" w:rsidRPr="00787159" w:rsidRDefault="00FB7EC4" w:rsidP="00B06183">
            <w:pPr>
              <w:tabs>
                <w:tab w:val="left" w:pos="1800"/>
                <w:tab w:val="left" w:pos="3420"/>
                <w:tab w:val="left" w:pos="4320"/>
                <w:tab w:val="left" w:pos="6480"/>
                <w:tab w:val="left" w:pos="6660"/>
                <w:tab w:val="left" w:pos="7920"/>
                <w:tab w:val="left" w:pos="8280"/>
              </w:tabs>
              <w:jc w:val="center"/>
              <w:rPr>
                <w:rFonts w:ascii="Tahoma" w:hAnsi="Tahoma" w:cs="Tahoma"/>
                <w:b/>
                <w:bCs/>
                <w:sz w:val="18"/>
                <w:szCs w:val="18"/>
              </w:rPr>
            </w:pPr>
          </w:p>
        </w:tc>
      </w:tr>
    </w:tbl>
    <w:p w:rsidR="00B06183" w:rsidRDefault="00B06183" w:rsidP="00B06183">
      <w:pPr>
        <w:pStyle w:val="BlockText"/>
        <w:spacing w:line="240" w:lineRule="auto"/>
        <w:ind w:left="0" w:firstLine="0"/>
        <w:rPr>
          <w:color w:val="000000" w:themeColor="text1"/>
          <w:sz w:val="18"/>
          <w:szCs w:val="18"/>
        </w:rPr>
      </w:pPr>
    </w:p>
    <w:p w:rsidR="00B06183" w:rsidRDefault="00B06183" w:rsidP="00EA4BCB">
      <w:pPr>
        <w:ind w:left="1440" w:right="18"/>
        <w:jc w:val="both"/>
        <w:rPr>
          <w:rFonts w:ascii="Arial" w:hAnsi="Arial" w:cs="Arial"/>
          <w:color w:val="000000" w:themeColor="text1"/>
          <w:sz w:val="18"/>
          <w:szCs w:val="18"/>
        </w:rPr>
      </w:pPr>
    </w:p>
    <w:p w:rsidR="00B06183" w:rsidRDefault="00B06183" w:rsidP="00EA4BCB">
      <w:pPr>
        <w:ind w:left="1440" w:right="18"/>
        <w:jc w:val="both"/>
        <w:rPr>
          <w:rFonts w:ascii="Arial" w:hAnsi="Arial" w:cs="Arial"/>
          <w:color w:val="000000" w:themeColor="text1"/>
          <w:sz w:val="18"/>
          <w:szCs w:val="18"/>
        </w:rPr>
      </w:pPr>
    </w:p>
    <w:p w:rsidR="00B06183" w:rsidRDefault="00B06183" w:rsidP="00EA4BCB">
      <w:pPr>
        <w:ind w:left="1440" w:right="18"/>
        <w:jc w:val="both"/>
        <w:rPr>
          <w:rFonts w:ascii="Arial" w:hAnsi="Arial" w:cs="Arial"/>
          <w:color w:val="000000" w:themeColor="text1"/>
          <w:sz w:val="18"/>
          <w:szCs w:val="18"/>
        </w:rPr>
      </w:pPr>
    </w:p>
    <w:p w:rsidR="00B06183" w:rsidRDefault="00B06183" w:rsidP="00EA4BCB">
      <w:pPr>
        <w:ind w:left="1440" w:right="18"/>
        <w:jc w:val="both"/>
        <w:rPr>
          <w:rFonts w:ascii="Arial" w:hAnsi="Arial" w:cs="Arial"/>
          <w:color w:val="000000" w:themeColor="text1"/>
          <w:sz w:val="18"/>
          <w:szCs w:val="18"/>
        </w:rPr>
      </w:pPr>
    </w:p>
    <w:p w:rsidR="00B06183" w:rsidRPr="003850D2" w:rsidRDefault="00B06183" w:rsidP="00EA4BCB">
      <w:pPr>
        <w:ind w:left="1440" w:right="18"/>
        <w:jc w:val="both"/>
        <w:rPr>
          <w:rFonts w:ascii="Arial" w:hAnsi="Arial" w:cs="Arial"/>
          <w:color w:val="000000" w:themeColor="text1"/>
          <w:sz w:val="18"/>
          <w:szCs w:val="18"/>
        </w:rPr>
      </w:pPr>
    </w:p>
    <w:p w:rsidR="00EA4BCB" w:rsidRPr="003850D2" w:rsidRDefault="00EA4BCB" w:rsidP="009249CA">
      <w:pPr>
        <w:numPr>
          <w:ilvl w:val="1"/>
          <w:numId w:val="10"/>
        </w:numPr>
        <w:tabs>
          <w:tab w:val="left" w:pos="900"/>
        </w:tabs>
        <w:ind w:left="1440" w:right="17" w:firstLine="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Bidder is expected to examine all instructions, forms, terms and specifications in the Bid Documents. Failure to furnish all information required as per the Bid Documents or submission of bids which are not substantially responsive to the Bid Documents in every respect may result in rejection of </w:t>
      </w:r>
      <w:r w:rsidRPr="003850D2">
        <w:rPr>
          <w:rFonts w:ascii="Arial" w:hAnsi="Arial" w:cs="Arial"/>
          <w:color w:val="000000" w:themeColor="text1"/>
          <w:sz w:val="18"/>
          <w:szCs w:val="18"/>
        </w:rPr>
        <w:lastRenderedPageBreak/>
        <w:t>the bid. In respect of interpretation/clarification of each and every clause of this tender and in respect of any matter relating to this tender, the decision of MTNL will be final.</w:t>
      </w:r>
    </w:p>
    <w:p w:rsidR="00EA4BCB" w:rsidRPr="003850D2" w:rsidRDefault="00EA4BCB" w:rsidP="00EA4BCB">
      <w:pPr>
        <w:tabs>
          <w:tab w:val="left" w:pos="900"/>
        </w:tabs>
        <w:ind w:left="180" w:right="17"/>
        <w:jc w:val="both"/>
        <w:rPr>
          <w:rFonts w:ascii="Arial" w:hAnsi="Arial" w:cs="Arial"/>
          <w:color w:val="000000" w:themeColor="text1"/>
          <w:sz w:val="18"/>
          <w:szCs w:val="18"/>
        </w:rPr>
      </w:pPr>
    </w:p>
    <w:p w:rsidR="00EA4BCB" w:rsidRPr="003850D2" w:rsidRDefault="00EA4BCB" w:rsidP="00EA4BCB">
      <w:pPr>
        <w:tabs>
          <w:tab w:val="left" w:pos="540"/>
        </w:tabs>
        <w:ind w:right="18" w:firstLine="1440"/>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6.  CLARIFICATION OF BID DOCUMENTS  </w:t>
      </w:r>
    </w:p>
    <w:p w:rsidR="00EA4BCB" w:rsidRPr="003850D2" w:rsidRDefault="00EA4BCB" w:rsidP="00EA4BCB">
      <w:pPr>
        <w:tabs>
          <w:tab w:val="left" w:pos="540"/>
        </w:tabs>
        <w:ind w:right="18" w:firstLine="1440"/>
        <w:jc w:val="both"/>
        <w:rPr>
          <w:rFonts w:ascii="Arial" w:hAnsi="Arial" w:cs="Arial"/>
          <w:b/>
          <w:color w:val="000000" w:themeColor="text1"/>
          <w:sz w:val="18"/>
          <w:szCs w:val="18"/>
        </w:rPr>
      </w:pPr>
    </w:p>
    <w:p w:rsidR="00EA4BCB" w:rsidRPr="00E7104E" w:rsidRDefault="00E7104E" w:rsidP="00E7104E">
      <w:pPr>
        <w:pStyle w:val="ListParagraph"/>
        <w:spacing w:after="80"/>
        <w:ind w:left="1350"/>
        <w:jc w:val="both"/>
        <w:rPr>
          <w:rFonts w:ascii="Arial" w:hAnsi="Arial" w:cs="Arial"/>
          <w:color w:val="000000" w:themeColor="text1"/>
          <w:sz w:val="18"/>
          <w:szCs w:val="18"/>
        </w:rPr>
      </w:pPr>
      <w:r>
        <w:rPr>
          <w:rFonts w:ascii="Arial" w:hAnsi="Arial" w:cs="Arial"/>
          <w:color w:val="000000" w:themeColor="text1"/>
          <w:sz w:val="18"/>
          <w:szCs w:val="18"/>
        </w:rPr>
        <w:t xml:space="preserve">(a) </w:t>
      </w:r>
      <w:r w:rsidR="00EA4BCB" w:rsidRPr="00E7104E">
        <w:rPr>
          <w:rFonts w:ascii="Arial" w:hAnsi="Arial" w:cs="Arial"/>
          <w:color w:val="000000" w:themeColor="text1"/>
          <w:sz w:val="18"/>
          <w:szCs w:val="18"/>
        </w:rPr>
        <w:t>A prospective bidder, requiring any clarification on the Bid Documents shall notify the Purchaser on line by using the e-tendering website of TCI</w:t>
      </w:r>
      <w:r w:rsidR="00FF39A5" w:rsidRPr="00E7104E">
        <w:rPr>
          <w:rFonts w:ascii="Arial" w:hAnsi="Arial" w:cs="Arial"/>
          <w:color w:val="000000" w:themeColor="text1"/>
          <w:sz w:val="18"/>
          <w:szCs w:val="18"/>
        </w:rPr>
        <w:t xml:space="preserve"> </w:t>
      </w:r>
      <w:r w:rsidR="00EA4BCB" w:rsidRPr="00E7104E">
        <w:rPr>
          <w:rFonts w:ascii="Arial" w:hAnsi="Arial" w:cs="Arial"/>
          <w:color w:val="000000" w:themeColor="text1"/>
          <w:sz w:val="18"/>
          <w:szCs w:val="18"/>
        </w:rPr>
        <w:t>L</w:t>
      </w:r>
      <w:r w:rsidR="00EC5736" w:rsidRPr="00E7104E">
        <w:rPr>
          <w:rFonts w:ascii="Arial" w:hAnsi="Arial" w:cs="Arial"/>
          <w:color w:val="000000" w:themeColor="text1"/>
          <w:sz w:val="18"/>
          <w:szCs w:val="18"/>
        </w:rPr>
        <w:t xml:space="preserve"> </w:t>
      </w:r>
      <w:hyperlink r:id="rId15" w:history="1">
        <w:r w:rsidR="00EC5736" w:rsidRPr="00E7104E">
          <w:rPr>
            <w:rStyle w:val="Hyperlink"/>
            <w:rFonts w:ascii="Tahoma" w:hAnsi="Tahoma" w:cs="Tahoma"/>
            <w:b/>
            <w:sz w:val="18"/>
          </w:rPr>
          <w:t>http://www.tcil-india-electronictender.com</w:t>
        </w:r>
      </w:hyperlink>
      <w:r w:rsidR="00EC5736" w:rsidRPr="00E7104E">
        <w:rPr>
          <w:rFonts w:ascii="Arial" w:hAnsi="Arial" w:cs="Arial"/>
          <w:color w:val="000000" w:themeColor="text1"/>
          <w:sz w:val="18"/>
          <w:szCs w:val="18"/>
        </w:rPr>
        <w:t xml:space="preserve">   </w:t>
      </w:r>
      <w:r w:rsidR="00EA4BCB" w:rsidRPr="00E7104E">
        <w:rPr>
          <w:rFonts w:ascii="Arial" w:hAnsi="Arial" w:cs="Arial"/>
          <w:color w:val="000000" w:themeColor="text1"/>
          <w:sz w:val="18"/>
          <w:szCs w:val="18"/>
        </w:rPr>
        <w:t>. The Purchaser shall respond in writing to any request for the clarification of the Bid Documents, which is received not later than 10 days period to the date of opening of tender. The query (without identifying the source) and clarifications by the Purchaser shall be posted on TCIL’s website for information of all the prospective bidders.</w:t>
      </w:r>
    </w:p>
    <w:p w:rsidR="00EA4BCB" w:rsidRPr="00E7104E" w:rsidRDefault="00E7104E" w:rsidP="007A16D5">
      <w:pPr>
        <w:pStyle w:val="ListParagraph"/>
        <w:numPr>
          <w:ilvl w:val="0"/>
          <w:numId w:val="92"/>
        </w:numPr>
        <w:tabs>
          <w:tab w:val="left" w:pos="1080"/>
        </w:tabs>
        <w:spacing w:after="80"/>
        <w:ind w:left="1620" w:right="18" w:hanging="270"/>
        <w:jc w:val="both"/>
        <w:rPr>
          <w:rFonts w:ascii="Arial" w:hAnsi="Arial" w:cs="Arial"/>
          <w:b/>
          <w:color w:val="000000" w:themeColor="text1"/>
          <w:sz w:val="18"/>
          <w:szCs w:val="18"/>
        </w:rPr>
      </w:pPr>
      <w:r>
        <w:rPr>
          <w:rFonts w:ascii="Arial" w:hAnsi="Arial" w:cs="Arial"/>
          <w:color w:val="000000" w:themeColor="text1"/>
          <w:sz w:val="18"/>
          <w:szCs w:val="18"/>
        </w:rPr>
        <w:t xml:space="preserve"> </w:t>
      </w:r>
      <w:r w:rsidR="00EA4BCB" w:rsidRPr="00E7104E">
        <w:rPr>
          <w:rFonts w:ascii="Arial" w:hAnsi="Arial" w:cs="Arial"/>
          <w:color w:val="000000" w:themeColor="text1"/>
          <w:sz w:val="18"/>
          <w:szCs w:val="18"/>
        </w:rPr>
        <w:t>Any clarification issued by MTNL in response to query raised by prospective bidders shall form an integral part of bid documents and it may amount to an amendment of relevant clauses of the bid documents.</w:t>
      </w:r>
    </w:p>
    <w:p w:rsidR="00EA4BCB" w:rsidRPr="003850D2" w:rsidRDefault="008C7494" w:rsidP="00E7104E">
      <w:pPr>
        <w:ind w:left="1440" w:right="18"/>
        <w:jc w:val="both"/>
        <w:rPr>
          <w:rFonts w:ascii="Arial" w:hAnsi="Arial" w:cs="Arial"/>
          <w:color w:val="000000" w:themeColor="text1"/>
          <w:sz w:val="18"/>
          <w:szCs w:val="18"/>
        </w:rPr>
      </w:pPr>
      <w:r>
        <w:rPr>
          <w:rFonts w:ascii="Arial" w:hAnsi="Arial" w:cs="Arial"/>
          <w:color w:val="000000" w:themeColor="text1"/>
          <w:sz w:val="18"/>
          <w:szCs w:val="18"/>
        </w:rPr>
        <w:t>(c)</w:t>
      </w:r>
      <w:r w:rsidR="00E7104E">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The bidders are required to keep a watch on the e-tendering TCIL Web Site</w:t>
      </w:r>
      <w:r w:rsidR="00EC5736">
        <w:rPr>
          <w:rFonts w:ascii="Arial" w:hAnsi="Arial" w:cs="Arial"/>
          <w:color w:val="000000" w:themeColor="text1"/>
          <w:sz w:val="18"/>
          <w:szCs w:val="18"/>
        </w:rPr>
        <w:t xml:space="preserve"> </w:t>
      </w:r>
      <w:hyperlink r:id="rId16" w:history="1">
        <w:r w:rsidR="00EC5736" w:rsidRPr="0077034E">
          <w:rPr>
            <w:rStyle w:val="Hyperlink"/>
            <w:rFonts w:ascii="Tahoma" w:hAnsi="Tahoma" w:cs="Tahoma"/>
            <w:b/>
            <w:sz w:val="18"/>
          </w:rPr>
          <w:t>http://www.tcil-india-electronictender.com</w:t>
        </w:r>
      </w:hyperlink>
      <w:r w:rsidR="00EA4BCB" w:rsidRPr="003850D2">
        <w:rPr>
          <w:rFonts w:ascii="Arial" w:hAnsi="Arial" w:cs="Arial"/>
          <w:color w:val="000000" w:themeColor="text1"/>
          <w:sz w:val="18"/>
          <w:szCs w:val="18"/>
        </w:rPr>
        <w:t xml:space="preserve"> w.r.t. any amendment to the tender document or to clarification to the queries raised by the bidders till a day prior to the opening of the tender.  MTNL reserves the right for rejection of bids if the bids are submitted without taking into account these amendments/clarifications. Further bidder will be fully responsible for downloading of the tender document and amendments for their completeness.</w:t>
      </w:r>
    </w:p>
    <w:p w:rsidR="00EA4BCB" w:rsidRPr="003850D2" w:rsidRDefault="00EA4BCB" w:rsidP="00EA4BCB">
      <w:pPr>
        <w:ind w:left="360" w:right="18"/>
        <w:jc w:val="both"/>
        <w:rPr>
          <w:rFonts w:ascii="Arial" w:hAnsi="Arial" w:cs="Arial"/>
          <w:color w:val="000000" w:themeColor="text1"/>
          <w:sz w:val="18"/>
          <w:szCs w:val="18"/>
        </w:rPr>
      </w:pPr>
    </w:p>
    <w:p w:rsidR="00EA4BCB" w:rsidRPr="003850D2" w:rsidRDefault="008C7494" w:rsidP="008C7494">
      <w:pPr>
        <w:ind w:left="1080" w:right="18"/>
        <w:jc w:val="both"/>
        <w:rPr>
          <w:rFonts w:ascii="Arial" w:hAnsi="Arial" w:cs="Arial"/>
          <w:b/>
          <w:color w:val="000000" w:themeColor="text1"/>
          <w:sz w:val="18"/>
          <w:szCs w:val="18"/>
        </w:rPr>
      </w:pPr>
      <w:r>
        <w:rPr>
          <w:rFonts w:ascii="Arial" w:hAnsi="Arial" w:cs="Arial"/>
          <w:b/>
          <w:color w:val="000000" w:themeColor="text1"/>
          <w:sz w:val="18"/>
          <w:szCs w:val="18"/>
        </w:rPr>
        <w:t xml:space="preserve">       7 </w:t>
      </w:r>
      <w:r w:rsidR="00EA4BCB" w:rsidRPr="003850D2">
        <w:rPr>
          <w:rFonts w:ascii="Arial" w:hAnsi="Arial" w:cs="Arial"/>
          <w:b/>
          <w:color w:val="000000" w:themeColor="text1"/>
          <w:sz w:val="18"/>
          <w:szCs w:val="18"/>
        </w:rPr>
        <w:t xml:space="preserve"> AMENDMENT TO BID DOCUMENTS</w:t>
      </w:r>
    </w:p>
    <w:p w:rsidR="00EA4BCB" w:rsidRPr="003850D2" w:rsidRDefault="00EA4BCB" w:rsidP="00EA4BCB">
      <w:pPr>
        <w:ind w:left="720" w:right="18"/>
        <w:jc w:val="both"/>
        <w:rPr>
          <w:rFonts w:ascii="Arial" w:hAnsi="Arial" w:cs="Arial"/>
          <w:b/>
          <w:color w:val="000000" w:themeColor="text1"/>
          <w:sz w:val="18"/>
          <w:szCs w:val="18"/>
        </w:rPr>
      </w:pPr>
    </w:p>
    <w:p w:rsidR="00EA4BCB" w:rsidRPr="003850D2" w:rsidRDefault="00EA4BCB" w:rsidP="007A16D5">
      <w:pPr>
        <w:numPr>
          <w:ilvl w:val="2"/>
          <w:numId w:val="92"/>
        </w:numPr>
        <w:tabs>
          <w:tab w:val="clear" w:pos="2160"/>
        </w:tabs>
        <w:spacing w:after="80"/>
        <w:ind w:left="1434" w:right="17" w:firstLine="0"/>
        <w:jc w:val="both"/>
        <w:rPr>
          <w:rFonts w:ascii="Arial" w:hAnsi="Arial" w:cs="Arial"/>
          <w:b/>
          <w:color w:val="000000" w:themeColor="text1"/>
          <w:sz w:val="18"/>
          <w:szCs w:val="18"/>
        </w:rPr>
      </w:pPr>
      <w:r w:rsidRPr="003850D2">
        <w:rPr>
          <w:rFonts w:ascii="Arial" w:hAnsi="Arial" w:cs="Arial"/>
          <w:color w:val="000000" w:themeColor="text1"/>
          <w:sz w:val="18"/>
          <w:szCs w:val="18"/>
        </w:rPr>
        <w:t>At any time, prior to the date of submission of bids, the Purchaser may for any reason, whether at its own initiative or in response to a clarification requested by a prospective Bidder, modify/alter any terms &amp; conditions of the bid documents by amendments as long as they are uniformly applied to all.</w:t>
      </w:r>
    </w:p>
    <w:p w:rsidR="00EA4BCB" w:rsidRPr="003850D2" w:rsidRDefault="00EA4BCB" w:rsidP="007A16D5">
      <w:pPr>
        <w:numPr>
          <w:ilvl w:val="2"/>
          <w:numId w:val="92"/>
        </w:numPr>
        <w:spacing w:after="80"/>
        <w:ind w:left="1434" w:right="17" w:firstLine="0"/>
        <w:jc w:val="both"/>
        <w:rPr>
          <w:rFonts w:ascii="Arial" w:hAnsi="Arial" w:cs="Arial"/>
          <w:color w:val="000000" w:themeColor="text1"/>
          <w:sz w:val="18"/>
          <w:szCs w:val="18"/>
        </w:rPr>
      </w:pPr>
      <w:r w:rsidRPr="003850D2">
        <w:rPr>
          <w:rFonts w:ascii="Arial" w:hAnsi="Arial" w:cs="Arial"/>
          <w:color w:val="000000" w:themeColor="text1"/>
          <w:sz w:val="18"/>
          <w:szCs w:val="18"/>
        </w:rPr>
        <w:t>The amendments shall be displayed on TCIL e-tendering website</w:t>
      </w:r>
      <w:r w:rsidR="00EC5736">
        <w:rPr>
          <w:rFonts w:ascii="Arial" w:hAnsi="Arial" w:cs="Arial"/>
          <w:color w:val="000000" w:themeColor="text1"/>
          <w:sz w:val="18"/>
          <w:szCs w:val="18"/>
        </w:rPr>
        <w:t xml:space="preserve">  </w:t>
      </w:r>
      <w:hyperlink r:id="rId17" w:history="1">
        <w:r w:rsidR="00EC5736" w:rsidRPr="0077034E">
          <w:rPr>
            <w:rStyle w:val="Hyperlink"/>
            <w:rFonts w:ascii="Tahoma" w:hAnsi="Tahoma" w:cs="Tahoma"/>
            <w:b/>
            <w:sz w:val="18"/>
          </w:rPr>
          <w:t>http://www.tcil-india-electronictender.com</w:t>
        </w:r>
      </w:hyperlink>
      <w:r w:rsidRPr="003850D2">
        <w:rPr>
          <w:rFonts w:ascii="Arial" w:hAnsi="Arial" w:cs="Arial"/>
          <w:color w:val="000000" w:themeColor="text1"/>
          <w:sz w:val="18"/>
          <w:szCs w:val="18"/>
        </w:rPr>
        <w:t xml:space="preserve"> and these amendments will be binding on all bidders.</w:t>
      </w:r>
    </w:p>
    <w:p w:rsidR="00EA4BCB" w:rsidRPr="003850D2" w:rsidRDefault="00EA4BCB" w:rsidP="007A16D5">
      <w:pPr>
        <w:numPr>
          <w:ilvl w:val="2"/>
          <w:numId w:val="92"/>
        </w:numPr>
        <w:ind w:left="1440" w:right="18" w:firstLine="0"/>
        <w:jc w:val="both"/>
        <w:rPr>
          <w:rFonts w:ascii="Arial" w:hAnsi="Arial" w:cs="Arial"/>
          <w:color w:val="000000" w:themeColor="text1"/>
          <w:sz w:val="18"/>
          <w:szCs w:val="18"/>
        </w:rPr>
      </w:pPr>
      <w:r w:rsidRPr="003850D2">
        <w:rPr>
          <w:rFonts w:ascii="Arial" w:hAnsi="Arial" w:cs="Arial"/>
          <w:color w:val="000000" w:themeColor="text1"/>
          <w:sz w:val="18"/>
          <w:szCs w:val="18"/>
        </w:rPr>
        <w:t>In order to give prospective bidders reasonable time to take the amendments into account while preparing their bids or for any other reason, the Purchaser may, at its discretion, extend the last date / time for the submission of bids.</w:t>
      </w: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EA4BCB">
      <w:pPr>
        <w:tabs>
          <w:tab w:val="left" w:pos="8670"/>
        </w:tabs>
        <w:ind w:left="720" w:right="18"/>
        <w:jc w:val="both"/>
        <w:rPr>
          <w:rFonts w:ascii="Arial" w:hAnsi="Arial" w:cs="Arial"/>
          <w:color w:val="000000" w:themeColor="text1"/>
          <w:sz w:val="18"/>
          <w:szCs w:val="18"/>
        </w:rPr>
      </w:pPr>
      <w:r w:rsidRPr="003850D2">
        <w:rPr>
          <w:rFonts w:ascii="Arial" w:hAnsi="Arial" w:cs="Arial"/>
          <w:color w:val="000000" w:themeColor="text1"/>
          <w:sz w:val="18"/>
          <w:szCs w:val="18"/>
        </w:rPr>
        <w:tab/>
      </w:r>
      <w:r w:rsidRPr="003850D2">
        <w:rPr>
          <w:rFonts w:ascii="Arial" w:hAnsi="Arial" w:cs="Arial"/>
          <w:color w:val="000000" w:themeColor="text1"/>
          <w:sz w:val="18"/>
          <w:szCs w:val="18"/>
        </w:rPr>
        <w:tab/>
      </w:r>
    </w:p>
    <w:p w:rsidR="00EA4BCB" w:rsidRPr="003850D2" w:rsidRDefault="00EA4BCB" w:rsidP="00EA4BCB">
      <w:pPr>
        <w:ind w:left="360" w:right="18" w:firstLine="1080"/>
        <w:jc w:val="both"/>
        <w:rPr>
          <w:rFonts w:ascii="Arial" w:hAnsi="Arial" w:cs="Arial"/>
          <w:b/>
          <w:color w:val="000000" w:themeColor="text1"/>
          <w:sz w:val="18"/>
          <w:szCs w:val="18"/>
        </w:rPr>
      </w:pPr>
      <w:r w:rsidRPr="003850D2">
        <w:rPr>
          <w:rFonts w:ascii="Arial" w:hAnsi="Arial" w:cs="Arial"/>
          <w:b/>
          <w:color w:val="000000" w:themeColor="text1"/>
          <w:sz w:val="18"/>
          <w:szCs w:val="18"/>
        </w:rPr>
        <w:t>8.  PREPARATION OF BIDS</w:t>
      </w:r>
    </w:p>
    <w:p w:rsidR="00EA4BCB" w:rsidRPr="003850D2" w:rsidRDefault="00EA4BCB" w:rsidP="00EA4BCB">
      <w:pPr>
        <w:ind w:left="720" w:right="18"/>
        <w:jc w:val="both"/>
        <w:rPr>
          <w:rFonts w:ascii="Arial" w:hAnsi="Arial" w:cs="Arial"/>
          <w:b/>
          <w:color w:val="000000" w:themeColor="text1"/>
          <w:sz w:val="18"/>
          <w:szCs w:val="18"/>
        </w:rPr>
      </w:pPr>
    </w:p>
    <w:p w:rsidR="00EA4BCB" w:rsidRPr="003850D2" w:rsidRDefault="00EA4BCB" w:rsidP="004A3ECB">
      <w:pPr>
        <w:numPr>
          <w:ilvl w:val="1"/>
          <w:numId w:val="15"/>
        </w:numPr>
        <w:ind w:left="1440" w:right="18" w:firstLine="0"/>
        <w:jc w:val="both"/>
        <w:rPr>
          <w:rFonts w:ascii="Arial" w:hAnsi="Arial" w:cs="Arial"/>
          <w:b/>
          <w:color w:val="000000" w:themeColor="text1"/>
          <w:sz w:val="18"/>
          <w:szCs w:val="18"/>
        </w:rPr>
      </w:pPr>
      <w:r w:rsidRPr="003850D2">
        <w:rPr>
          <w:rFonts w:ascii="Arial" w:hAnsi="Arial" w:cs="Arial"/>
          <w:b/>
          <w:color w:val="000000" w:themeColor="text1"/>
          <w:sz w:val="18"/>
          <w:szCs w:val="18"/>
        </w:rPr>
        <w:t>Language of Bid:</w:t>
      </w:r>
    </w:p>
    <w:p w:rsidR="00EA4BCB" w:rsidRPr="003850D2" w:rsidRDefault="00EA4BCB" w:rsidP="00EA4BCB">
      <w:pPr>
        <w:ind w:left="720" w:right="18"/>
        <w:jc w:val="both"/>
        <w:rPr>
          <w:rFonts w:ascii="Arial" w:hAnsi="Arial" w:cs="Arial"/>
          <w:b/>
          <w:color w:val="000000" w:themeColor="text1"/>
          <w:sz w:val="18"/>
          <w:szCs w:val="18"/>
        </w:rPr>
      </w:pPr>
    </w:p>
    <w:p w:rsidR="00EA4BCB" w:rsidRPr="003850D2" w:rsidRDefault="00EA4BCB" w:rsidP="00EA4BCB">
      <w:pPr>
        <w:ind w:left="1800" w:right="18"/>
        <w:jc w:val="both"/>
        <w:rPr>
          <w:rFonts w:ascii="Arial" w:hAnsi="Arial" w:cs="Arial"/>
          <w:color w:val="000000" w:themeColor="text1"/>
          <w:sz w:val="18"/>
          <w:szCs w:val="18"/>
        </w:rPr>
      </w:pPr>
      <w:r w:rsidRPr="003850D2">
        <w:rPr>
          <w:rFonts w:ascii="Arial" w:hAnsi="Arial" w:cs="Arial"/>
          <w:color w:val="000000" w:themeColor="text1"/>
          <w:sz w:val="18"/>
          <w:szCs w:val="18"/>
        </w:rPr>
        <w:t>The Bid prepared by the Bidder and all correspondence and documents relating to the bid exchanged by the bidder and the purchaser shall be written in English language, provided that any printed literature furnished by the bidder may be written in another language but it is to be accompanied by an English translation of its pertinent passage(s) duly signed and verified as true English translation.  The responsibility for the correctness of the translation will be solely and completely on the bidder and MTNL shall not be responsible for any loss/likely loss due to error in translation whatsoever. In such cases, for the purpose of interpretation of the bid, the English translation shall only govern.</w:t>
      </w: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EA4BCB">
      <w:pPr>
        <w:tabs>
          <w:tab w:val="left" w:pos="-1620"/>
          <w:tab w:val="left" w:pos="1134"/>
        </w:tabs>
        <w:ind w:left="720" w:right="90" w:firstLine="720"/>
        <w:jc w:val="both"/>
        <w:rPr>
          <w:rFonts w:ascii="Arial" w:hAnsi="Arial" w:cs="Arial"/>
          <w:b/>
          <w:color w:val="000000" w:themeColor="text1"/>
          <w:sz w:val="18"/>
          <w:szCs w:val="18"/>
        </w:rPr>
      </w:pPr>
      <w:r w:rsidRPr="003850D2">
        <w:rPr>
          <w:rFonts w:ascii="Arial" w:hAnsi="Arial" w:cs="Arial"/>
          <w:color w:val="000000" w:themeColor="text1"/>
          <w:sz w:val="18"/>
          <w:szCs w:val="18"/>
        </w:rPr>
        <w:t xml:space="preserve">8.2 </w:t>
      </w:r>
      <w:r w:rsidRPr="003850D2">
        <w:rPr>
          <w:rFonts w:ascii="Arial" w:hAnsi="Arial" w:cs="Arial"/>
          <w:b/>
          <w:color w:val="000000" w:themeColor="text1"/>
          <w:sz w:val="18"/>
          <w:szCs w:val="18"/>
        </w:rPr>
        <w:t>Documents comprising the bid</w:t>
      </w:r>
    </w:p>
    <w:p w:rsidR="00EA4BCB" w:rsidRPr="003850D2" w:rsidRDefault="00EA4BCB" w:rsidP="00EA4BCB">
      <w:pPr>
        <w:tabs>
          <w:tab w:val="left" w:pos="-1620"/>
          <w:tab w:val="left" w:pos="1134"/>
        </w:tabs>
        <w:ind w:left="720" w:right="90"/>
        <w:jc w:val="both"/>
        <w:rPr>
          <w:rFonts w:ascii="Arial" w:hAnsi="Arial" w:cs="Arial"/>
          <w:b/>
          <w:color w:val="000000" w:themeColor="text1"/>
          <w:sz w:val="18"/>
          <w:szCs w:val="18"/>
        </w:rPr>
      </w:pPr>
    </w:p>
    <w:p w:rsidR="00EA4BCB" w:rsidRPr="003850D2" w:rsidRDefault="00EA4BCB" w:rsidP="00EA4BCB">
      <w:pPr>
        <w:tabs>
          <w:tab w:val="left" w:pos="-1620"/>
        </w:tabs>
        <w:ind w:left="720" w:right="90"/>
        <w:jc w:val="both"/>
        <w:rPr>
          <w:rFonts w:ascii="Arial" w:hAnsi="Arial" w:cs="Arial"/>
          <w:color w:val="000000" w:themeColor="text1"/>
          <w:sz w:val="18"/>
          <w:szCs w:val="18"/>
        </w:rPr>
      </w:pPr>
      <w:r w:rsidRPr="003850D2">
        <w:rPr>
          <w:rFonts w:ascii="Arial" w:hAnsi="Arial" w:cs="Arial"/>
          <w:color w:val="000000" w:themeColor="text1"/>
          <w:sz w:val="18"/>
          <w:szCs w:val="18"/>
        </w:rPr>
        <w:tab/>
        <w:t xml:space="preserve">     The bid prepared by the bidder shall comprise the following components:</w:t>
      </w:r>
    </w:p>
    <w:p w:rsidR="00EA4BCB" w:rsidRPr="003850D2" w:rsidRDefault="00EA4BCB" w:rsidP="00EA4BCB">
      <w:pPr>
        <w:tabs>
          <w:tab w:val="left" w:pos="-1620"/>
        </w:tabs>
        <w:ind w:left="720" w:right="90"/>
        <w:jc w:val="both"/>
        <w:rPr>
          <w:rFonts w:ascii="Arial" w:hAnsi="Arial" w:cs="Arial"/>
          <w:color w:val="000000" w:themeColor="text1"/>
          <w:sz w:val="18"/>
          <w:szCs w:val="18"/>
        </w:rPr>
      </w:pPr>
    </w:p>
    <w:p w:rsidR="00EA4BCB" w:rsidRPr="003850D2" w:rsidRDefault="00EA4BCB" w:rsidP="00EA4BCB">
      <w:pPr>
        <w:tabs>
          <w:tab w:val="left" w:pos="-1620"/>
        </w:tabs>
        <w:ind w:left="1980" w:right="90"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(a)  Documentary evidence to establish the eligibility in accordance with Clause-3 and Clause-11 indicating that the bidder is eligible to bid and is qualified to perform the contract if its bid is accepted.</w:t>
      </w:r>
    </w:p>
    <w:p w:rsidR="00EA4BCB" w:rsidRPr="003850D2" w:rsidRDefault="00EA4BCB" w:rsidP="00EA4BCB">
      <w:pPr>
        <w:tabs>
          <w:tab w:val="left" w:pos="-1620"/>
        </w:tabs>
        <w:ind w:left="1080" w:right="90"/>
        <w:jc w:val="both"/>
        <w:rPr>
          <w:rFonts w:ascii="Arial" w:hAnsi="Arial" w:cs="Arial"/>
          <w:color w:val="000000" w:themeColor="text1"/>
          <w:sz w:val="18"/>
          <w:szCs w:val="18"/>
        </w:rPr>
      </w:pPr>
    </w:p>
    <w:p w:rsidR="00EA4BCB" w:rsidRPr="003850D2" w:rsidRDefault="00EA4BCB" w:rsidP="00EA4BCB">
      <w:pPr>
        <w:tabs>
          <w:tab w:val="left" w:pos="-1620"/>
        </w:tabs>
        <w:ind w:left="710" w:right="9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(b)   Bid Security furnished in accordance with Clause-13, Section II.</w:t>
      </w:r>
    </w:p>
    <w:p w:rsidR="00EA4BCB" w:rsidRPr="003850D2" w:rsidRDefault="00EA4BCB" w:rsidP="00EA4BCB">
      <w:pPr>
        <w:tabs>
          <w:tab w:val="left" w:pos="-1620"/>
        </w:tabs>
        <w:ind w:left="1080" w:right="90"/>
        <w:jc w:val="both"/>
        <w:rPr>
          <w:rFonts w:ascii="Arial" w:hAnsi="Arial" w:cs="Arial"/>
          <w:color w:val="000000" w:themeColor="text1"/>
          <w:sz w:val="18"/>
          <w:szCs w:val="18"/>
        </w:rPr>
      </w:pPr>
    </w:p>
    <w:p w:rsidR="001B6CF3" w:rsidRDefault="00EA4BCB" w:rsidP="00EA4BCB">
      <w:pPr>
        <w:tabs>
          <w:tab w:val="left" w:pos="-1620"/>
        </w:tabs>
        <w:ind w:left="2160" w:right="90" w:hanging="72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(c)   A clause-by-clause compliance of the goods/services offered (Sec. II, III, IV,VI) as per Clause-  12, Section II.  </w:t>
      </w:r>
    </w:p>
    <w:p w:rsidR="00EA4BCB" w:rsidRPr="003850D2" w:rsidRDefault="00EA4BCB" w:rsidP="00EA4BCB">
      <w:pPr>
        <w:tabs>
          <w:tab w:val="left" w:pos="-1620"/>
        </w:tabs>
        <w:ind w:left="2160" w:right="90" w:hanging="72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(d) </w:t>
      </w:r>
      <w:r w:rsidR="00147FDE">
        <w:rPr>
          <w:rFonts w:ascii="Arial" w:hAnsi="Arial" w:cs="Arial"/>
          <w:color w:val="000000" w:themeColor="text1"/>
          <w:sz w:val="18"/>
          <w:szCs w:val="18"/>
        </w:rPr>
        <w:t xml:space="preserve">  A copy</w:t>
      </w:r>
      <w:r w:rsidR="006F19ED">
        <w:rPr>
          <w:rFonts w:ascii="Arial" w:hAnsi="Arial" w:cs="Arial"/>
          <w:color w:val="000000" w:themeColor="text1"/>
          <w:sz w:val="18"/>
          <w:szCs w:val="18"/>
        </w:rPr>
        <w:t xml:space="preserve"> of</w:t>
      </w:r>
      <w:r w:rsidR="00147FDE">
        <w:rPr>
          <w:rFonts w:ascii="Arial" w:hAnsi="Arial" w:cs="Arial"/>
          <w:color w:val="000000" w:themeColor="text1"/>
          <w:sz w:val="18"/>
          <w:szCs w:val="18"/>
        </w:rPr>
        <w:t xml:space="preserve"> </w:t>
      </w:r>
      <w:r w:rsidRPr="003850D2">
        <w:rPr>
          <w:rFonts w:ascii="Arial" w:hAnsi="Arial" w:cs="Arial"/>
          <w:color w:val="000000" w:themeColor="text1"/>
          <w:sz w:val="18"/>
          <w:szCs w:val="18"/>
        </w:rPr>
        <w:t>Un priced financial</w:t>
      </w:r>
      <w:r w:rsidR="00175B42">
        <w:rPr>
          <w:rFonts w:ascii="Arial" w:hAnsi="Arial" w:cs="Arial"/>
          <w:color w:val="000000" w:themeColor="text1"/>
          <w:sz w:val="18"/>
          <w:szCs w:val="18"/>
        </w:rPr>
        <w:t xml:space="preserve"> Bid</w:t>
      </w:r>
      <w:r w:rsidRPr="003850D2">
        <w:rPr>
          <w:rFonts w:ascii="Arial" w:hAnsi="Arial" w:cs="Arial"/>
          <w:color w:val="000000" w:themeColor="text1"/>
          <w:sz w:val="18"/>
          <w:szCs w:val="18"/>
        </w:rPr>
        <w:t xml:space="preserve"> (Section </w:t>
      </w:r>
      <w:r w:rsidR="00147FDE">
        <w:rPr>
          <w:rFonts w:ascii="Arial" w:hAnsi="Arial" w:cs="Arial"/>
          <w:color w:val="000000" w:themeColor="text1"/>
          <w:sz w:val="18"/>
          <w:szCs w:val="18"/>
        </w:rPr>
        <w:t>X</w:t>
      </w:r>
      <w:r w:rsidRPr="003850D2">
        <w:rPr>
          <w:rFonts w:ascii="Arial" w:hAnsi="Arial" w:cs="Arial"/>
          <w:color w:val="000000" w:themeColor="text1"/>
          <w:sz w:val="18"/>
          <w:szCs w:val="18"/>
        </w:rPr>
        <w:t xml:space="preserve">) Part-I </w:t>
      </w:r>
      <w:r w:rsidR="006F19ED">
        <w:rPr>
          <w:rFonts w:ascii="Arial" w:hAnsi="Arial" w:cs="Arial"/>
          <w:color w:val="000000" w:themeColor="text1"/>
          <w:sz w:val="18"/>
          <w:szCs w:val="18"/>
        </w:rPr>
        <w:t>&amp;Part-II</w:t>
      </w:r>
      <w:r w:rsidRPr="003850D2">
        <w:rPr>
          <w:rFonts w:ascii="Arial" w:hAnsi="Arial" w:cs="Arial"/>
          <w:color w:val="000000" w:themeColor="text1"/>
          <w:sz w:val="18"/>
          <w:szCs w:val="18"/>
        </w:rPr>
        <w:t xml:space="preserve"> blanked out must be enclosed with Techno-Commercial bid.</w:t>
      </w:r>
    </w:p>
    <w:p w:rsidR="00EA4BCB" w:rsidRPr="003850D2" w:rsidRDefault="00EA4BCB" w:rsidP="00EA4BCB">
      <w:pPr>
        <w:tabs>
          <w:tab w:val="left" w:pos="-1620"/>
        </w:tabs>
        <w:ind w:left="1080" w:right="90"/>
        <w:jc w:val="both"/>
        <w:rPr>
          <w:rFonts w:ascii="Arial" w:hAnsi="Arial" w:cs="Arial"/>
          <w:color w:val="000000" w:themeColor="text1"/>
          <w:sz w:val="18"/>
          <w:szCs w:val="18"/>
        </w:rPr>
      </w:pPr>
    </w:p>
    <w:p w:rsidR="00EA4BCB" w:rsidRPr="003850D2" w:rsidRDefault="00EA4BCB" w:rsidP="00EA4BCB">
      <w:pPr>
        <w:tabs>
          <w:tab w:val="left" w:pos="-1620"/>
        </w:tabs>
        <w:ind w:left="2160" w:right="90" w:hanging="72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(e) </w:t>
      </w:r>
      <w:r w:rsidR="00E04136">
        <w:rPr>
          <w:rFonts w:ascii="Arial" w:hAnsi="Arial" w:cs="Arial"/>
          <w:color w:val="000000" w:themeColor="text1"/>
          <w:sz w:val="18"/>
          <w:szCs w:val="18"/>
        </w:rPr>
        <w:t xml:space="preserve"> </w:t>
      </w:r>
      <w:r w:rsidR="00F30DAF">
        <w:rPr>
          <w:rFonts w:ascii="Arial" w:hAnsi="Arial" w:cs="Arial"/>
          <w:color w:val="000000" w:themeColor="text1"/>
          <w:sz w:val="18"/>
          <w:szCs w:val="18"/>
        </w:rPr>
        <w:t xml:space="preserve"> </w:t>
      </w:r>
      <w:r w:rsidRPr="003850D2">
        <w:rPr>
          <w:rFonts w:ascii="Arial" w:hAnsi="Arial" w:cs="Arial"/>
          <w:color w:val="000000" w:themeColor="text1"/>
          <w:sz w:val="18"/>
          <w:szCs w:val="18"/>
        </w:rPr>
        <w:t>Certificates to be submitted in support of eligibility conditions as per clause 3, Section-II of tender document:</w:t>
      </w:r>
    </w:p>
    <w:p w:rsidR="00EA4BCB" w:rsidRPr="003850D2" w:rsidRDefault="00EA4BCB" w:rsidP="00EA4BCB">
      <w:pPr>
        <w:pStyle w:val="ListParagraph"/>
        <w:rPr>
          <w:rFonts w:ascii="Arial" w:hAnsi="Arial" w:cs="Arial"/>
          <w:color w:val="000000" w:themeColor="text1"/>
          <w:sz w:val="18"/>
          <w:szCs w:val="18"/>
        </w:rPr>
      </w:pPr>
    </w:p>
    <w:p w:rsidR="00EA4BCB" w:rsidRPr="003850D2" w:rsidRDefault="00EA4BCB" w:rsidP="00EA4BCB">
      <w:pPr>
        <w:ind w:left="1980" w:hanging="1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(i)    Documentary proof of required turn over should be submitted by the Bidder. </w:t>
      </w:r>
    </w:p>
    <w:p w:rsidR="00EA4BCB" w:rsidRPr="003850D2" w:rsidRDefault="00EA4BCB" w:rsidP="00EA4BCB">
      <w:pPr>
        <w:ind w:left="1980"/>
        <w:jc w:val="both"/>
        <w:rPr>
          <w:rFonts w:ascii="Arial" w:hAnsi="Arial" w:cs="Arial"/>
          <w:color w:val="000000" w:themeColor="text1"/>
          <w:sz w:val="18"/>
          <w:szCs w:val="18"/>
        </w:rPr>
      </w:pPr>
    </w:p>
    <w:p w:rsidR="00EA4BCB" w:rsidRPr="003850D2" w:rsidRDefault="00EA4BCB" w:rsidP="00EA4BCB">
      <w:pPr>
        <w:ind w:left="1980" w:hanging="1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(ii)    Experience Certificate as per following details:  </w:t>
      </w:r>
    </w:p>
    <w:p w:rsidR="00EA4BCB" w:rsidRPr="003850D2" w:rsidRDefault="00EA4BCB" w:rsidP="00EA4BCB">
      <w:pPr>
        <w:jc w:val="both"/>
        <w:rPr>
          <w:rFonts w:ascii="Arial" w:hAnsi="Arial" w:cs="Arial"/>
          <w:color w:val="000000" w:themeColor="text1"/>
          <w:sz w:val="18"/>
          <w:szCs w:val="18"/>
        </w:rPr>
      </w:pPr>
    </w:p>
    <w:p w:rsidR="00EA4BCB" w:rsidRPr="003850D2" w:rsidRDefault="00EA4BCB" w:rsidP="009249CA">
      <w:pPr>
        <w:numPr>
          <w:ilvl w:val="0"/>
          <w:numId w:val="11"/>
        </w:numPr>
        <w:tabs>
          <w:tab w:val="clear" w:pos="1495"/>
        </w:tabs>
        <w:ind w:left="1800" w:firstLine="0"/>
        <w:jc w:val="both"/>
        <w:rPr>
          <w:rFonts w:ascii="Arial" w:hAnsi="Arial" w:cs="Arial"/>
          <w:color w:val="000000" w:themeColor="text1"/>
          <w:sz w:val="18"/>
          <w:szCs w:val="18"/>
        </w:rPr>
      </w:pPr>
      <w:r w:rsidRPr="003850D2">
        <w:rPr>
          <w:rFonts w:ascii="Arial" w:hAnsi="Arial" w:cs="Arial"/>
          <w:color w:val="000000" w:themeColor="text1"/>
          <w:sz w:val="18"/>
          <w:szCs w:val="18"/>
        </w:rPr>
        <w:t>Experience Certificate must be issued by licensed telecom Service Provider / Operator only.</w:t>
      </w:r>
    </w:p>
    <w:p w:rsidR="00EA4BCB" w:rsidRPr="003850D2" w:rsidRDefault="00EA4BCB" w:rsidP="009249CA">
      <w:pPr>
        <w:pStyle w:val="BodyTextIndent"/>
        <w:numPr>
          <w:ilvl w:val="0"/>
          <w:numId w:val="11"/>
        </w:numPr>
        <w:tabs>
          <w:tab w:val="clear" w:pos="1495"/>
        </w:tabs>
        <w:spacing w:line="240" w:lineRule="auto"/>
        <w:ind w:left="2160"/>
        <w:rPr>
          <w:color w:val="000000" w:themeColor="text1"/>
          <w:sz w:val="18"/>
          <w:szCs w:val="18"/>
        </w:rPr>
      </w:pPr>
      <w:r w:rsidRPr="003850D2">
        <w:rPr>
          <w:color w:val="000000" w:themeColor="text1"/>
          <w:sz w:val="18"/>
          <w:szCs w:val="18"/>
        </w:rPr>
        <w:t>Certificate should be on the letter head of the Company containing registered office address of   the company.</w:t>
      </w:r>
    </w:p>
    <w:p w:rsidR="00EA4BCB" w:rsidRPr="003850D2" w:rsidRDefault="00EA4BCB" w:rsidP="009249CA">
      <w:pPr>
        <w:numPr>
          <w:ilvl w:val="0"/>
          <w:numId w:val="11"/>
        </w:numPr>
        <w:tabs>
          <w:tab w:val="clear" w:pos="1495"/>
        </w:tabs>
        <w:ind w:left="1800" w:firstLine="0"/>
        <w:jc w:val="both"/>
        <w:rPr>
          <w:rFonts w:ascii="Arial" w:hAnsi="Arial" w:cs="Arial"/>
          <w:color w:val="000000" w:themeColor="text1"/>
          <w:sz w:val="18"/>
          <w:szCs w:val="18"/>
        </w:rPr>
      </w:pPr>
      <w:r w:rsidRPr="003850D2">
        <w:rPr>
          <w:rFonts w:ascii="Arial" w:hAnsi="Arial" w:cs="Arial"/>
          <w:color w:val="000000" w:themeColor="text1"/>
          <w:sz w:val="18"/>
          <w:szCs w:val="18"/>
        </w:rPr>
        <w:lastRenderedPageBreak/>
        <w:t>Certificate should indicate the date of issue.</w:t>
      </w:r>
    </w:p>
    <w:p w:rsidR="00EA4BCB" w:rsidRPr="003850D2" w:rsidRDefault="00EA4BCB" w:rsidP="009249CA">
      <w:pPr>
        <w:numPr>
          <w:ilvl w:val="0"/>
          <w:numId w:val="11"/>
        </w:numPr>
        <w:tabs>
          <w:tab w:val="clear" w:pos="1495"/>
        </w:tabs>
        <w:ind w:left="1800" w:firstLine="0"/>
        <w:jc w:val="both"/>
        <w:rPr>
          <w:rFonts w:ascii="Arial" w:hAnsi="Arial" w:cs="Arial"/>
          <w:color w:val="000000" w:themeColor="text1"/>
          <w:sz w:val="18"/>
          <w:szCs w:val="18"/>
        </w:rPr>
      </w:pPr>
      <w:r w:rsidRPr="003850D2">
        <w:rPr>
          <w:rFonts w:ascii="Arial" w:hAnsi="Arial" w:cs="Arial"/>
          <w:color w:val="000000" w:themeColor="text1"/>
          <w:sz w:val="18"/>
          <w:szCs w:val="18"/>
        </w:rPr>
        <w:t>Certificate should contain name and designation of the signatory.</w:t>
      </w:r>
    </w:p>
    <w:p w:rsidR="00EA4BCB" w:rsidRPr="003850D2" w:rsidRDefault="00EA4BCB" w:rsidP="009249CA">
      <w:pPr>
        <w:numPr>
          <w:ilvl w:val="0"/>
          <w:numId w:val="11"/>
        </w:numPr>
        <w:tabs>
          <w:tab w:val="clear" w:pos="1495"/>
        </w:tabs>
        <w:ind w:left="2160"/>
        <w:jc w:val="both"/>
        <w:rPr>
          <w:rFonts w:ascii="Arial" w:hAnsi="Arial" w:cs="Arial"/>
          <w:color w:val="000000" w:themeColor="text1"/>
          <w:sz w:val="18"/>
          <w:szCs w:val="18"/>
        </w:rPr>
      </w:pPr>
      <w:r w:rsidRPr="003850D2">
        <w:rPr>
          <w:rFonts w:ascii="Arial" w:hAnsi="Arial" w:cs="Arial"/>
          <w:color w:val="000000" w:themeColor="text1"/>
          <w:sz w:val="18"/>
          <w:szCs w:val="18"/>
        </w:rPr>
        <w:t>Certificate should contain Contact Telephone Number or Fax Number or e-mail id of the signatory.</w:t>
      </w:r>
    </w:p>
    <w:p w:rsidR="00EA4BCB" w:rsidRPr="003850D2" w:rsidRDefault="00EA4BCB" w:rsidP="009249CA">
      <w:pPr>
        <w:numPr>
          <w:ilvl w:val="0"/>
          <w:numId w:val="11"/>
        </w:numPr>
        <w:tabs>
          <w:tab w:val="clear" w:pos="1495"/>
        </w:tabs>
        <w:ind w:left="2160"/>
        <w:jc w:val="both"/>
        <w:rPr>
          <w:rFonts w:ascii="Arial" w:hAnsi="Arial" w:cs="Arial"/>
          <w:color w:val="000000" w:themeColor="text1"/>
          <w:sz w:val="18"/>
          <w:szCs w:val="18"/>
        </w:rPr>
      </w:pPr>
      <w:r w:rsidRPr="003850D2">
        <w:rPr>
          <w:rFonts w:ascii="Arial" w:hAnsi="Arial" w:cs="Arial"/>
          <w:color w:val="000000" w:themeColor="text1"/>
          <w:sz w:val="18"/>
          <w:szCs w:val="18"/>
        </w:rPr>
        <w:t>Certificate should clearly indicate the number of FTTH connections provided / length of optical fiber cable laid in Kms along with number of splicing.</w:t>
      </w:r>
    </w:p>
    <w:p w:rsidR="00EA4BCB" w:rsidRPr="003850D2" w:rsidRDefault="00EA4BCB" w:rsidP="009249CA">
      <w:pPr>
        <w:numPr>
          <w:ilvl w:val="0"/>
          <w:numId w:val="11"/>
        </w:numPr>
        <w:tabs>
          <w:tab w:val="clear" w:pos="1495"/>
        </w:tabs>
        <w:ind w:left="1800" w:firstLine="0"/>
        <w:jc w:val="both"/>
        <w:rPr>
          <w:rFonts w:ascii="Arial" w:hAnsi="Arial" w:cs="Arial"/>
          <w:color w:val="000000" w:themeColor="text1"/>
          <w:sz w:val="18"/>
          <w:szCs w:val="18"/>
        </w:rPr>
      </w:pPr>
      <w:r w:rsidRPr="003850D2">
        <w:rPr>
          <w:rFonts w:ascii="Arial" w:hAnsi="Arial" w:cs="Arial"/>
          <w:color w:val="000000" w:themeColor="text1"/>
          <w:sz w:val="18"/>
          <w:szCs w:val="18"/>
        </w:rPr>
        <w:t>Self-Certificate shall not be considered.</w:t>
      </w:r>
    </w:p>
    <w:p w:rsidR="00EA4BCB" w:rsidRDefault="00EA4BCB" w:rsidP="009249CA">
      <w:pPr>
        <w:numPr>
          <w:ilvl w:val="0"/>
          <w:numId w:val="11"/>
        </w:numPr>
        <w:tabs>
          <w:tab w:val="clear" w:pos="1495"/>
        </w:tabs>
        <w:ind w:left="2160" w:right="-1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All certificates should be valid on the date of submission of the bid. No new certificate will be considered after date of submission of the bid. </w:t>
      </w:r>
    </w:p>
    <w:p w:rsidR="00EA4BCB" w:rsidRDefault="00EA4BCB" w:rsidP="001B6CF3">
      <w:pPr>
        <w:numPr>
          <w:ilvl w:val="0"/>
          <w:numId w:val="11"/>
        </w:numPr>
        <w:tabs>
          <w:tab w:val="clear" w:pos="1495"/>
        </w:tabs>
        <w:ind w:left="2160" w:right="-180"/>
        <w:jc w:val="both"/>
        <w:rPr>
          <w:rFonts w:ascii="Arial" w:hAnsi="Arial" w:cs="Arial"/>
          <w:color w:val="000000" w:themeColor="text1"/>
          <w:sz w:val="18"/>
          <w:szCs w:val="18"/>
        </w:rPr>
      </w:pPr>
      <w:r w:rsidRPr="001B6CF3">
        <w:rPr>
          <w:rFonts w:ascii="Arial" w:hAnsi="Arial" w:cs="Arial"/>
          <w:color w:val="000000" w:themeColor="text1"/>
          <w:sz w:val="18"/>
          <w:szCs w:val="18"/>
        </w:rPr>
        <w:t>Certificate regarding blacklisting and debar to be submitted as per format in Annexure-</w:t>
      </w:r>
      <w:r w:rsidR="00E04136" w:rsidRPr="001B6CF3">
        <w:rPr>
          <w:rFonts w:ascii="Arial" w:hAnsi="Arial" w:cs="Arial"/>
          <w:color w:val="000000" w:themeColor="text1"/>
          <w:sz w:val="18"/>
          <w:szCs w:val="18"/>
        </w:rPr>
        <w:t>D</w:t>
      </w:r>
      <w:r w:rsidRPr="001B6CF3">
        <w:rPr>
          <w:rFonts w:ascii="Arial" w:hAnsi="Arial" w:cs="Arial"/>
          <w:color w:val="000000" w:themeColor="text1"/>
          <w:sz w:val="18"/>
          <w:szCs w:val="18"/>
        </w:rPr>
        <w:t>.</w:t>
      </w:r>
    </w:p>
    <w:p w:rsidR="001B6CF3" w:rsidRPr="001B6CF3" w:rsidRDefault="001B6CF3" w:rsidP="001B6CF3">
      <w:pPr>
        <w:pStyle w:val="ListParagraph"/>
        <w:numPr>
          <w:ilvl w:val="0"/>
          <w:numId w:val="11"/>
        </w:numPr>
        <w:tabs>
          <w:tab w:val="left" w:pos="-1620"/>
        </w:tabs>
        <w:ind w:right="90" w:firstLine="305"/>
        <w:jc w:val="both"/>
        <w:rPr>
          <w:rFonts w:ascii="Arial" w:hAnsi="Arial" w:cs="Arial"/>
          <w:color w:val="000000" w:themeColor="text1"/>
          <w:sz w:val="18"/>
          <w:szCs w:val="18"/>
        </w:rPr>
      </w:pPr>
      <w:r w:rsidRPr="001B6CF3">
        <w:rPr>
          <w:rFonts w:ascii="Arial" w:hAnsi="Arial" w:cs="Arial"/>
          <w:color w:val="000000" w:themeColor="text1"/>
          <w:sz w:val="18"/>
          <w:szCs w:val="18"/>
        </w:rPr>
        <w:t xml:space="preserve">A bid form and bid price completed in accordance with Clause-9 &amp; 10, section II </w:t>
      </w:r>
    </w:p>
    <w:p w:rsidR="001B6CF3" w:rsidRPr="001B6CF3" w:rsidRDefault="001B6CF3" w:rsidP="001B6CF3">
      <w:pPr>
        <w:pStyle w:val="ListParagraph"/>
        <w:tabs>
          <w:tab w:val="left" w:pos="-1620"/>
        </w:tabs>
        <w:ind w:left="1495" w:right="90"/>
        <w:jc w:val="both"/>
        <w:rPr>
          <w:rFonts w:ascii="Arial" w:hAnsi="Arial" w:cs="Arial"/>
          <w:color w:val="000000" w:themeColor="text1"/>
          <w:sz w:val="18"/>
          <w:szCs w:val="18"/>
        </w:rPr>
      </w:pPr>
    </w:p>
    <w:p w:rsidR="00EA4BCB" w:rsidRPr="003850D2" w:rsidRDefault="00EA4BCB" w:rsidP="00EA4BCB">
      <w:pPr>
        <w:ind w:left="720" w:right="-180"/>
        <w:jc w:val="both"/>
        <w:rPr>
          <w:rFonts w:ascii="Arial" w:hAnsi="Arial" w:cs="Arial"/>
          <w:color w:val="000000" w:themeColor="text1"/>
          <w:sz w:val="18"/>
          <w:szCs w:val="18"/>
        </w:rPr>
      </w:pPr>
    </w:p>
    <w:p w:rsidR="00EA4BCB" w:rsidRPr="003850D2" w:rsidRDefault="00EA4BCB" w:rsidP="009249CA">
      <w:pPr>
        <w:numPr>
          <w:ilvl w:val="2"/>
          <w:numId w:val="9"/>
        </w:numPr>
        <w:tabs>
          <w:tab w:val="left" w:pos="720"/>
        </w:tabs>
        <w:ind w:right="18" w:hanging="10"/>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 BID FORM:</w:t>
      </w:r>
    </w:p>
    <w:p w:rsidR="00EA4BCB" w:rsidRPr="003850D2" w:rsidRDefault="001F4A6A" w:rsidP="00B1330C">
      <w:pPr>
        <w:pStyle w:val="BodyText2"/>
        <w:tabs>
          <w:tab w:val="num" w:pos="-1980"/>
        </w:tabs>
        <w:ind w:left="2160" w:hanging="720"/>
        <w:jc w:val="both"/>
        <w:rPr>
          <w:rFonts w:ascii="Arial" w:hAnsi="Arial" w:cs="Arial"/>
          <w:color w:val="000000" w:themeColor="text1"/>
          <w:sz w:val="18"/>
          <w:szCs w:val="18"/>
        </w:rPr>
      </w:pPr>
      <w:r>
        <w:rPr>
          <w:rFonts w:ascii="Arial" w:hAnsi="Arial" w:cs="Arial"/>
          <w:color w:val="000000" w:themeColor="text1"/>
          <w:sz w:val="18"/>
          <w:szCs w:val="18"/>
        </w:rPr>
        <w:tab/>
      </w:r>
      <w:r w:rsidR="00EA4BCB" w:rsidRPr="001F4A6A">
        <w:rPr>
          <w:rFonts w:ascii="Arial" w:hAnsi="Arial" w:cs="Arial"/>
          <w:b w:val="0"/>
          <w:color w:val="000000" w:themeColor="text1"/>
          <w:sz w:val="18"/>
          <w:szCs w:val="18"/>
        </w:rPr>
        <w:t xml:space="preserve"> </w:t>
      </w:r>
      <w:r w:rsidRPr="001F4A6A">
        <w:rPr>
          <w:rFonts w:ascii="Tahoma" w:hAnsi="Tahoma" w:cs="Tahoma"/>
          <w:b w:val="0"/>
          <w:sz w:val="18"/>
          <w:szCs w:val="18"/>
        </w:rPr>
        <w:t>The bidder shall complete the Bid form and the appropriate price schedule in the format furnished in the bid documents.</w:t>
      </w:r>
      <w:r w:rsidR="00EA4BCB" w:rsidRPr="003850D2">
        <w:rPr>
          <w:rFonts w:ascii="Arial" w:hAnsi="Arial" w:cs="Arial"/>
          <w:b w:val="0"/>
          <w:color w:val="000000" w:themeColor="text1"/>
          <w:sz w:val="18"/>
          <w:szCs w:val="18"/>
        </w:rPr>
        <w:t xml:space="preserve">  </w:t>
      </w:r>
    </w:p>
    <w:p w:rsidR="00EA4BCB" w:rsidRPr="003850D2" w:rsidRDefault="00EA4BCB" w:rsidP="009249CA">
      <w:pPr>
        <w:numPr>
          <w:ilvl w:val="2"/>
          <w:numId w:val="9"/>
        </w:numPr>
        <w:tabs>
          <w:tab w:val="clear" w:pos="1630"/>
          <w:tab w:val="num" w:pos="720"/>
        </w:tabs>
        <w:ind w:right="18" w:firstLine="0"/>
        <w:jc w:val="both"/>
        <w:rPr>
          <w:rFonts w:ascii="Arial" w:hAnsi="Arial" w:cs="Arial"/>
          <w:b/>
          <w:color w:val="000000" w:themeColor="text1"/>
          <w:sz w:val="18"/>
          <w:szCs w:val="18"/>
        </w:rPr>
      </w:pPr>
      <w:r w:rsidRPr="003850D2">
        <w:rPr>
          <w:rFonts w:ascii="Arial" w:hAnsi="Arial" w:cs="Arial"/>
          <w:b/>
          <w:color w:val="000000" w:themeColor="text1"/>
          <w:sz w:val="18"/>
          <w:szCs w:val="18"/>
        </w:rPr>
        <w:t>BID PRICES:</w:t>
      </w:r>
    </w:p>
    <w:p w:rsidR="002A520F" w:rsidRPr="00787159" w:rsidRDefault="002A520F" w:rsidP="007A16D5">
      <w:pPr>
        <w:pStyle w:val="BodyTextIndent3"/>
        <w:numPr>
          <w:ilvl w:val="1"/>
          <w:numId w:val="83"/>
        </w:numPr>
        <w:spacing w:before="120" w:after="120"/>
        <w:ind w:left="2160" w:hanging="530"/>
        <w:rPr>
          <w:rFonts w:ascii="Tahoma" w:hAnsi="Tahoma" w:cs="Tahoma"/>
          <w:sz w:val="20"/>
          <w:szCs w:val="20"/>
        </w:rPr>
      </w:pPr>
      <w:r w:rsidRPr="00787159">
        <w:rPr>
          <w:rFonts w:ascii="Tahoma" w:hAnsi="Tahoma" w:cs="Tahoma"/>
          <w:sz w:val="20"/>
          <w:szCs w:val="20"/>
        </w:rPr>
        <w:t xml:space="preserve">The bidder shall quote the rates as </w:t>
      </w:r>
      <w:r w:rsidRPr="00787159">
        <w:rPr>
          <w:rFonts w:ascii="Tahoma" w:hAnsi="Tahoma" w:cs="Tahoma"/>
          <w:b/>
          <w:sz w:val="20"/>
          <w:szCs w:val="20"/>
        </w:rPr>
        <w:t>% (percentage)</w:t>
      </w:r>
      <w:r w:rsidRPr="00787159">
        <w:rPr>
          <w:rFonts w:ascii="Tahoma" w:hAnsi="Tahoma" w:cs="Tahoma"/>
          <w:sz w:val="20"/>
          <w:szCs w:val="20"/>
        </w:rPr>
        <w:t xml:space="preserve"> </w:t>
      </w:r>
      <w:r w:rsidRPr="00787159">
        <w:rPr>
          <w:rFonts w:ascii="Tahoma" w:hAnsi="Tahoma" w:cs="Tahoma"/>
          <w:b/>
          <w:sz w:val="20"/>
          <w:szCs w:val="20"/>
        </w:rPr>
        <w:t>below/above/at par,</w:t>
      </w:r>
      <w:r w:rsidRPr="00787159">
        <w:rPr>
          <w:rFonts w:ascii="Tahoma" w:hAnsi="Tahoma" w:cs="Tahoma"/>
          <w:sz w:val="20"/>
          <w:szCs w:val="20"/>
        </w:rPr>
        <w:t xml:space="preserve"> of the </w:t>
      </w:r>
      <w:r>
        <w:rPr>
          <w:rFonts w:ascii="Tahoma" w:hAnsi="Tahoma" w:cs="Tahoma"/>
          <w:sz w:val="20"/>
          <w:szCs w:val="20"/>
        </w:rPr>
        <w:t xml:space="preserve">  </w:t>
      </w:r>
      <w:r w:rsidRPr="00787159">
        <w:rPr>
          <w:rFonts w:ascii="Tahoma" w:hAnsi="Tahoma" w:cs="Tahoma"/>
          <w:sz w:val="20"/>
          <w:szCs w:val="20"/>
        </w:rPr>
        <w:t>Schedule of Base Rates at Annexure-I. A bid submitted with an adjustable price quotation will be treated as non-responsive and rejected.</w:t>
      </w:r>
    </w:p>
    <w:p w:rsidR="002A520F" w:rsidRPr="00787159" w:rsidRDefault="002A520F" w:rsidP="007A16D5">
      <w:pPr>
        <w:pStyle w:val="BodyTextIndent3"/>
        <w:numPr>
          <w:ilvl w:val="1"/>
          <w:numId w:val="83"/>
        </w:numPr>
        <w:spacing w:before="120" w:after="120"/>
        <w:rPr>
          <w:rFonts w:ascii="Tahoma" w:hAnsi="Tahoma" w:cs="Tahoma"/>
          <w:sz w:val="20"/>
          <w:szCs w:val="20"/>
        </w:rPr>
      </w:pPr>
      <w:r w:rsidRPr="00787159">
        <w:rPr>
          <w:rFonts w:ascii="Tahoma" w:hAnsi="Tahoma" w:cs="Tahoma"/>
          <w:sz w:val="20"/>
          <w:szCs w:val="20"/>
        </w:rPr>
        <w:t>The contract shall remain in force for a period of one year from the date on which first agreement is entered into. The rates finalized shall remain firm and valid for the work order issued during this period of one year.”</w:t>
      </w:r>
    </w:p>
    <w:p w:rsidR="002A520F" w:rsidRPr="00A64E9D" w:rsidRDefault="00B23622" w:rsidP="007A16D5">
      <w:pPr>
        <w:pStyle w:val="BodyTextIndent3"/>
        <w:numPr>
          <w:ilvl w:val="1"/>
          <w:numId w:val="83"/>
        </w:numPr>
        <w:spacing w:after="120"/>
        <w:rPr>
          <w:rFonts w:ascii="Tahoma" w:hAnsi="Tahoma" w:cs="Tahoma"/>
          <w:sz w:val="18"/>
          <w:szCs w:val="18"/>
        </w:rPr>
      </w:pPr>
      <w:r>
        <w:rPr>
          <w:rFonts w:ascii="Tahoma" w:hAnsi="Tahoma" w:cs="Tahoma"/>
          <w:sz w:val="20"/>
          <w:szCs w:val="20"/>
        </w:rPr>
        <w:t xml:space="preserve"> </w:t>
      </w:r>
      <w:r w:rsidR="002A520F" w:rsidRPr="00A64E9D">
        <w:rPr>
          <w:rFonts w:ascii="Tahoma" w:hAnsi="Tahoma" w:cs="Tahoma"/>
          <w:sz w:val="18"/>
          <w:szCs w:val="18"/>
        </w:rPr>
        <w:t>If there is any sudden change/reduction in the statutory levies taxes including due to introduction of new Taxes etc. during the contract period the benefit shall be passed on to the purchaser. However, in case of increase in statutory levies, taxes etc. the impact will be borne by the contractor.</w:t>
      </w:r>
    </w:p>
    <w:p w:rsidR="002A520F" w:rsidRPr="00A64E9D" w:rsidRDefault="002A520F" w:rsidP="007A16D5">
      <w:pPr>
        <w:pStyle w:val="BodyTextIndent3"/>
        <w:numPr>
          <w:ilvl w:val="1"/>
          <w:numId w:val="83"/>
        </w:numPr>
        <w:rPr>
          <w:rFonts w:ascii="Tahoma" w:hAnsi="Tahoma" w:cs="Tahoma"/>
          <w:sz w:val="18"/>
          <w:szCs w:val="18"/>
        </w:rPr>
      </w:pPr>
      <w:r w:rsidRPr="00A64E9D">
        <w:rPr>
          <w:rFonts w:ascii="Tahoma" w:hAnsi="Tahoma" w:cs="Tahoma"/>
          <w:sz w:val="18"/>
          <w:szCs w:val="18"/>
        </w:rPr>
        <w:t xml:space="preserve">Rates shall be quoted in figures and words without any errors, over-writings or corrections.” </w:t>
      </w:r>
    </w:p>
    <w:p w:rsidR="002A520F" w:rsidRPr="00E4104B" w:rsidRDefault="002A520F" w:rsidP="007A16D5">
      <w:pPr>
        <w:pStyle w:val="BodyTextIndent3"/>
        <w:numPr>
          <w:ilvl w:val="1"/>
          <w:numId w:val="83"/>
        </w:numPr>
        <w:spacing w:before="120" w:after="120"/>
        <w:rPr>
          <w:rFonts w:ascii="Tahoma" w:hAnsi="Tahoma" w:cs="Tahoma"/>
          <w:b/>
          <w:bCs/>
          <w:color w:val="FF0000"/>
          <w:sz w:val="18"/>
          <w:szCs w:val="18"/>
        </w:rPr>
      </w:pPr>
      <w:r w:rsidRPr="00A64E9D">
        <w:rPr>
          <w:rFonts w:ascii="Tahoma" w:hAnsi="Tahoma" w:cs="Tahoma"/>
          <w:b/>
          <w:color w:val="FF0000"/>
          <w:sz w:val="18"/>
          <w:szCs w:val="18"/>
        </w:rPr>
        <w:t xml:space="preserve">The bidder shall give the total composite price inclusive of, packing, forwarding, freight and insurance </w:t>
      </w:r>
      <w:r w:rsidRPr="00BE1FA7">
        <w:rPr>
          <w:rFonts w:ascii="Tahoma" w:eastAsia="Calibri" w:hAnsi="Tahoma" w:cs="Tahoma"/>
          <w:b/>
          <w:color w:val="FF0000"/>
          <w:sz w:val="18"/>
          <w:szCs w:val="18"/>
          <w:lang w:val="en-IN"/>
        </w:rPr>
        <w:t>or any other incidental charges</w:t>
      </w:r>
      <w:r w:rsidRPr="00BE1FA7">
        <w:rPr>
          <w:rFonts w:ascii="Tahoma" w:hAnsi="Tahoma" w:cs="Tahoma"/>
          <w:b/>
          <w:color w:val="FF0000"/>
          <w:sz w:val="18"/>
          <w:szCs w:val="18"/>
        </w:rPr>
        <w:t xml:space="preserve"> etc. in case of materials</w:t>
      </w:r>
      <w:r w:rsidRPr="00A64E9D">
        <w:rPr>
          <w:rFonts w:ascii="Tahoma" w:hAnsi="Tahoma" w:cs="Tahoma"/>
          <w:b/>
          <w:color w:val="FF0000"/>
          <w:sz w:val="18"/>
          <w:szCs w:val="18"/>
        </w:rPr>
        <w:t xml:space="preserve"> to be supplied </w:t>
      </w:r>
      <w:r w:rsidRPr="00A64E9D">
        <w:rPr>
          <w:rFonts w:ascii="Tahoma" w:hAnsi="Tahoma" w:cs="Tahoma"/>
          <w:b/>
          <w:bCs/>
          <w:color w:val="FF0000"/>
          <w:sz w:val="18"/>
          <w:szCs w:val="18"/>
        </w:rPr>
        <w:t>,</w:t>
      </w:r>
      <w:r w:rsidRPr="00A64E9D">
        <w:rPr>
          <w:rFonts w:ascii="Tahoma" w:hAnsi="Tahoma" w:cs="Tahoma"/>
          <w:b/>
          <w:color w:val="FF0000"/>
          <w:sz w:val="18"/>
          <w:szCs w:val="18"/>
        </w:rPr>
        <w:t xml:space="preserve"> which shall be </w:t>
      </w:r>
      <w:r>
        <w:rPr>
          <w:rFonts w:ascii="Tahoma" w:hAnsi="Tahoma" w:cs="Tahoma"/>
          <w:b/>
          <w:color w:val="FF0000"/>
          <w:sz w:val="18"/>
          <w:szCs w:val="18"/>
        </w:rPr>
        <w:t>paid</w:t>
      </w:r>
      <w:r w:rsidRPr="00A64E9D">
        <w:rPr>
          <w:rFonts w:ascii="Tahoma" w:hAnsi="Tahoma" w:cs="Tahoma"/>
          <w:b/>
          <w:color w:val="FF0000"/>
          <w:sz w:val="18"/>
          <w:szCs w:val="18"/>
        </w:rPr>
        <w:t xml:space="preserve"> by MTNL</w:t>
      </w:r>
      <w:r w:rsidRPr="00A64E9D">
        <w:rPr>
          <w:rFonts w:ascii="Tahoma" w:hAnsi="Tahoma" w:cs="Tahoma"/>
          <w:b/>
          <w:bCs/>
          <w:color w:val="FF0000"/>
          <w:sz w:val="18"/>
          <w:szCs w:val="18"/>
        </w:rPr>
        <w:t xml:space="preserve">. GST will be paid on work amount at applicable rates </w:t>
      </w:r>
      <w:r w:rsidRPr="00E4104B">
        <w:rPr>
          <w:rFonts w:ascii="Tahoma" w:hAnsi="Tahoma" w:cs="Tahoma"/>
          <w:b/>
          <w:bCs/>
          <w:color w:val="FF0000"/>
          <w:sz w:val="18"/>
          <w:szCs w:val="18"/>
        </w:rPr>
        <w:t>subject to the condition that the contractor submits an undertaking of depositing the received GST with the respective GST Department</w:t>
      </w:r>
      <w:r w:rsidRPr="00E4104B">
        <w:rPr>
          <w:rFonts w:ascii="Tahoma" w:hAnsi="Tahoma" w:cs="Tahoma"/>
          <w:b/>
          <w:bCs/>
          <w:i/>
          <w:color w:val="FF0000"/>
          <w:sz w:val="18"/>
          <w:szCs w:val="18"/>
        </w:rPr>
        <w:t>.</w:t>
      </w:r>
      <w:r w:rsidRPr="00E4104B">
        <w:rPr>
          <w:rFonts w:ascii="Tahoma" w:hAnsi="Tahoma" w:cs="Tahoma"/>
          <w:b/>
          <w:bCs/>
          <w:color w:val="FF0000"/>
          <w:sz w:val="18"/>
          <w:szCs w:val="18"/>
        </w:rPr>
        <w:t xml:space="preserve"> </w:t>
      </w:r>
    </w:p>
    <w:p w:rsidR="002A520F" w:rsidRPr="00A64E9D" w:rsidRDefault="002A520F" w:rsidP="007A16D5">
      <w:pPr>
        <w:pStyle w:val="BodyTextIndent3"/>
        <w:numPr>
          <w:ilvl w:val="1"/>
          <w:numId w:val="83"/>
        </w:numPr>
        <w:spacing w:before="120" w:after="120"/>
        <w:rPr>
          <w:rFonts w:ascii="Tahoma" w:hAnsi="Tahoma" w:cs="Tahoma"/>
          <w:b/>
          <w:bCs/>
          <w:color w:val="FF0000"/>
          <w:sz w:val="18"/>
          <w:szCs w:val="18"/>
        </w:rPr>
      </w:pPr>
      <w:r w:rsidRPr="00A64E9D">
        <w:rPr>
          <w:rFonts w:ascii="Tahoma" w:hAnsi="Tahoma" w:cs="Tahoma"/>
          <w:b/>
          <w:bCs/>
          <w:color w:val="FF0000"/>
          <w:sz w:val="18"/>
          <w:szCs w:val="18"/>
        </w:rPr>
        <w:t xml:space="preserve">All taxes except </w:t>
      </w:r>
      <w:r>
        <w:rPr>
          <w:rFonts w:ascii="Tahoma" w:hAnsi="Tahoma" w:cs="Tahoma"/>
          <w:b/>
          <w:bCs/>
          <w:color w:val="FF0000"/>
          <w:sz w:val="18"/>
          <w:szCs w:val="18"/>
        </w:rPr>
        <w:t>GST (</w:t>
      </w:r>
      <w:r w:rsidRPr="00A64E9D">
        <w:rPr>
          <w:rFonts w:ascii="Tahoma" w:hAnsi="Tahoma" w:cs="Tahoma"/>
          <w:b/>
          <w:bCs/>
          <w:color w:val="FF0000"/>
          <w:sz w:val="18"/>
          <w:szCs w:val="18"/>
        </w:rPr>
        <w:t>CGST, SGST, UGST and IGST</w:t>
      </w:r>
      <w:r>
        <w:rPr>
          <w:rFonts w:ascii="Tahoma" w:hAnsi="Tahoma" w:cs="Tahoma"/>
          <w:b/>
          <w:bCs/>
          <w:color w:val="FF0000"/>
          <w:sz w:val="18"/>
          <w:szCs w:val="18"/>
        </w:rPr>
        <w:t>),</w:t>
      </w:r>
      <w:r w:rsidRPr="00A64E9D">
        <w:rPr>
          <w:rFonts w:ascii="Tahoma" w:hAnsi="Tahoma" w:cs="Tahoma"/>
          <w:b/>
          <w:bCs/>
          <w:color w:val="FF0000"/>
          <w:sz w:val="18"/>
          <w:szCs w:val="18"/>
        </w:rPr>
        <w:t xml:space="preserve"> if any required to be paid on the invoices</w:t>
      </w:r>
      <w:r>
        <w:rPr>
          <w:rFonts w:ascii="Tahoma" w:hAnsi="Tahoma" w:cs="Tahoma"/>
          <w:b/>
          <w:bCs/>
          <w:color w:val="FF0000"/>
          <w:sz w:val="18"/>
          <w:szCs w:val="18"/>
        </w:rPr>
        <w:t>,</w:t>
      </w:r>
      <w:r w:rsidRPr="00A64E9D">
        <w:rPr>
          <w:rFonts w:ascii="Tahoma" w:hAnsi="Tahoma" w:cs="Tahoma"/>
          <w:b/>
          <w:bCs/>
          <w:color w:val="FF0000"/>
          <w:sz w:val="18"/>
          <w:szCs w:val="18"/>
        </w:rPr>
        <w:t xml:space="preserve"> shall be borne by the contractor.</w:t>
      </w:r>
    </w:p>
    <w:p w:rsidR="002A520F" w:rsidRPr="00A64E9D" w:rsidRDefault="002A520F" w:rsidP="007A16D5">
      <w:pPr>
        <w:pStyle w:val="BodyTextIndent3"/>
        <w:numPr>
          <w:ilvl w:val="1"/>
          <w:numId w:val="83"/>
        </w:numPr>
        <w:spacing w:before="120" w:after="120"/>
        <w:rPr>
          <w:rFonts w:ascii="Tahoma" w:hAnsi="Tahoma" w:cs="Tahoma"/>
          <w:b/>
          <w:color w:val="FF0000"/>
          <w:sz w:val="18"/>
          <w:szCs w:val="18"/>
        </w:rPr>
      </w:pPr>
      <w:r w:rsidRPr="00A64E9D">
        <w:rPr>
          <w:rFonts w:ascii="Tahoma" w:hAnsi="Tahoma" w:cs="Tahoma"/>
          <w:b/>
          <w:color w:val="FF0000"/>
          <w:sz w:val="18"/>
          <w:szCs w:val="18"/>
        </w:rPr>
        <w:t>Where the contractor is registered as a composition dealer under GST Act, it shall declare the same at the time of acceptance of Rate Contract. The contractor shall not levy or impose taxes under GST on invoices.</w:t>
      </w:r>
      <w:r w:rsidRPr="00A64E9D">
        <w:rPr>
          <w:rFonts w:ascii="Tahoma" w:hAnsi="Tahoma" w:cs="Tahoma"/>
          <w:b/>
          <w:bCs/>
          <w:color w:val="FF0000"/>
          <w:sz w:val="18"/>
          <w:szCs w:val="18"/>
        </w:rPr>
        <w:t xml:space="preserve"> </w:t>
      </w:r>
    </w:p>
    <w:p w:rsidR="00DB317A" w:rsidRDefault="00DB317A" w:rsidP="00DB317A">
      <w:pPr>
        <w:pStyle w:val="BodyText"/>
        <w:tabs>
          <w:tab w:val="left" w:pos="9677"/>
        </w:tabs>
        <w:spacing w:line="240" w:lineRule="auto"/>
        <w:ind w:left="2160" w:right="-43" w:hanging="540"/>
        <w:rPr>
          <w:rFonts w:ascii="Arial" w:hAnsi="Arial" w:cs="Arial"/>
          <w:color w:val="000000" w:themeColor="text1"/>
          <w:sz w:val="18"/>
          <w:szCs w:val="18"/>
          <w:lang w:val="en-US"/>
        </w:rPr>
      </w:pPr>
    </w:p>
    <w:p w:rsidR="00EA4BCB" w:rsidRPr="003850D2" w:rsidRDefault="008022DE" w:rsidP="008022DE">
      <w:pPr>
        <w:pStyle w:val="BodyText"/>
        <w:tabs>
          <w:tab w:val="left" w:pos="9677"/>
        </w:tabs>
        <w:spacing w:line="240" w:lineRule="auto"/>
        <w:ind w:left="1630" w:right="-43"/>
        <w:rPr>
          <w:rFonts w:ascii="Arial" w:hAnsi="Arial" w:cs="Arial"/>
          <w:b/>
          <w:color w:val="000000" w:themeColor="text1"/>
          <w:sz w:val="18"/>
          <w:szCs w:val="18"/>
        </w:rPr>
      </w:pPr>
      <w:r>
        <w:rPr>
          <w:rFonts w:ascii="Arial" w:hAnsi="Arial" w:cs="Arial"/>
          <w:color w:val="000000" w:themeColor="text1"/>
          <w:sz w:val="18"/>
          <w:szCs w:val="18"/>
          <w:lang w:val="en-US"/>
        </w:rPr>
        <w:t>11 DOCUMENTS</w:t>
      </w:r>
      <w:r w:rsidR="00EA4BCB" w:rsidRPr="003850D2">
        <w:rPr>
          <w:rFonts w:ascii="Arial" w:hAnsi="Arial" w:cs="Arial"/>
          <w:b/>
          <w:color w:val="000000" w:themeColor="text1"/>
          <w:sz w:val="18"/>
          <w:szCs w:val="18"/>
        </w:rPr>
        <w:t xml:space="preserve"> NEEDED FOR ESTABLISHING BIDDER’S ELIGIBILITY AND   QUALIFICATIONS:  </w:t>
      </w:r>
    </w:p>
    <w:p w:rsidR="00EA4BCB" w:rsidRPr="008022DE" w:rsidRDefault="00BA7CD1" w:rsidP="00F30DAF">
      <w:pPr>
        <w:ind w:left="2070" w:right="18" w:hanging="800"/>
        <w:jc w:val="both"/>
        <w:rPr>
          <w:rFonts w:ascii="Arial" w:hAnsi="Arial" w:cs="Arial"/>
          <w:b/>
          <w:color w:val="000000" w:themeColor="text1"/>
          <w:sz w:val="18"/>
          <w:szCs w:val="18"/>
        </w:rPr>
      </w:pPr>
      <w:r>
        <w:rPr>
          <w:rFonts w:ascii="Arial" w:hAnsi="Arial" w:cs="Arial"/>
          <w:b/>
          <w:color w:val="000000" w:themeColor="text1"/>
          <w:sz w:val="18"/>
          <w:szCs w:val="18"/>
        </w:rPr>
        <w:t xml:space="preserve">        11.1(i) </w:t>
      </w:r>
      <w:r w:rsidR="00A6251F">
        <w:rPr>
          <w:rFonts w:ascii="Arial" w:hAnsi="Arial" w:cs="Arial"/>
          <w:b/>
          <w:color w:val="000000" w:themeColor="text1"/>
          <w:sz w:val="18"/>
          <w:szCs w:val="18"/>
        </w:rPr>
        <w:t xml:space="preserve"> </w:t>
      </w:r>
      <w:r>
        <w:rPr>
          <w:rFonts w:ascii="Arial" w:hAnsi="Arial" w:cs="Arial"/>
          <w:b/>
          <w:color w:val="000000" w:themeColor="text1"/>
          <w:sz w:val="18"/>
          <w:szCs w:val="18"/>
        </w:rPr>
        <w:t xml:space="preserve"> </w:t>
      </w:r>
      <w:r w:rsidR="00EA4BCB" w:rsidRPr="008022DE">
        <w:rPr>
          <w:rFonts w:ascii="Arial" w:hAnsi="Arial" w:cs="Arial"/>
          <w:color w:val="000000" w:themeColor="text1"/>
          <w:sz w:val="18"/>
          <w:szCs w:val="18"/>
        </w:rPr>
        <w:t xml:space="preserve">Pursuant to Clause 3 &amp; 8.2, the bidder shall furnish, as part of the bid, documents establishing the bidder’s eligibility to bid, and its financial, technical and production capability to perform the contract.  Any subsequent correspondence in this regard shall be treated as post tender offer/clarification and shall not be entertained. </w:t>
      </w:r>
    </w:p>
    <w:p w:rsidR="00EA4BCB" w:rsidRPr="003850D2" w:rsidRDefault="00EA4BCB" w:rsidP="00EA4BCB">
      <w:pPr>
        <w:ind w:right="18"/>
        <w:jc w:val="both"/>
        <w:rPr>
          <w:rFonts w:ascii="Arial" w:hAnsi="Arial" w:cs="Arial"/>
          <w:b/>
          <w:color w:val="000000" w:themeColor="text1"/>
          <w:sz w:val="18"/>
          <w:szCs w:val="18"/>
        </w:rPr>
      </w:pPr>
    </w:p>
    <w:p w:rsidR="00E4345C" w:rsidRDefault="008022DE" w:rsidP="00F30DAF">
      <w:pPr>
        <w:ind w:left="2070" w:right="18" w:hanging="360"/>
        <w:jc w:val="both"/>
        <w:rPr>
          <w:rFonts w:ascii="Arial" w:hAnsi="Arial" w:cs="Arial"/>
          <w:color w:val="000000" w:themeColor="text1"/>
          <w:sz w:val="18"/>
          <w:szCs w:val="18"/>
        </w:rPr>
      </w:pPr>
      <w:r>
        <w:rPr>
          <w:rFonts w:ascii="Arial" w:hAnsi="Arial" w:cs="Arial"/>
          <w:color w:val="000000" w:themeColor="text1"/>
          <w:sz w:val="18"/>
          <w:szCs w:val="18"/>
        </w:rPr>
        <w:t xml:space="preserve">(ii)  </w:t>
      </w:r>
      <w:r w:rsidR="00297463">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The bidder should give audited (if applicable) balance sheets and audited financial statements </w:t>
      </w: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for the last </w:t>
      </w:r>
      <w:r w:rsidR="00EA4BCB" w:rsidRPr="003850D2">
        <w:rPr>
          <w:rFonts w:ascii="Arial" w:hAnsi="Arial" w:cs="Arial"/>
          <w:color w:val="000000" w:themeColor="text1"/>
          <w:sz w:val="18"/>
          <w:szCs w:val="18"/>
          <w:shd w:val="clear" w:color="auto" w:fill="FFFFFF"/>
        </w:rPr>
        <w:t>3 years (201</w:t>
      </w:r>
      <w:r w:rsidR="00EE248B">
        <w:rPr>
          <w:rFonts w:ascii="Arial" w:hAnsi="Arial" w:cs="Arial"/>
          <w:color w:val="000000" w:themeColor="text1"/>
          <w:sz w:val="18"/>
          <w:szCs w:val="18"/>
          <w:shd w:val="clear" w:color="auto" w:fill="FFFFFF"/>
        </w:rPr>
        <w:t>4</w:t>
      </w:r>
      <w:r w:rsidR="00EA4BCB" w:rsidRPr="003850D2">
        <w:rPr>
          <w:rFonts w:ascii="Arial" w:hAnsi="Arial" w:cs="Arial"/>
          <w:color w:val="000000" w:themeColor="text1"/>
          <w:sz w:val="18"/>
          <w:szCs w:val="18"/>
          <w:shd w:val="clear" w:color="auto" w:fill="FFFFFF"/>
        </w:rPr>
        <w:t>-201</w:t>
      </w:r>
      <w:r w:rsidR="00EE248B">
        <w:rPr>
          <w:rFonts w:ascii="Arial" w:hAnsi="Arial" w:cs="Arial"/>
          <w:color w:val="000000" w:themeColor="text1"/>
          <w:sz w:val="18"/>
          <w:szCs w:val="18"/>
          <w:shd w:val="clear" w:color="auto" w:fill="FFFFFF"/>
        </w:rPr>
        <w:t>5</w:t>
      </w:r>
      <w:r w:rsidR="00EA4BCB" w:rsidRPr="003850D2">
        <w:rPr>
          <w:rFonts w:ascii="Arial" w:hAnsi="Arial" w:cs="Arial"/>
          <w:color w:val="000000" w:themeColor="text1"/>
          <w:sz w:val="18"/>
          <w:szCs w:val="18"/>
          <w:shd w:val="clear" w:color="auto" w:fill="FFFFFF"/>
        </w:rPr>
        <w:t>,</w:t>
      </w:r>
      <w:r w:rsidR="00EA4BCB" w:rsidRPr="003850D2">
        <w:rPr>
          <w:rFonts w:ascii="Arial" w:hAnsi="Arial" w:cs="Arial"/>
          <w:color w:val="000000" w:themeColor="text1"/>
          <w:sz w:val="18"/>
          <w:szCs w:val="18"/>
        </w:rPr>
        <w:t xml:space="preserve"> 201</w:t>
      </w:r>
      <w:r w:rsidR="00EE248B">
        <w:rPr>
          <w:rFonts w:ascii="Arial" w:hAnsi="Arial" w:cs="Arial"/>
          <w:color w:val="000000" w:themeColor="text1"/>
          <w:sz w:val="18"/>
          <w:szCs w:val="18"/>
        </w:rPr>
        <w:t>5</w:t>
      </w:r>
      <w:r w:rsidR="00EA4BCB" w:rsidRPr="003850D2">
        <w:rPr>
          <w:rFonts w:ascii="Arial" w:hAnsi="Arial" w:cs="Arial"/>
          <w:color w:val="000000" w:themeColor="text1"/>
          <w:sz w:val="18"/>
          <w:szCs w:val="18"/>
        </w:rPr>
        <w:t>-1</w:t>
      </w:r>
      <w:r w:rsidR="00EE248B">
        <w:rPr>
          <w:rFonts w:ascii="Arial" w:hAnsi="Arial" w:cs="Arial"/>
          <w:color w:val="000000" w:themeColor="text1"/>
          <w:sz w:val="18"/>
          <w:szCs w:val="18"/>
        </w:rPr>
        <w:t>6</w:t>
      </w:r>
      <w:r w:rsidR="00EA4BCB" w:rsidRPr="003850D2">
        <w:rPr>
          <w:rFonts w:ascii="Arial" w:hAnsi="Arial" w:cs="Arial"/>
          <w:color w:val="000000" w:themeColor="text1"/>
          <w:sz w:val="18"/>
          <w:szCs w:val="18"/>
        </w:rPr>
        <w:t xml:space="preserve"> &amp; 201</w:t>
      </w:r>
      <w:r w:rsidR="00EE248B">
        <w:rPr>
          <w:rFonts w:ascii="Arial" w:hAnsi="Arial" w:cs="Arial"/>
          <w:color w:val="000000" w:themeColor="text1"/>
          <w:sz w:val="18"/>
          <w:szCs w:val="18"/>
        </w:rPr>
        <w:t>6</w:t>
      </w:r>
      <w:r w:rsidR="00EA4BCB" w:rsidRPr="003850D2">
        <w:rPr>
          <w:rFonts w:ascii="Arial" w:hAnsi="Arial" w:cs="Arial"/>
          <w:color w:val="000000" w:themeColor="text1"/>
          <w:sz w:val="18"/>
          <w:szCs w:val="18"/>
        </w:rPr>
        <w:t>-1</w:t>
      </w:r>
      <w:r w:rsidR="00EE248B">
        <w:rPr>
          <w:rFonts w:ascii="Arial" w:hAnsi="Arial" w:cs="Arial"/>
          <w:color w:val="000000" w:themeColor="text1"/>
          <w:sz w:val="18"/>
          <w:szCs w:val="18"/>
        </w:rPr>
        <w:t>7</w:t>
      </w:r>
      <w:r w:rsidR="00EA4BCB" w:rsidRPr="003850D2">
        <w:rPr>
          <w:rFonts w:ascii="Arial" w:hAnsi="Arial" w:cs="Arial"/>
          <w:color w:val="000000" w:themeColor="text1"/>
          <w:sz w:val="18"/>
          <w:szCs w:val="18"/>
        </w:rPr>
        <w:t>) for assessing their financial strength in terms of</w:t>
      </w:r>
      <w:r w:rsidR="00120DFA">
        <w:rPr>
          <w:rFonts w:ascii="Arial" w:hAnsi="Arial" w:cs="Arial"/>
          <w:color w:val="000000" w:themeColor="text1"/>
          <w:sz w:val="18"/>
          <w:szCs w:val="18"/>
        </w:rPr>
        <w:t xml:space="preserve"> their average turnover as per Table at page no 7</w:t>
      </w:r>
      <w:r w:rsidR="00EA4BCB" w:rsidRPr="003850D2">
        <w:rPr>
          <w:rFonts w:ascii="Arial" w:hAnsi="Arial" w:cs="Arial"/>
          <w:color w:val="000000" w:themeColor="text1"/>
          <w:sz w:val="18"/>
          <w:szCs w:val="18"/>
        </w:rPr>
        <w:t>.</w:t>
      </w:r>
    </w:p>
    <w:p w:rsidR="00E4345C" w:rsidRDefault="00F64508" w:rsidP="00F64508">
      <w:pPr>
        <w:pStyle w:val="BodyTextIndent2"/>
        <w:ind w:left="2070" w:hanging="360"/>
        <w:rPr>
          <w:rFonts w:ascii="Tahoma" w:hAnsi="Tahoma" w:cs="Tahoma"/>
          <w:sz w:val="18"/>
          <w:szCs w:val="18"/>
        </w:rPr>
      </w:pPr>
      <w:r>
        <w:rPr>
          <w:rFonts w:ascii="Tahoma" w:hAnsi="Tahoma" w:cs="Tahoma"/>
          <w:sz w:val="18"/>
          <w:szCs w:val="18"/>
        </w:rPr>
        <w:t>(iii)</w:t>
      </w:r>
      <w:r w:rsidR="00B30297">
        <w:rPr>
          <w:rFonts w:ascii="Tahoma" w:hAnsi="Tahoma" w:cs="Tahoma"/>
          <w:sz w:val="18"/>
          <w:szCs w:val="18"/>
        </w:rPr>
        <w:t xml:space="preserve">  </w:t>
      </w:r>
      <w:r w:rsidR="00E4345C" w:rsidRPr="00691392">
        <w:rPr>
          <w:rFonts w:ascii="Tahoma" w:hAnsi="Tahoma" w:cs="Tahoma"/>
          <w:sz w:val="18"/>
          <w:szCs w:val="18"/>
        </w:rPr>
        <w:t>A certificate of satisfactory work completion along with copies of Purchase Orders of  Installation &amp; provision</w:t>
      </w:r>
      <w:r w:rsidR="0010502F">
        <w:rPr>
          <w:rFonts w:ascii="Tahoma" w:hAnsi="Tahoma" w:cs="Tahoma"/>
          <w:sz w:val="18"/>
          <w:szCs w:val="18"/>
        </w:rPr>
        <w:t xml:space="preserve"> of </w:t>
      </w:r>
      <w:r w:rsidR="00F045F9" w:rsidRPr="00DC4BAC">
        <w:rPr>
          <w:rFonts w:ascii="Tahoma" w:hAnsi="Tahoma" w:cs="Tahoma"/>
          <w:sz w:val="18"/>
          <w:szCs w:val="18"/>
        </w:rPr>
        <w:t xml:space="preserve">at least </w:t>
      </w:r>
      <w:r w:rsidR="00C848BA" w:rsidRPr="00DC4BAC">
        <w:rPr>
          <w:rFonts w:ascii="Tahoma" w:hAnsi="Tahoma" w:cs="Tahoma"/>
          <w:sz w:val="18"/>
          <w:szCs w:val="18"/>
        </w:rPr>
        <w:t xml:space="preserve"> 1000</w:t>
      </w:r>
      <w:r w:rsidR="00E4345C" w:rsidRPr="00DC4BAC">
        <w:rPr>
          <w:rFonts w:ascii="Tahoma" w:hAnsi="Tahoma" w:cs="Tahoma"/>
          <w:sz w:val="18"/>
          <w:szCs w:val="18"/>
        </w:rPr>
        <w:t xml:space="preserve"> connections during</w:t>
      </w:r>
      <w:r w:rsidR="00E4345C" w:rsidRPr="00691392">
        <w:rPr>
          <w:rFonts w:ascii="Tahoma" w:hAnsi="Tahoma" w:cs="Tahoma"/>
          <w:sz w:val="18"/>
          <w:szCs w:val="18"/>
        </w:rPr>
        <w:t xml:space="preserve"> the last three years  from MTNL/ BSNL/ BBNL/ DOT/ Govt. Department/ PSU</w:t>
      </w:r>
      <w:r>
        <w:rPr>
          <w:rFonts w:ascii="Tahoma" w:hAnsi="Tahoma" w:cs="Tahoma"/>
          <w:sz w:val="18"/>
          <w:szCs w:val="18"/>
        </w:rPr>
        <w:t>/</w:t>
      </w:r>
      <w:r w:rsidR="00E4345C" w:rsidRPr="00691392">
        <w:rPr>
          <w:rFonts w:ascii="Tahoma" w:hAnsi="Tahoma" w:cs="Tahoma"/>
          <w:sz w:val="18"/>
          <w:szCs w:val="18"/>
        </w:rPr>
        <w:t xml:space="preserve"> any other licensed Telecom Service Provider</w:t>
      </w:r>
      <w:r w:rsidR="0065304E">
        <w:rPr>
          <w:rFonts w:ascii="Tahoma" w:hAnsi="Tahoma" w:cs="Tahoma"/>
          <w:sz w:val="18"/>
          <w:szCs w:val="18"/>
        </w:rPr>
        <w:t xml:space="preserve"> </w:t>
      </w:r>
      <w:r w:rsidR="0065304E">
        <w:rPr>
          <w:rFonts w:ascii="Arial" w:hAnsi="Arial" w:cs="Arial"/>
          <w:color w:val="000000" w:themeColor="text1"/>
          <w:sz w:val="18"/>
          <w:szCs w:val="18"/>
        </w:rPr>
        <w:t xml:space="preserve">or combined </w:t>
      </w:r>
      <w:r w:rsidR="0065304E" w:rsidRPr="003850D2">
        <w:rPr>
          <w:rFonts w:ascii="Arial" w:hAnsi="Arial" w:cs="Arial"/>
          <w:color w:val="000000" w:themeColor="text1"/>
          <w:sz w:val="18"/>
          <w:szCs w:val="18"/>
        </w:rPr>
        <w:t>during last 3 years</w:t>
      </w:r>
      <w:r w:rsidR="00E4345C" w:rsidRPr="00691392">
        <w:rPr>
          <w:rFonts w:ascii="Tahoma" w:hAnsi="Tahoma" w:cs="Tahoma"/>
          <w:sz w:val="18"/>
          <w:szCs w:val="18"/>
        </w:rPr>
        <w:t xml:space="preserve">. The certificate shall be issued by an Officer not below the rank of DGM in case of </w:t>
      </w:r>
      <w:r w:rsidR="00E4345C" w:rsidRPr="00691392">
        <w:rPr>
          <w:rFonts w:ascii="Tahoma" w:hAnsi="Tahoma" w:cs="Tahoma"/>
          <w:sz w:val="18"/>
          <w:szCs w:val="18"/>
        </w:rPr>
        <w:lastRenderedPageBreak/>
        <w:t>MTNL/ BSNL and by Project In-charge</w:t>
      </w:r>
      <w:r w:rsidR="00691392" w:rsidRPr="00691392">
        <w:rPr>
          <w:rFonts w:ascii="Tahoma" w:hAnsi="Tahoma" w:cs="Tahoma"/>
          <w:sz w:val="18"/>
          <w:szCs w:val="18"/>
        </w:rPr>
        <w:t>/</w:t>
      </w:r>
      <w:r w:rsidR="00E4345C" w:rsidRPr="00691392">
        <w:rPr>
          <w:rFonts w:ascii="Tahoma" w:hAnsi="Tahoma" w:cs="Tahoma"/>
          <w:sz w:val="18"/>
          <w:szCs w:val="18"/>
        </w:rPr>
        <w:t xml:space="preserve"> Purchase Order/Work Order issuing authority in other cases.</w:t>
      </w:r>
    </w:p>
    <w:p w:rsidR="00E4345C" w:rsidRDefault="00691392" w:rsidP="00F64508">
      <w:pPr>
        <w:pStyle w:val="BodyTextIndent2"/>
        <w:ind w:left="2070" w:firstLine="45"/>
        <w:rPr>
          <w:rFonts w:ascii="Arial" w:hAnsi="Arial" w:cs="Arial"/>
          <w:color w:val="000000" w:themeColor="text1"/>
          <w:sz w:val="18"/>
          <w:szCs w:val="18"/>
        </w:rPr>
      </w:pPr>
      <w:r>
        <w:rPr>
          <w:rFonts w:ascii="Tahoma" w:hAnsi="Tahoma" w:cs="Tahoma"/>
          <w:sz w:val="18"/>
          <w:szCs w:val="18"/>
        </w:rPr>
        <w:t xml:space="preserve">                                                 Or  </w:t>
      </w:r>
      <w:r w:rsidR="00E4345C" w:rsidRPr="00787159">
        <w:rPr>
          <w:rFonts w:ascii="Tahoma" w:hAnsi="Tahoma" w:cs="Tahoma"/>
          <w:sz w:val="18"/>
          <w:szCs w:val="18"/>
        </w:rPr>
        <w:t xml:space="preserve">   </w:t>
      </w:r>
    </w:p>
    <w:p w:rsidR="00F30DAF" w:rsidRDefault="00DB67D6" w:rsidP="004E3842">
      <w:pPr>
        <w:ind w:left="2070" w:right="18" w:hanging="360"/>
        <w:jc w:val="both"/>
        <w:rPr>
          <w:rFonts w:ascii="Arial" w:hAnsi="Arial" w:cs="Arial"/>
          <w:color w:val="000000" w:themeColor="text1"/>
          <w:sz w:val="18"/>
          <w:szCs w:val="18"/>
        </w:rPr>
      </w:pPr>
      <w:r>
        <w:rPr>
          <w:rFonts w:ascii="Tahoma" w:hAnsi="Tahoma" w:cs="Tahoma"/>
          <w:sz w:val="18"/>
          <w:szCs w:val="18"/>
        </w:rPr>
        <w:t xml:space="preserve">      </w:t>
      </w:r>
      <w:r w:rsidRPr="00691392">
        <w:rPr>
          <w:rFonts w:ascii="Tahoma" w:hAnsi="Tahoma" w:cs="Tahoma"/>
          <w:sz w:val="18"/>
          <w:szCs w:val="18"/>
        </w:rPr>
        <w:t xml:space="preserve">A certificate of satisfactory work completion along with copies of Purchase Orders of </w:t>
      </w:r>
      <w:r w:rsidR="00F163C3">
        <w:rPr>
          <w:rFonts w:ascii="Arial" w:hAnsi="Arial" w:cs="Arial"/>
          <w:color w:val="000000" w:themeColor="text1"/>
          <w:sz w:val="18"/>
          <w:szCs w:val="18"/>
        </w:rPr>
        <w:t xml:space="preserve"> </w:t>
      </w:r>
      <w:r w:rsidR="00F163C3" w:rsidRPr="003850D2">
        <w:rPr>
          <w:rFonts w:ascii="Arial" w:hAnsi="Arial" w:cs="Arial"/>
          <w:color w:val="000000" w:themeColor="text1"/>
          <w:sz w:val="18"/>
          <w:szCs w:val="18"/>
        </w:rPr>
        <w:t>La</w:t>
      </w:r>
      <w:r w:rsidR="00C848BA">
        <w:rPr>
          <w:rFonts w:ascii="Arial" w:hAnsi="Arial" w:cs="Arial"/>
          <w:color w:val="000000" w:themeColor="text1"/>
          <w:sz w:val="18"/>
          <w:szCs w:val="18"/>
        </w:rPr>
        <w:t xml:space="preserve">ying of </w:t>
      </w:r>
      <w:r w:rsidR="00C848BA" w:rsidRPr="00DC4BAC">
        <w:rPr>
          <w:rFonts w:ascii="Arial" w:hAnsi="Arial" w:cs="Arial"/>
          <w:color w:val="000000" w:themeColor="text1"/>
          <w:sz w:val="18"/>
          <w:szCs w:val="18"/>
        </w:rPr>
        <w:t>minimum 3</w:t>
      </w:r>
      <w:r w:rsidR="00F163C3" w:rsidRPr="00DC4BAC">
        <w:rPr>
          <w:rFonts w:ascii="Arial" w:hAnsi="Arial" w:cs="Arial"/>
          <w:color w:val="000000" w:themeColor="text1"/>
          <w:sz w:val="18"/>
          <w:szCs w:val="18"/>
        </w:rPr>
        <w:t>0 Km</w:t>
      </w:r>
      <w:r w:rsidR="00F163C3" w:rsidRPr="003850D2">
        <w:rPr>
          <w:rFonts w:ascii="Arial" w:hAnsi="Arial" w:cs="Arial"/>
          <w:color w:val="000000" w:themeColor="text1"/>
          <w:sz w:val="18"/>
          <w:szCs w:val="18"/>
        </w:rPr>
        <w:t xml:space="preserve"> of optical fibre cable by trenchless/trenching and minimum 20 splicing of OFC cable of 6F/12F/24F/48F/96F in MTNL/BSNL/</w:t>
      </w:r>
      <w:r w:rsidR="00C001FC">
        <w:rPr>
          <w:rFonts w:ascii="Arial" w:hAnsi="Arial" w:cs="Arial"/>
          <w:color w:val="000000" w:themeColor="text1"/>
          <w:sz w:val="18"/>
          <w:szCs w:val="18"/>
        </w:rPr>
        <w:t>BBNL/DOT/Govt. Department</w:t>
      </w:r>
      <w:r w:rsidR="00F1674E">
        <w:rPr>
          <w:rFonts w:ascii="Arial" w:hAnsi="Arial" w:cs="Arial"/>
          <w:color w:val="000000" w:themeColor="text1"/>
          <w:sz w:val="18"/>
          <w:szCs w:val="18"/>
        </w:rPr>
        <w:t>/PSU/</w:t>
      </w:r>
      <w:r w:rsidR="00F163C3" w:rsidRPr="003850D2">
        <w:rPr>
          <w:rFonts w:ascii="Arial" w:hAnsi="Arial" w:cs="Arial"/>
          <w:color w:val="000000" w:themeColor="text1"/>
          <w:sz w:val="18"/>
          <w:szCs w:val="18"/>
        </w:rPr>
        <w:t xml:space="preserve"> Any other licensed telecom service provider </w:t>
      </w:r>
      <w:r w:rsidR="0065304E">
        <w:rPr>
          <w:rFonts w:ascii="Arial" w:hAnsi="Arial" w:cs="Arial"/>
          <w:color w:val="000000" w:themeColor="text1"/>
          <w:sz w:val="18"/>
          <w:szCs w:val="18"/>
        </w:rPr>
        <w:t>or combined</w:t>
      </w:r>
      <w:r w:rsidR="0065304E" w:rsidRPr="003850D2">
        <w:rPr>
          <w:rFonts w:ascii="Arial" w:hAnsi="Arial" w:cs="Arial"/>
          <w:color w:val="000000" w:themeColor="text1"/>
          <w:sz w:val="18"/>
          <w:szCs w:val="18"/>
        </w:rPr>
        <w:t xml:space="preserve"> </w:t>
      </w:r>
      <w:r w:rsidR="00F163C3" w:rsidRPr="003850D2">
        <w:rPr>
          <w:rFonts w:ascii="Arial" w:hAnsi="Arial" w:cs="Arial"/>
          <w:color w:val="000000" w:themeColor="text1"/>
          <w:sz w:val="18"/>
          <w:szCs w:val="18"/>
        </w:rPr>
        <w:t>during last 3 years.The certificate of satisfactory completion of work from MTNL/BSNL/DOT/</w:t>
      </w:r>
      <w:r w:rsidR="00F163C3">
        <w:rPr>
          <w:rFonts w:ascii="Arial" w:hAnsi="Arial" w:cs="Arial"/>
          <w:color w:val="000000" w:themeColor="text1"/>
          <w:sz w:val="18"/>
          <w:szCs w:val="18"/>
        </w:rPr>
        <w:t>BBNL/</w:t>
      </w:r>
      <w:r w:rsidR="00F163C3" w:rsidRPr="003850D2">
        <w:rPr>
          <w:rFonts w:ascii="Arial" w:hAnsi="Arial" w:cs="Arial"/>
          <w:color w:val="000000" w:themeColor="text1"/>
          <w:sz w:val="18"/>
          <w:szCs w:val="18"/>
        </w:rPr>
        <w:t>Govt PSU/ Any other licensed telecom service provider shall be enclosed with the bid. The certificate shall be issued by an officer not below the rank of DGM in case of MTNL/BSNL and by project incharge /purchase order/work order issuing authority in other cases</w:t>
      </w:r>
      <w:r w:rsidR="00297463">
        <w:rPr>
          <w:rFonts w:ascii="Arial" w:hAnsi="Arial" w:cs="Arial"/>
          <w:color w:val="000000" w:themeColor="text1"/>
          <w:sz w:val="18"/>
          <w:szCs w:val="18"/>
        </w:rPr>
        <w:t xml:space="preserve">                                    </w:t>
      </w:r>
    </w:p>
    <w:p w:rsidR="00EA4BCB" w:rsidRPr="003850D2" w:rsidRDefault="00F30DAF" w:rsidP="004E3842">
      <w:pPr>
        <w:ind w:left="2160" w:right="18" w:hanging="2160"/>
        <w:jc w:val="both"/>
        <w:rPr>
          <w:rFonts w:ascii="Arial" w:hAnsi="Arial" w:cs="Arial"/>
          <w:color w:val="000000" w:themeColor="text1"/>
          <w:sz w:val="18"/>
          <w:szCs w:val="18"/>
        </w:rPr>
      </w:pPr>
      <w:r>
        <w:rPr>
          <w:rFonts w:ascii="Arial" w:hAnsi="Arial" w:cs="Arial"/>
          <w:color w:val="000000" w:themeColor="text1"/>
          <w:sz w:val="18"/>
          <w:szCs w:val="18"/>
        </w:rPr>
        <w:t xml:space="preserve">                                     </w:t>
      </w:r>
      <w:r w:rsidR="00297463">
        <w:rPr>
          <w:rFonts w:ascii="Arial" w:hAnsi="Arial" w:cs="Arial"/>
          <w:color w:val="000000" w:themeColor="text1"/>
          <w:sz w:val="18"/>
          <w:szCs w:val="18"/>
        </w:rPr>
        <w:t xml:space="preserve">  </w:t>
      </w:r>
      <w:r w:rsidR="008022DE">
        <w:rPr>
          <w:rFonts w:ascii="Arial" w:hAnsi="Arial" w:cs="Arial"/>
          <w:color w:val="000000" w:themeColor="text1"/>
          <w:sz w:val="18"/>
          <w:szCs w:val="18"/>
        </w:rPr>
        <w:t>(i</w:t>
      </w:r>
      <w:r w:rsidR="00297463">
        <w:rPr>
          <w:rFonts w:ascii="Arial" w:hAnsi="Arial" w:cs="Arial"/>
          <w:color w:val="000000" w:themeColor="text1"/>
          <w:sz w:val="18"/>
          <w:szCs w:val="18"/>
        </w:rPr>
        <w:t>v</w:t>
      </w:r>
      <w:r w:rsidR="008022DE">
        <w:rPr>
          <w:rFonts w:ascii="Arial" w:hAnsi="Arial" w:cs="Arial"/>
          <w:color w:val="000000" w:themeColor="text1"/>
          <w:sz w:val="18"/>
          <w:szCs w:val="18"/>
        </w:rPr>
        <w:t xml:space="preserve">) </w:t>
      </w:r>
      <w:r w:rsidR="00297463">
        <w:rPr>
          <w:rFonts w:ascii="Arial" w:hAnsi="Arial" w:cs="Arial"/>
          <w:color w:val="000000" w:themeColor="text1"/>
          <w:sz w:val="18"/>
          <w:szCs w:val="18"/>
        </w:rPr>
        <w:t xml:space="preserve"> Bidder</w:t>
      </w:r>
      <w:r w:rsidR="00EA4BCB" w:rsidRPr="003850D2">
        <w:rPr>
          <w:rFonts w:ascii="Arial" w:hAnsi="Arial" w:cs="Arial"/>
          <w:color w:val="000000" w:themeColor="text1"/>
          <w:sz w:val="18"/>
          <w:szCs w:val="18"/>
        </w:rPr>
        <w:t xml:space="preserve"> shall furnish the information as per section VII Part II (Form A) &amp; Part-I</w:t>
      </w:r>
      <w:r w:rsidR="00B1330C">
        <w:rPr>
          <w:rFonts w:ascii="Arial" w:hAnsi="Arial" w:cs="Arial"/>
          <w:color w:val="000000" w:themeColor="text1"/>
          <w:sz w:val="18"/>
          <w:szCs w:val="18"/>
        </w:rPr>
        <w:t xml:space="preserve">II </w:t>
      </w:r>
      <w:r w:rsidR="00EA4BCB" w:rsidRPr="003850D2">
        <w:rPr>
          <w:rFonts w:ascii="Arial" w:hAnsi="Arial" w:cs="Arial"/>
          <w:color w:val="000000" w:themeColor="text1"/>
          <w:sz w:val="18"/>
          <w:szCs w:val="18"/>
        </w:rPr>
        <w:t>with necessary infrastructure to execute the works as per Section- V &amp; VI. Local address, Mobile telephone number &amp; landline telephone number/ email id /FAX number to contact must be furnished. The bidder shall furnish documentary evidence that he has the financial, technical and sufficient manpower capability necessary to perform the contract.</w:t>
      </w:r>
    </w:p>
    <w:p w:rsidR="00EA4BCB" w:rsidRPr="00297463" w:rsidRDefault="00EA4BCB" w:rsidP="007A16D5">
      <w:pPr>
        <w:pStyle w:val="ListParagraph"/>
        <w:numPr>
          <w:ilvl w:val="0"/>
          <w:numId w:val="94"/>
        </w:numPr>
        <w:ind w:left="2070" w:right="18"/>
        <w:jc w:val="both"/>
        <w:rPr>
          <w:rFonts w:ascii="Arial" w:hAnsi="Arial" w:cs="Arial"/>
          <w:b/>
          <w:color w:val="000000" w:themeColor="text1"/>
          <w:sz w:val="18"/>
          <w:szCs w:val="18"/>
        </w:rPr>
      </w:pPr>
      <w:r w:rsidRPr="00297463">
        <w:rPr>
          <w:rFonts w:ascii="Arial" w:hAnsi="Arial" w:cs="Arial"/>
          <w:color w:val="000000" w:themeColor="text1"/>
          <w:sz w:val="18"/>
          <w:szCs w:val="18"/>
        </w:rPr>
        <w:t xml:space="preserve">If any document is not submitted by bidder at the time of submission of bid in support of </w:t>
      </w:r>
      <w:r w:rsidR="00297463">
        <w:rPr>
          <w:rFonts w:ascii="Arial" w:hAnsi="Arial" w:cs="Arial"/>
          <w:color w:val="000000" w:themeColor="text1"/>
          <w:sz w:val="18"/>
          <w:szCs w:val="18"/>
        </w:rPr>
        <w:t xml:space="preserve">  </w:t>
      </w:r>
      <w:r w:rsidRPr="00297463">
        <w:rPr>
          <w:rFonts w:ascii="Arial" w:hAnsi="Arial" w:cs="Arial"/>
          <w:color w:val="000000" w:themeColor="text1"/>
          <w:sz w:val="18"/>
          <w:szCs w:val="18"/>
        </w:rPr>
        <w:t xml:space="preserve">Bidders </w:t>
      </w:r>
      <w:r w:rsidR="00297463">
        <w:rPr>
          <w:rFonts w:ascii="Arial" w:hAnsi="Arial" w:cs="Arial"/>
          <w:color w:val="000000" w:themeColor="text1"/>
          <w:sz w:val="18"/>
          <w:szCs w:val="18"/>
        </w:rPr>
        <w:t xml:space="preserve">   </w:t>
      </w:r>
      <w:r w:rsidRPr="00297463">
        <w:rPr>
          <w:rFonts w:ascii="Arial" w:hAnsi="Arial" w:cs="Arial"/>
          <w:color w:val="000000" w:themeColor="text1"/>
          <w:sz w:val="18"/>
          <w:szCs w:val="18"/>
        </w:rPr>
        <w:t>Eligibility Criteria, evaluation of bids will be based on available documents in the bid and non submission of documents will be treated as non availability of documents.</w:t>
      </w:r>
    </w:p>
    <w:p w:rsidR="00B5547E" w:rsidRPr="00B5547E" w:rsidRDefault="00B5547E" w:rsidP="002A1472">
      <w:pPr>
        <w:pStyle w:val="BodyTextIndent3"/>
        <w:ind w:left="0" w:firstLine="0"/>
        <w:rPr>
          <w:sz w:val="18"/>
          <w:szCs w:val="18"/>
        </w:rPr>
      </w:pPr>
      <w:r>
        <w:rPr>
          <w:sz w:val="24"/>
        </w:rPr>
        <w:t xml:space="preserve">             </w:t>
      </w:r>
      <w:r w:rsidRPr="00B41567">
        <w:rPr>
          <w:sz w:val="24"/>
        </w:rPr>
        <w:tab/>
      </w:r>
      <w:r w:rsidRPr="009D0EE7">
        <w:rPr>
          <w:sz w:val="18"/>
          <w:szCs w:val="18"/>
        </w:rPr>
        <w:t>.</w:t>
      </w:r>
      <w:r w:rsidR="009D0EE7">
        <w:rPr>
          <w:sz w:val="18"/>
          <w:szCs w:val="18"/>
        </w:rPr>
        <w:t xml:space="preserve">  </w:t>
      </w:r>
      <w:r w:rsidR="009D0EE7" w:rsidRPr="009D0EE7">
        <w:rPr>
          <w:sz w:val="18"/>
          <w:szCs w:val="18"/>
        </w:rPr>
        <w:t xml:space="preserve">   (vi)</w:t>
      </w:r>
      <w:r w:rsidR="009D0EE7">
        <w:rPr>
          <w:sz w:val="24"/>
        </w:rPr>
        <w:t xml:space="preserve"> </w:t>
      </w:r>
      <w:r>
        <w:rPr>
          <w:sz w:val="24"/>
        </w:rPr>
        <w:t xml:space="preserve"> </w:t>
      </w:r>
      <w:r w:rsidRPr="00B5547E">
        <w:rPr>
          <w:sz w:val="18"/>
          <w:szCs w:val="18"/>
        </w:rPr>
        <w:t>Certificate of incorporation</w:t>
      </w:r>
      <w:r>
        <w:rPr>
          <w:sz w:val="18"/>
          <w:szCs w:val="18"/>
        </w:rPr>
        <w:tab/>
        <w:t xml:space="preserve">  </w:t>
      </w:r>
      <w:r w:rsidR="009D0EE7">
        <w:rPr>
          <w:sz w:val="18"/>
          <w:szCs w:val="18"/>
        </w:rPr>
        <w:t xml:space="preserve">      </w:t>
      </w:r>
    </w:p>
    <w:p w:rsidR="00EA4BCB" w:rsidRPr="00B5547E" w:rsidRDefault="00B5547E" w:rsidP="00D255BE">
      <w:pPr>
        <w:pStyle w:val="BodyTextIndent3"/>
        <w:ind w:left="748" w:hanging="774"/>
        <w:rPr>
          <w:b/>
          <w:color w:val="000000" w:themeColor="text1"/>
          <w:sz w:val="18"/>
          <w:szCs w:val="18"/>
        </w:rPr>
      </w:pPr>
      <w:r>
        <w:rPr>
          <w:sz w:val="18"/>
          <w:szCs w:val="18"/>
        </w:rPr>
        <w:t xml:space="preserve">                            </w:t>
      </w:r>
      <w:r w:rsidR="009D0EE7">
        <w:rPr>
          <w:sz w:val="18"/>
          <w:szCs w:val="18"/>
        </w:rPr>
        <w:t xml:space="preserve">   </w:t>
      </w:r>
      <w:r>
        <w:rPr>
          <w:sz w:val="18"/>
          <w:szCs w:val="18"/>
        </w:rPr>
        <w:t xml:space="preserve">    </w:t>
      </w:r>
      <w:r w:rsidR="009D0EE7">
        <w:rPr>
          <w:sz w:val="18"/>
          <w:szCs w:val="18"/>
        </w:rPr>
        <w:t>(vii)</w:t>
      </w:r>
      <w:r w:rsidRPr="00B5547E">
        <w:rPr>
          <w:sz w:val="18"/>
          <w:szCs w:val="18"/>
        </w:rPr>
        <w:t xml:space="preserve">  Approval from Reserve Bank of India/SIA in case of foreign collaboration.</w:t>
      </w:r>
    </w:p>
    <w:p w:rsidR="00EA4BCB" w:rsidRPr="003850D2" w:rsidRDefault="004A3ECB" w:rsidP="009D0EE7">
      <w:pPr>
        <w:ind w:left="2160" w:right="18" w:hanging="530"/>
        <w:jc w:val="both"/>
        <w:rPr>
          <w:rFonts w:ascii="Arial" w:hAnsi="Arial" w:cs="Arial"/>
          <w:color w:val="000000" w:themeColor="text1"/>
          <w:sz w:val="18"/>
          <w:szCs w:val="18"/>
        </w:rPr>
      </w:pPr>
      <w:r>
        <w:rPr>
          <w:rFonts w:ascii="Arial" w:hAnsi="Arial" w:cs="Arial"/>
          <w:color w:val="000000" w:themeColor="text1"/>
          <w:sz w:val="18"/>
          <w:szCs w:val="18"/>
        </w:rPr>
        <w:t xml:space="preserve"> </w:t>
      </w:r>
      <w:r w:rsidR="009D0EE7">
        <w:rPr>
          <w:rFonts w:ascii="Arial" w:hAnsi="Arial" w:cs="Arial"/>
          <w:color w:val="000000" w:themeColor="text1"/>
          <w:sz w:val="18"/>
          <w:szCs w:val="18"/>
        </w:rPr>
        <w:t xml:space="preserve"> (</w:t>
      </w:r>
      <w:r w:rsidR="002A1472">
        <w:rPr>
          <w:rFonts w:ascii="Arial" w:hAnsi="Arial" w:cs="Arial"/>
          <w:color w:val="000000" w:themeColor="text1"/>
          <w:sz w:val="18"/>
          <w:szCs w:val="18"/>
        </w:rPr>
        <w:t>vii</w:t>
      </w:r>
      <w:r w:rsidR="009D0EE7">
        <w:rPr>
          <w:rFonts w:ascii="Arial" w:hAnsi="Arial" w:cs="Arial"/>
          <w:color w:val="000000" w:themeColor="text1"/>
          <w:sz w:val="18"/>
          <w:szCs w:val="18"/>
        </w:rPr>
        <w:t xml:space="preserve">i)   </w:t>
      </w:r>
      <w:r w:rsidR="00EA4BCB" w:rsidRPr="003850D2">
        <w:rPr>
          <w:rFonts w:ascii="Arial" w:hAnsi="Arial" w:cs="Arial"/>
          <w:color w:val="000000" w:themeColor="text1"/>
          <w:sz w:val="18"/>
          <w:szCs w:val="18"/>
        </w:rPr>
        <w:t>Article  and Memorandum of Association or partnership deed or proprietorship deed, as the case may be, along with subsequent amendments etc, if there was/were changes in the constitution of board, partners or proprietors.</w:t>
      </w:r>
    </w:p>
    <w:p w:rsidR="00EA4BCB" w:rsidRPr="003850D2" w:rsidRDefault="00EA4BCB" w:rsidP="00EA4BCB">
      <w:pPr>
        <w:pStyle w:val="ListParagraph"/>
        <w:rPr>
          <w:rFonts w:ascii="Arial" w:hAnsi="Arial" w:cs="Arial"/>
          <w:color w:val="000000" w:themeColor="text1"/>
          <w:sz w:val="18"/>
          <w:szCs w:val="18"/>
        </w:rPr>
      </w:pPr>
    </w:p>
    <w:p w:rsidR="00EA4BCB" w:rsidRPr="002A1472" w:rsidRDefault="00FB59D4" w:rsidP="00F22D72">
      <w:pPr>
        <w:ind w:left="2160" w:right="18" w:hanging="530"/>
        <w:jc w:val="both"/>
        <w:rPr>
          <w:rFonts w:ascii="Arial" w:hAnsi="Arial" w:cs="Arial"/>
          <w:color w:val="000000" w:themeColor="text1"/>
          <w:sz w:val="18"/>
          <w:szCs w:val="18"/>
        </w:rPr>
      </w:pPr>
      <w:r>
        <w:rPr>
          <w:rFonts w:ascii="Arial" w:hAnsi="Arial" w:cs="Arial"/>
          <w:color w:val="000000" w:themeColor="text1"/>
          <w:sz w:val="18"/>
          <w:szCs w:val="18"/>
        </w:rPr>
        <w:t xml:space="preserve">   </w:t>
      </w:r>
      <w:r w:rsidR="002A1472">
        <w:rPr>
          <w:rFonts w:ascii="Arial" w:hAnsi="Arial" w:cs="Arial"/>
          <w:color w:val="000000" w:themeColor="text1"/>
          <w:sz w:val="18"/>
          <w:szCs w:val="18"/>
        </w:rPr>
        <w:t>(ix)</w:t>
      </w:r>
      <w:r w:rsidR="009D0EE7" w:rsidRPr="002A1472">
        <w:rPr>
          <w:rFonts w:ascii="Arial" w:hAnsi="Arial" w:cs="Arial"/>
          <w:color w:val="000000" w:themeColor="text1"/>
          <w:sz w:val="18"/>
          <w:szCs w:val="18"/>
        </w:rPr>
        <w:t xml:space="preserve">  </w:t>
      </w:r>
      <w:r w:rsidR="00EA4BCB" w:rsidRPr="002A1472">
        <w:rPr>
          <w:rFonts w:ascii="Arial" w:hAnsi="Arial" w:cs="Arial"/>
          <w:color w:val="000000" w:themeColor="text1"/>
          <w:sz w:val="18"/>
          <w:szCs w:val="18"/>
        </w:rPr>
        <w:t>Latest and valid NSIC certificate</w:t>
      </w:r>
      <w:r w:rsidR="00B242EC">
        <w:rPr>
          <w:rFonts w:ascii="Arial" w:hAnsi="Arial" w:cs="Arial"/>
          <w:color w:val="000000" w:themeColor="text1"/>
          <w:sz w:val="18"/>
          <w:szCs w:val="18"/>
        </w:rPr>
        <w:t>/</w:t>
      </w:r>
      <w:r w:rsidR="00F22D72">
        <w:rPr>
          <w:rFonts w:ascii="Arial" w:hAnsi="Arial" w:cs="Arial"/>
          <w:color w:val="000000" w:themeColor="text1"/>
          <w:sz w:val="18"/>
          <w:szCs w:val="18"/>
        </w:rPr>
        <w:t xml:space="preserve"> MSME registration</w:t>
      </w:r>
      <w:r w:rsidR="00B242EC">
        <w:rPr>
          <w:rFonts w:ascii="Arial" w:hAnsi="Arial" w:cs="Arial"/>
          <w:color w:val="000000" w:themeColor="text1"/>
          <w:sz w:val="18"/>
          <w:szCs w:val="18"/>
        </w:rPr>
        <w:t xml:space="preserve"> </w:t>
      </w:r>
      <w:r w:rsidR="00F22D72">
        <w:rPr>
          <w:rFonts w:ascii="Arial" w:hAnsi="Arial" w:cs="Arial"/>
          <w:color w:val="000000" w:themeColor="text1"/>
          <w:sz w:val="18"/>
          <w:szCs w:val="18"/>
        </w:rPr>
        <w:t>certificate</w:t>
      </w:r>
      <w:r w:rsidR="00EA4BCB" w:rsidRPr="002A1472">
        <w:rPr>
          <w:rFonts w:ascii="Arial" w:hAnsi="Arial" w:cs="Arial"/>
          <w:color w:val="000000" w:themeColor="text1"/>
          <w:sz w:val="18"/>
          <w:szCs w:val="18"/>
        </w:rPr>
        <w:t xml:space="preserve"> for the tendered item in case of NSIC</w:t>
      </w:r>
      <w:r w:rsidR="00DC4BD9">
        <w:rPr>
          <w:rFonts w:ascii="Arial" w:hAnsi="Arial" w:cs="Arial"/>
          <w:color w:val="000000" w:themeColor="text1"/>
          <w:sz w:val="18"/>
          <w:szCs w:val="18"/>
        </w:rPr>
        <w:t>/MSME</w:t>
      </w:r>
      <w:r w:rsidR="00EA4BCB" w:rsidRPr="002A1472">
        <w:rPr>
          <w:rFonts w:ascii="Arial" w:hAnsi="Arial" w:cs="Arial"/>
          <w:color w:val="000000" w:themeColor="text1"/>
          <w:sz w:val="18"/>
          <w:szCs w:val="18"/>
        </w:rPr>
        <w:t xml:space="preserve"> registered firms.</w:t>
      </w:r>
    </w:p>
    <w:p w:rsidR="00EA4BCB" w:rsidRPr="003850D2" w:rsidRDefault="00EA4BCB" w:rsidP="00EA4BCB">
      <w:pPr>
        <w:pStyle w:val="ListParagraph"/>
        <w:rPr>
          <w:rFonts w:ascii="Arial" w:hAnsi="Arial" w:cs="Arial"/>
          <w:color w:val="000000" w:themeColor="text1"/>
          <w:sz w:val="18"/>
          <w:szCs w:val="18"/>
        </w:rPr>
      </w:pPr>
    </w:p>
    <w:p w:rsidR="00C86840" w:rsidRPr="00D83AE5" w:rsidRDefault="009D0EE7" w:rsidP="004E3842">
      <w:pPr>
        <w:ind w:left="2250" w:right="18" w:hanging="2250"/>
        <w:jc w:val="both"/>
        <w:rPr>
          <w:rFonts w:ascii="Arial" w:hAnsi="Arial" w:cs="Arial"/>
          <w:b/>
          <w:color w:val="000000" w:themeColor="text1"/>
          <w:sz w:val="18"/>
          <w:szCs w:val="18"/>
        </w:rPr>
      </w:pPr>
      <w:r>
        <w:rPr>
          <w:rFonts w:ascii="Arial" w:hAnsi="Arial" w:cs="Arial"/>
          <w:color w:val="000000" w:themeColor="text1"/>
          <w:sz w:val="18"/>
          <w:szCs w:val="18"/>
        </w:rPr>
        <w:t xml:space="preserve">                                        (x)  </w:t>
      </w:r>
      <w:r w:rsidR="00EA4BCB" w:rsidRPr="00D83AE5">
        <w:rPr>
          <w:rFonts w:ascii="Arial" w:hAnsi="Arial" w:cs="Arial"/>
          <w:color w:val="000000" w:themeColor="text1"/>
          <w:sz w:val="18"/>
          <w:szCs w:val="18"/>
        </w:rPr>
        <w:t xml:space="preserve">General Power of Attorney in favour of the signatory in case of Partnership firm/ Registered company/Proprietorship firms </w:t>
      </w:r>
      <w:r w:rsidR="00EA4BCB" w:rsidRPr="0034001D">
        <w:rPr>
          <w:rFonts w:ascii="Arial" w:hAnsi="Arial" w:cs="Arial"/>
          <w:b/>
          <w:color w:val="000000" w:themeColor="text1"/>
          <w:sz w:val="18"/>
          <w:szCs w:val="18"/>
        </w:rPr>
        <w:t>duly notarized</w:t>
      </w:r>
      <w:r w:rsidR="00EA4BCB" w:rsidRPr="00D83AE5">
        <w:rPr>
          <w:rFonts w:ascii="Arial" w:hAnsi="Arial" w:cs="Arial"/>
          <w:color w:val="000000" w:themeColor="text1"/>
          <w:sz w:val="18"/>
          <w:szCs w:val="18"/>
        </w:rPr>
        <w:t xml:space="preserve"> given by all partners in case of partnership firm y the Resolution of the Board given by authorized director(s) in case of company and the proprietor in case of proprietorship firm. Bidders are expected to submit sufficient relevant papers so that MTNL can verify the changes etc. (if any).</w:t>
      </w:r>
      <w:r w:rsidR="00C86840" w:rsidRPr="00D83AE5">
        <w:rPr>
          <w:rFonts w:ascii="Arial" w:hAnsi="Arial" w:cs="Arial"/>
          <w:b/>
          <w:color w:val="000000" w:themeColor="text1"/>
          <w:sz w:val="18"/>
          <w:szCs w:val="18"/>
        </w:rPr>
        <w:t xml:space="preserve">             </w:t>
      </w:r>
    </w:p>
    <w:p w:rsidR="00C86840" w:rsidRPr="00787159" w:rsidRDefault="009D0EE7" w:rsidP="009D0EE7">
      <w:pPr>
        <w:pStyle w:val="BodyTextIndent2"/>
        <w:spacing w:before="120"/>
        <w:ind w:left="2250" w:hanging="450"/>
        <w:rPr>
          <w:rFonts w:ascii="Tahoma" w:hAnsi="Tahoma" w:cs="Tahoma"/>
          <w:sz w:val="18"/>
          <w:szCs w:val="18"/>
        </w:rPr>
      </w:pPr>
      <w:r>
        <w:rPr>
          <w:rFonts w:ascii="Tahoma" w:hAnsi="Tahoma" w:cs="Tahoma"/>
          <w:sz w:val="18"/>
          <w:szCs w:val="18"/>
        </w:rPr>
        <w:t>(xi)</w:t>
      </w:r>
      <w:r w:rsidR="00C86840" w:rsidRPr="00D83AE5">
        <w:rPr>
          <w:rFonts w:ascii="Tahoma" w:hAnsi="Tahoma" w:cs="Tahoma"/>
          <w:sz w:val="18"/>
          <w:szCs w:val="18"/>
        </w:rPr>
        <w:t xml:space="preserve"> </w:t>
      </w:r>
      <w:r>
        <w:rPr>
          <w:rFonts w:ascii="Tahoma" w:hAnsi="Tahoma" w:cs="Tahoma"/>
          <w:sz w:val="18"/>
          <w:szCs w:val="18"/>
        </w:rPr>
        <w:t xml:space="preserve"> </w:t>
      </w:r>
      <w:r w:rsidR="00C86840" w:rsidRPr="00D83AE5">
        <w:rPr>
          <w:rFonts w:ascii="Tahoma" w:hAnsi="Tahoma" w:cs="Tahoma"/>
          <w:sz w:val="18"/>
          <w:szCs w:val="18"/>
        </w:rPr>
        <w:t>An undertaking that the bidder would get himself registered with Competent</w:t>
      </w:r>
      <w:r w:rsidR="00C86840" w:rsidRPr="00787159">
        <w:rPr>
          <w:rFonts w:ascii="Tahoma" w:hAnsi="Tahoma" w:cs="Tahoma"/>
          <w:sz w:val="18"/>
          <w:szCs w:val="18"/>
        </w:rPr>
        <w:t xml:space="preserve"> Authority under the </w:t>
      </w:r>
      <w:r w:rsidR="00C86840">
        <w:rPr>
          <w:rFonts w:ascii="Tahoma" w:hAnsi="Tahoma" w:cs="Tahoma"/>
          <w:sz w:val="18"/>
          <w:szCs w:val="18"/>
        </w:rPr>
        <w:t xml:space="preserve"> </w:t>
      </w:r>
      <w:r w:rsidR="00C86840" w:rsidRPr="00787159">
        <w:rPr>
          <w:rFonts w:ascii="Tahoma" w:hAnsi="Tahoma" w:cs="Tahoma"/>
          <w:sz w:val="18"/>
          <w:szCs w:val="18"/>
        </w:rPr>
        <w:t>Contract Labour (Regulation and Abolition) Act, 1970, in reference to Purchaser as a principal employer within 15 (Fifteen) days of award of work.</w:t>
      </w:r>
    </w:p>
    <w:p w:rsidR="00C86840" w:rsidRPr="00787159" w:rsidRDefault="004A3ECB" w:rsidP="009D0EE7">
      <w:pPr>
        <w:pStyle w:val="BodyTextIndent2"/>
        <w:spacing w:before="120" w:line="240" w:lineRule="auto"/>
        <w:ind w:left="2250" w:right="0" w:hanging="630"/>
        <w:rPr>
          <w:rFonts w:ascii="Tahoma" w:hAnsi="Tahoma" w:cs="Tahoma"/>
          <w:sz w:val="18"/>
          <w:szCs w:val="18"/>
        </w:rPr>
      </w:pPr>
      <w:r>
        <w:rPr>
          <w:rFonts w:ascii="Tahoma" w:hAnsi="Tahoma" w:cs="Tahoma"/>
          <w:sz w:val="18"/>
          <w:szCs w:val="18"/>
        </w:rPr>
        <w:t xml:space="preserve">  </w:t>
      </w:r>
      <w:r w:rsidR="009D0EE7">
        <w:rPr>
          <w:rFonts w:ascii="Tahoma" w:hAnsi="Tahoma" w:cs="Tahoma"/>
          <w:sz w:val="18"/>
          <w:szCs w:val="18"/>
        </w:rPr>
        <w:t xml:space="preserve"> (xii) </w:t>
      </w:r>
      <w:r w:rsidR="00C86840" w:rsidRPr="00787159">
        <w:rPr>
          <w:rFonts w:ascii="Tahoma" w:hAnsi="Tahoma" w:cs="Tahoma"/>
          <w:sz w:val="18"/>
          <w:szCs w:val="18"/>
        </w:rPr>
        <w:t xml:space="preserve">An undertaking is to be furnished by the bidder that he would get himself registered with </w:t>
      </w:r>
      <w:r w:rsidR="00C86840">
        <w:rPr>
          <w:rFonts w:ascii="Tahoma" w:hAnsi="Tahoma" w:cs="Tahoma"/>
          <w:sz w:val="18"/>
          <w:szCs w:val="18"/>
        </w:rPr>
        <w:t xml:space="preserve"> </w:t>
      </w:r>
      <w:r w:rsidR="00C86840" w:rsidRPr="00787159">
        <w:rPr>
          <w:rFonts w:ascii="Tahoma" w:hAnsi="Tahoma" w:cs="Tahoma"/>
          <w:sz w:val="18"/>
          <w:szCs w:val="18"/>
        </w:rPr>
        <w:t xml:space="preserve">competent authority under the “The Delhi Building And Other Construction Workers’ Welfare Cess Act, 1996 in reference to Purchaser as a principal employer within 15 (Fifteen) days of award of work. </w:t>
      </w:r>
    </w:p>
    <w:p w:rsidR="00C86840" w:rsidRPr="00787159" w:rsidRDefault="00C86840" w:rsidP="009D0EE7">
      <w:pPr>
        <w:pStyle w:val="BodyTextIndent2"/>
        <w:tabs>
          <w:tab w:val="left" w:pos="-5130"/>
        </w:tabs>
        <w:spacing w:before="120"/>
        <w:ind w:left="2160" w:hanging="900"/>
        <w:rPr>
          <w:rFonts w:ascii="Tahoma" w:hAnsi="Tahoma" w:cs="Tahoma"/>
          <w:sz w:val="18"/>
          <w:szCs w:val="18"/>
        </w:rPr>
      </w:pPr>
      <w:r>
        <w:rPr>
          <w:rFonts w:ascii="Tahoma" w:hAnsi="Tahoma" w:cs="Tahoma"/>
          <w:sz w:val="18"/>
          <w:szCs w:val="18"/>
        </w:rPr>
        <w:t xml:space="preserve">   </w:t>
      </w:r>
      <w:r w:rsidR="009D0EE7">
        <w:rPr>
          <w:rFonts w:ascii="Tahoma" w:hAnsi="Tahoma" w:cs="Tahoma"/>
          <w:sz w:val="18"/>
          <w:szCs w:val="18"/>
        </w:rPr>
        <w:t xml:space="preserve"> </w:t>
      </w:r>
      <w:r>
        <w:rPr>
          <w:rFonts w:ascii="Tahoma" w:hAnsi="Tahoma" w:cs="Tahoma"/>
          <w:sz w:val="18"/>
          <w:szCs w:val="18"/>
        </w:rPr>
        <w:t xml:space="preserve">  </w:t>
      </w:r>
      <w:r w:rsidR="004A3ECB">
        <w:rPr>
          <w:rFonts w:ascii="Tahoma" w:hAnsi="Tahoma" w:cs="Tahoma"/>
          <w:sz w:val="18"/>
          <w:szCs w:val="18"/>
        </w:rPr>
        <w:t xml:space="preserve">  </w:t>
      </w:r>
      <w:r>
        <w:rPr>
          <w:rFonts w:ascii="Tahoma" w:hAnsi="Tahoma" w:cs="Tahoma"/>
          <w:sz w:val="18"/>
          <w:szCs w:val="18"/>
        </w:rPr>
        <w:t xml:space="preserve"> </w:t>
      </w:r>
      <w:r w:rsidR="009D0EE7">
        <w:rPr>
          <w:rFonts w:ascii="Tahoma" w:hAnsi="Tahoma" w:cs="Tahoma"/>
          <w:sz w:val="18"/>
          <w:szCs w:val="18"/>
        </w:rPr>
        <w:t>(xi</w:t>
      </w:r>
      <w:r w:rsidR="00FB59D4">
        <w:rPr>
          <w:rFonts w:ascii="Tahoma" w:hAnsi="Tahoma" w:cs="Tahoma"/>
          <w:sz w:val="18"/>
          <w:szCs w:val="18"/>
        </w:rPr>
        <w:t>ii</w:t>
      </w:r>
      <w:r w:rsidR="009D0EE7">
        <w:rPr>
          <w:rFonts w:ascii="Tahoma" w:hAnsi="Tahoma" w:cs="Tahoma"/>
          <w:sz w:val="18"/>
          <w:szCs w:val="18"/>
        </w:rPr>
        <w:t>)</w:t>
      </w:r>
      <w:r w:rsidRPr="00787159">
        <w:rPr>
          <w:rFonts w:ascii="Tahoma" w:hAnsi="Tahoma" w:cs="Tahoma"/>
          <w:sz w:val="18"/>
          <w:szCs w:val="18"/>
        </w:rPr>
        <w:t xml:space="preserve"> An undertaking to the effect “That I / We have studied &amp; understood all the terms and conditions as well as work description given in the Tender document and the same are unconditionally acceptable to me/us and I/ we agree to abide by the same.”</w:t>
      </w:r>
    </w:p>
    <w:p w:rsidR="00C86840" w:rsidRPr="00787159" w:rsidRDefault="004A3ECB" w:rsidP="009D0EE7">
      <w:pPr>
        <w:pStyle w:val="BodyTextIndent2"/>
        <w:spacing w:before="120" w:line="240" w:lineRule="auto"/>
        <w:ind w:left="2070" w:right="0" w:hanging="450"/>
        <w:rPr>
          <w:rFonts w:ascii="Tahoma" w:hAnsi="Tahoma" w:cs="Tahoma"/>
          <w:sz w:val="18"/>
          <w:szCs w:val="18"/>
        </w:rPr>
      </w:pPr>
      <w:r>
        <w:rPr>
          <w:rFonts w:ascii="Tahoma" w:hAnsi="Tahoma" w:cs="Tahoma"/>
          <w:sz w:val="18"/>
          <w:szCs w:val="18"/>
        </w:rPr>
        <w:t xml:space="preserve">    </w:t>
      </w:r>
      <w:r w:rsidR="009D0EE7">
        <w:rPr>
          <w:rFonts w:ascii="Tahoma" w:hAnsi="Tahoma" w:cs="Tahoma"/>
          <w:sz w:val="18"/>
          <w:szCs w:val="18"/>
        </w:rPr>
        <w:t>(x</w:t>
      </w:r>
      <w:r w:rsidR="00B17BE6">
        <w:rPr>
          <w:rFonts w:ascii="Tahoma" w:hAnsi="Tahoma" w:cs="Tahoma"/>
          <w:sz w:val="18"/>
          <w:szCs w:val="18"/>
        </w:rPr>
        <w:t>i</w:t>
      </w:r>
      <w:r w:rsidR="009D0EE7">
        <w:rPr>
          <w:rFonts w:ascii="Tahoma" w:hAnsi="Tahoma" w:cs="Tahoma"/>
          <w:sz w:val="18"/>
          <w:szCs w:val="18"/>
        </w:rPr>
        <w:t xml:space="preserve">v) </w:t>
      </w:r>
      <w:r w:rsidR="00C86840">
        <w:rPr>
          <w:rFonts w:ascii="Tahoma" w:hAnsi="Tahoma" w:cs="Tahoma"/>
          <w:sz w:val="18"/>
          <w:szCs w:val="18"/>
        </w:rPr>
        <w:t xml:space="preserve"> </w:t>
      </w:r>
      <w:r w:rsidR="00C86840" w:rsidRPr="00787159">
        <w:rPr>
          <w:rFonts w:ascii="Tahoma" w:hAnsi="Tahoma" w:cs="Tahoma"/>
          <w:sz w:val="18"/>
          <w:szCs w:val="18"/>
        </w:rPr>
        <w:t xml:space="preserve">Documentary evidence regarding registration of the bidder with EPF/ RPF Commissioner along </w:t>
      </w:r>
      <w:r w:rsidR="00C86840">
        <w:rPr>
          <w:rFonts w:ascii="Tahoma" w:hAnsi="Tahoma" w:cs="Tahoma"/>
          <w:sz w:val="18"/>
          <w:szCs w:val="18"/>
        </w:rPr>
        <w:t xml:space="preserve"> </w:t>
      </w:r>
      <w:r w:rsidR="00C86840" w:rsidRPr="00787159">
        <w:rPr>
          <w:rFonts w:ascii="Tahoma" w:hAnsi="Tahoma" w:cs="Tahoma"/>
          <w:sz w:val="18"/>
          <w:szCs w:val="18"/>
        </w:rPr>
        <w:t xml:space="preserve">with </w:t>
      </w:r>
      <w:r w:rsidR="00C86840" w:rsidRPr="00787159">
        <w:rPr>
          <w:rFonts w:ascii="Tahoma" w:hAnsi="Tahoma" w:cs="Tahoma"/>
          <w:b/>
          <w:sz w:val="18"/>
          <w:szCs w:val="18"/>
        </w:rPr>
        <w:t>an undertaking</w:t>
      </w:r>
      <w:r w:rsidR="00C86840" w:rsidRPr="00787159">
        <w:rPr>
          <w:rFonts w:ascii="Tahoma" w:hAnsi="Tahoma" w:cs="Tahoma"/>
          <w:sz w:val="18"/>
          <w:szCs w:val="18"/>
        </w:rPr>
        <w:t xml:space="preserve"> that within 7 (Seven) days of the close of every month the firm will submit to Purchaser a statement showing the recoveries of contributions in respect of employees with certificate that the same have been deposited with EPF/ RPF Commissioner.</w:t>
      </w:r>
    </w:p>
    <w:p w:rsidR="00C86840" w:rsidRPr="00E97267" w:rsidRDefault="00C86840" w:rsidP="00C86840">
      <w:pPr>
        <w:pStyle w:val="BodyTextIndent2"/>
        <w:tabs>
          <w:tab w:val="num" w:pos="-4860"/>
        </w:tabs>
        <w:spacing w:before="120"/>
        <w:ind w:left="1440" w:hanging="720"/>
        <w:rPr>
          <w:rFonts w:ascii="Tahoma" w:hAnsi="Tahoma" w:cs="Tahoma"/>
          <w:color w:val="FF0000"/>
          <w:sz w:val="18"/>
          <w:szCs w:val="18"/>
        </w:rPr>
      </w:pPr>
      <w:r>
        <w:rPr>
          <w:rFonts w:ascii="Tahoma" w:hAnsi="Tahoma" w:cs="Tahoma"/>
          <w:sz w:val="18"/>
          <w:szCs w:val="18"/>
        </w:rPr>
        <w:t xml:space="preserve">               </w:t>
      </w:r>
      <w:r w:rsidR="004A3ECB">
        <w:rPr>
          <w:rFonts w:ascii="Tahoma" w:hAnsi="Tahoma" w:cs="Tahoma"/>
          <w:sz w:val="18"/>
          <w:szCs w:val="18"/>
        </w:rPr>
        <w:t xml:space="preserve">   </w:t>
      </w:r>
      <w:r w:rsidR="009D0EE7">
        <w:rPr>
          <w:rFonts w:ascii="Tahoma" w:hAnsi="Tahoma" w:cs="Tahoma"/>
          <w:sz w:val="18"/>
          <w:szCs w:val="18"/>
        </w:rPr>
        <w:t>(xv)</w:t>
      </w:r>
      <w:r w:rsidRPr="00787159">
        <w:rPr>
          <w:rFonts w:ascii="Tahoma" w:hAnsi="Tahoma" w:cs="Tahoma"/>
          <w:sz w:val="18"/>
          <w:szCs w:val="18"/>
        </w:rPr>
        <w:tab/>
      </w:r>
      <w:r w:rsidRPr="008F6CB5">
        <w:rPr>
          <w:rFonts w:ascii="Tahoma" w:hAnsi="Tahoma" w:cs="Tahoma"/>
          <w:color w:val="FF0000"/>
          <w:sz w:val="18"/>
          <w:szCs w:val="18"/>
        </w:rPr>
        <w:t xml:space="preserve">The bidder should have valid </w:t>
      </w:r>
      <w:r>
        <w:rPr>
          <w:rFonts w:ascii="Tahoma" w:hAnsi="Tahoma" w:cs="Tahoma"/>
          <w:color w:val="FF0000"/>
          <w:sz w:val="18"/>
          <w:szCs w:val="18"/>
        </w:rPr>
        <w:t>PAN No.</w:t>
      </w:r>
      <w:r w:rsidRPr="008F6CB5">
        <w:rPr>
          <w:rFonts w:ascii="Tahoma" w:hAnsi="Tahoma" w:cs="Tahoma"/>
          <w:color w:val="FF0000"/>
          <w:sz w:val="18"/>
          <w:szCs w:val="18"/>
        </w:rPr>
        <w:t xml:space="preserve"> and copy of the same need to be submitted.</w:t>
      </w:r>
    </w:p>
    <w:p w:rsidR="00901CAE" w:rsidRDefault="00C86840" w:rsidP="00427696">
      <w:pPr>
        <w:pStyle w:val="BodyTextIndent2"/>
        <w:spacing w:before="120" w:after="120" w:line="240" w:lineRule="auto"/>
        <w:ind w:left="2160" w:hanging="1440"/>
        <w:jc w:val="left"/>
        <w:rPr>
          <w:rFonts w:ascii="Tahoma" w:eastAsia="Arial" w:hAnsi="Tahoma" w:cs="Tahoma"/>
          <w:color w:val="FF0000"/>
          <w:sz w:val="18"/>
          <w:szCs w:val="18"/>
        </w:rPr>
      </w:pPr>
      <w:r>
        <w:rPr>
          <w:rFonts w:ascii="Tahoma" w:hAnsi="Tahoma" w:cs="Tahoma"/>
          <w:color w:val="FF0000"/>
          <w:sz w:val="18"/>
          <w:szCs w:val="18"/>
        </w:rPr>
        <w:t xml:space="preserve">   </w:t>
      </w:r>
      <w:r w:rsidR="004A3ECB">
        <w:rPr>
          <w:rFonts w:ascii="Tahoma" w:hAnsi="Tahoma" w:cs="Tahoma"/>
          <w:color w:val="FF0000"/>
          <w:sz w:val="18"/>
          <w:szCs w:val="18"/>
        </w:rPr>
        <w:t xml:space="preserve"> </w:t>
      </w:r>
      <w:r w:rsidR="00427696">
        <w:rPr>
          <w:rFonts w:ascii="Tahoma" w:hAnsi="Tahoma" w:cs="Tahoma"/>
          <w:color w:val="FF0000"/>
          <w:sz w:val="18"/>
          <w:szCs w:val="18"/>
        </w:rPr>
        <w:t xml:space="preserve">             </w:t>
      </w:r>
      <w:r w:rsidR="004A3ECB">
        <w:rPr>
          <w:rFonts w:ascii="Tahoma" w:hAnsi="Tahoma" w:cs="Tahoma"/>
          <w:color w:val="FF0000"/>
          <w:sz w:val="18"/>
          <w:szCs w:val="18"/>
        </w:rPr>
        <w:t xml:space="preserve"> </w:t>
      </w:r>
      <w:r>
        <w:rPr>
          <w:rFonts w:ascii="Tahoma" w:hAnsi="Tahoma" w:cs="Tahoma"/>
          <w:color w:val="FF0000"/>
          <w:sz w:val="18"/>
          <w:szCs w:val="18"/>
        </w:rPr>
        <w:t xml:space="preserve"> </w:t>
      </w:r>
      <w:r w:rsidR="009D0EE7">
        <w:rPr>
          <w:rFonts w:ascii="Tahoma" w:hAnsi="Tahoma" w:cs="Tahoma"/>
          <w:color w:val="FF0000"/>
          <w:sz w:val="18"/>
          <w:szCs w:val="18"/>
        </w:rPr>
        <w:t>(xvi)</w:t>
      </w:r>
      <w:r>
        <w:rPr>
          <w:rFonts w:ascii="Tahoma" w:hAnsi="Tahoma" w:cs="Tahoma"/>
          <w:color w:val="FF0000"/>
          <w:sz w:val="18"/>
          <w:szCs w:val="18"/>
        </w:rPr>
        <w:t>(a</w:t>
      </w:r>
      <w:r w:rsidR="006C76B0">
        <w:rPr>
          <w:rFonts w:ascii="Tahoma" w:hAnsi="Tahoma" w:cs="Tahoma"/>
          <w:color w:val="FF0000"/>
          <w:sz w:val="18"/>
          <w:szCs w:val="18"/>
        </w:rPr>
        <w:t>)</w:t>
      </w:r>
      <w:r w:rsidR="006C76B0" w:rsidRPr="00587BE4">
        <w:rPr>
          <w:rFonts w:ascii="Tahoma" w:hAnsi="Tahoma" w:cs="Tahoma"/>
          <w:color w:val="FF0000"/>
          <w:sz w:val="18"/>
          <w:szCs w:val="18"/>
        </w:rPr>
        <w:t xml:space="preserve"> The</w:t>
      </w:r>
      <w:r w:rsidRPr="00587BE4">
        <w:rPr>
          <w:rFonts w:ascii="Tahoma" w:hAnsi="Tahoma" w:cs="Tahoma"/>
          <w:color w:val="FF0000"/>
          <w:sz w:val="18"/>
          <w:szCs w:val="18"/>
        </w:rPr>
        <w:t xml:space="preserve"> bidder should have valid Goods and Service Tax Identification Number </w:t>
      </w:r>
      <w:r w:rsidRPr="00587BE4">
        <w:rPr>
          <w:rFonts w:ascii="Tahoma" w:eastAsia="Arial" w:hAnsi="Tahoma" w:cs="Tahoma"/>
          <w:color w:val="FF0000"/>
          <w:sz w:val="18"/>
          <w:szCs w:val="18"/>
        </w:rPr>
        <w:t>(GSTIN)</w:t>
      </w:r>
      <w:r w:rsidRPr="00587BE4">
        <w:rPr>
          <w:rFonts w:ascii="Tahoma" w:hAnsi="Tahoma" w:cs="Tahoma"/>
          <w:color w:val="FF0000"/>
          <w:sz w:val="18"/>
          <w:szCs w:val="18"/>
        </w:rPr>
        <w:t xml:space="preserve"> and copy of the same need to be submitted or mention as unregistered dealer. </w:t>
      </w:r>
      <w:r w:rsidRPr="00587BE4">
        <w:rPr>
          <w:rFonts w:ascii="Tahoma" w:eastAsia="Arial" w:hAnsi="Tahoma" w:cs="Tahoma"/>
          <w:color w:val="FF0000"/>
          <w:sz w:val="18"/>
          <w:szCs w:val="18"/>
        </w:rPr>
        <w:t xml:space="preserve">If bidder has opted Composition Scheme under GST, it should be clearly mentioned by bidder in bid document. </w:t>
      </w:r>
      <w:r w:rsidR="00901CAE">
        <w:rPr>
          <w:rFonts w:ascii="Tahoma" w:eastAsia="Arial" w:hAnsi="Tahoma" w:cs="Tahoma"/>
          <w:color w:val="FF0000"/>
          <w:sz w:val="18"/>
          <w:szCs w:val="18"/>
        </w:rPr>
        <w:t xml:space="preserve">                                               </w:t>
      </w:r>
    </w:p>
    <w:p w:rsidR="00C86840" w:rsidRPr="00587BE4" w:rsidRDefault="00901CAE" w:rsidP="004E3842">
      <w:pPr>
        <w:pStyle w:val="BodyTextIndent2"/>
        <w:spacing w:before="120" w:after="120" w:line="240" w:lineRule="auto"/>
        <w:ind w:left="1440" w:hanging="720"/>
        <w:jc w:val="left"/>
        <w:rPr>
          <w:rFonts w:ascii="Tahoma" w:eastAsia="Arial" w:hAnsi="Tahoma" w:cs="Tahoma"/>
          <w:color w:val="FF0000"/>
          <w:sz w:val="18"/>
          <w:szCs w:val="18"/>
        </w:rPr>
      </w:pPr>
      <w:r>
        <w:rPr>
          <w:rFonts w:ascii="Tahoma" w:eastAsia="Arial" w:hAnsi="Tahoma" w:cs="Tahoma"/>
          <w:color w:val="FF0000"/>
          <w:sz w:val="18"/>
          <w:szCs w:val="18"/>
        </w:rPr>
        <w:t xml:space="preserve">             </w:t>
      </w:r>
      <w:r w:rsidR="00C86840" w:rsidRPr="00587BE4">
        <w:rPr>
          <w:rFonts w:ascii="Tahoma" w:eastAsia="Arial" w:hAnsi="Tahoma" w:cs="Tahoma"/>
          <w:color w:val="FF0000"/>
          <w:sz w:val="18"/>
          <w:szCs w:val="18"/>
        </w:rPr>
        <w:t>In case the bidder intend to supply goods and services from multiple state locations then Goods and Services Tax Identification Number (GSTIN) of all the states where from the supplies are planned to be made should be provided.</w:t>
      </w:r>
    </w:p>
    <w:p w:rsidR="00C86840" w:rsidRPr="00587BE4" w:rsidRDefault="00C86840" w:rsidP="004E3842">
      <w:pPr>
        <w:pStyle w:val="BodyText"/>
        <w:widowControl w:val="0"/>
        <w:tabs>
          <w:tab w:val="left" w:pos="1380"/>
          <w:tab w:val="left" w:pos="2639"/>
          <w:tab w:val="left" w:pos="3909"/>
          <w:tab w:val="left" w:pos="4792"/>
          <w:tab w:val="left" w:pos="5332"/>
          <w:tab w:val="left" w:pos="6227"/>
          <w:tab w:val="left" w:pos="7720"/>
          <w:tab w:val="left" w:pos="8303"/>
          <w:tab w:val="left" w:pos="9501"/>
        </w:tabs>
        <w:spacing w:before="8" w:line="245" w:lineRule="auto"/>
        <w:ind w:left="1440" w:right="108" w:hanging="270"/>
        <w:jc w:val="left"/>
        <w:rPr>
          <w:rFonts w:ascii="Tahoma" w:hAnsi="Tahoma" w:cs="Tahoma"/>
          <w:color w:val="FF0000"/>
          <w:sz w:val="18"/>
          <w:szCs w:val="18"/>
        </w:rPr>
      </w:pPr>
      <w:r>
        <w:rPr>
          <w:rFonts w:ascii="Tahoma" w:eastAsia="Arial" w:hAnsi="Tahoma" w:cs="Tahoma"/>
          <w:color w:val="FF0000"/>
          <w:sz w:val="18"/>
          <w:szCs w:val="18"/>
        </w:rPr>
        <w:t xml:space="preserve">    </w:t>
      </w:r>
      <w:r w:rsidRPr="00587BE4">
        <w:rPr>
          <w:rFonts w:ascii="Tahoma" w:eastAsia="Arial" w:hAnsi="Tahoma" w:cs="Tahoma"/>
          <w:color w:val="FF0000"/>
          <w:sz w:val="18"/>
          <w:szCs w:val="18"/>
        </w:rPr>
        <w:t>(b)</w:t>
      </w:r>
      <w:r w:rsidRPr="00587BE4">
        <w:rPr>
          <w:rFonts w:ascii="Tahoma" w:hAnsi="Tahoma" w:cs="Tahoma"/>
          <w:color w:val="FF0000"/>
          <w:sz w:val="18"/>
          <w:szCs w:val="18"/>
          <w:lang w:val="en-IN"/>
        </w:rPr>
        <w:t xml:space="preserve"> In case the bidder is registered under composite scheme, then bidder has to submit </w:t>
      </w:r>
      <w:r>
        <w:rPr>
          <w:rFonts w:ascii="Tahoma" w:hAnsi="Tahoma" w:cs="Tahoma"/>
          <w:color w:val="FF0000"/>
          <w:sz w:val="18"/>
          <w:szCs w:val="18"/>
          <w:lang w:val="en-IN"/>
        </w:rPr>
        <w:t xml:space="preserve"> </w:t>
      </w:r>
      <w:r w:rsidRPr="00587BE4">
        <w:rPr>
          <w:rFonts w:ascii="Tahoma" w:hAnsi="Tahoma" w:cs="Tahoma"/>
          <w:color w:val="FF0000"/>
          <w:sz w:val="18"/>
          <w:szCs w:val="18"/>
          <w:lang w:val="en-IN"/>
        </w:rPr>
        <w:t xml:space="preserve">declaration to this effect along with bid document. After submission of bid, if bidder either become ineligible for composition scheme (Business turnover cross the </w:t>
      </w:r>
      <w:r w:rsidR="006843F2">
        <w:rPr>
          <w:rFonts w:ascii="Tahoma" w:hAnsi="Tahoma" w:cs="Tahoma"/>
          <w:color w:val="FF0000"/>
          <w:sz w:val="18"/>
          <w:szCs w:val="18"/>
          <w:lang w:val="en-IN"/>
        </w:rPr>
        <w:t>specified</w:t>
      </w:r>
      <w:r w:rsidRPr="00587BE4">
        <w:rPr>
          <w:rFonts w:ascii="Tahoma" w:hAnsi="Tahoma" w:cs="Tahoma"/>
          <w:color w:val="FF0000"/>
          <w:sz w:val="18"/>
          <w:szCs w:val="18"/>
          <w:lang w:val="en-IN"/>
        </w:rPr>
        <w:t xml:space="preserve"> limit</w:t>
      </w:r>
      <w:r w:rsidR="006843F2">
        <w:rPr>
          <w:rFonts w:ascii="Tahoma" w:hAnsi="Tahoma" w:cs="Tahoma"/>
          <w:color w:val="FF0000"/>
          <w:sz w:val="18"/>
          <w:szCs w:val="18"/>
          <w:lang w:val="en-IN"/>
        </w:rPr>
        <w:t xml:space="preserve"> as mentioned under GST ACT</w:t>
      </w:r>
      <w:r w:rsidRPr="00587BE4">
        <w:rPr>
          <w:rFonts w:ascii="Tahoma" w:hAnsi="Tahoma" w:cs="Tahoma"/>
          <w:color w:val="FF0000"/>
          <w:sz w:val="18"/>
          <w:szCs w:val="18"/>
          <w:lang w:val="en-IN"/>
        </w:rPr>
        <w:t xml:space="preserve">)  or voluntarily opt out of composition scheme then he should submit such declaration to MTNL immediately on occurrence of this event along with proof of approval from GST authorities in this regard.  </w:t>
      </w:r>
    </w:p>
    <w:p w:rsidR="00C86840" w:rsidRPr="007B617F" w:rsidRDefault="00C86840" w:rsidP="005C4D3A">
      <w:pPr>
        <w:pStyle w:val="BodyTextIndent2"/>
        <w:spacing w:before="120"/>
        <w:ind w:left="1350" w:hanging="1350"/>
        <w:rPr>
          <w:rFonts w:ascii="Tahoma" w:hAnsi="Tahoma" w:cs="Tahoma"/>
          <w:sz w:val="18"/>
          <w:szCs w:val="18"/>
        </w:rPr>
      </w:pPr>
      <w:r>
        <w:rPr>
          <w:rFonts w:ascii="Tahoma" w:hAnsi="Tahoma" w:cs="Tahoma"/>
          <w:sz w:val="18"/>
          <w:szCs w:val="18"/>
        </w:rPr>
        <w:lastRenderedPageBreak/>
        <w:t xml:space="preserve">            </w:t>
      </w:r>
      <w:r w:rsidR="00A6251F">
        <w:rPr>
          <w:rFonts w:ascii="Tahoma" w:hAnsi="Tahoma" w:cs="Tahoma"/>
          <w:sz w:val="18"/>
          <w:szCs w:val="18"/>
        </w:rPr>
        <w:t xml:space="preserve">  </w:t>
      </w:r>
      <w:r w:rsidR="004A3ECB">
        <w:rPr>
          <w:rFonts w:ascii="Tahoma" w:hAnsi="Tahoma" w:cs="Tahoma"/>
          <w:sz w:val="18"/>
          <w:szCs w:val="18"/>
        </w:rPr>
        <w:t xml:space="preserve">       </w:t>
      </w:r>
      <w:r>
        <w:rPr>
          <w:rFonts w:ascii="Tahoma" w:hAnsi="Tahoma" w:cs="Tahoma"/>
          <w:sz w:val="18"/>
          <w:szCs w:val="18"/>
        </w:rPr>
        <w:t xml:space="preserve"> </w:t>
      </w:r>
      <w:r w:rsidR="009D0EE7">
        <w:rPr>
          <w:rFonts w:ascii="Tahoma" w:hAnsi="Tahoma" w:cs="Tahoma"/>
          <w:sz w:val="18"/>
          <w:szCs w:val="18"/>
        </w:rPr>
        <w:t>(xvii)</w:t>
      </w:r>
      <w:r>
        <w:rPr>
          <w:rFonts w:ascii="Tahoma" w:hAnsi="Tahoma" w:cs="Tahoma"/>
          <w:sz w:val="18"/>
          <w:szCs w:val="18"/>
        </w:rPr>
        <w:t xml:space="preserve">(a) </w:t>
      </w:r>
      <w:r w:rsidRPr="00787159">
        <w:rPr>
          <w:rFonts w:ascii="Tahoma" w:hAnsi="Tahoma" w:cs="Tahoma"/>
          <w:sz w:val="18"/>
          <w:szCs w:val="18"/>
        </w:rPr>
        <w:t>A declaration that the bidder has not been blacklisted/ debarred from any Government or Public Sector Organization/ Public Bodies/ Municipalities</w:t>
      </w:r>
      <w:r>
        <w:rPr>
          <w:rFonts w:ascii="Tahoma" w:hAnsi="Tahoma" w:cs="Tahoma"/>
          <w:sz w:val="18"/>
          <w:szCs w:val="18"/>
        </w:rPr>
        <w:t xml:space="preserve">/ </w:t>
      </w:r>
      <w:r w:rsidRPr="00AA3A83">
        <w:rPr>
          <w:rFonts w:ascii="Tahoma" w:hAnsi="Tahoma" w:cs="Tahoma"/>
          <w:color w:val="FF0000"/>
          <w:sz w:val="18"/>
          <w:szCs w:val="18"/>
        </w:rPr>
        <w:t>GST Authorities</w:t>
      </w:r>
      <w:r w:rsidRPr="00787159">
        <w:rPr>
          <w:rFonts w:ascii="Tahoma" w:hAnsi="Tahoma" w:cs="Tahoma"/>
          <w:sz w:val="18"/>
          <w:szCs w:val="18"/>
        </w:rPr>
        <w:t xml:space="preserve">, etc. (as per format </w:t>
      </w:r>
      <w:r w:rsidRPr="007B617F">
        <w:rPr>
          <w:rFonts w:ascii="Tahoma" w:hAnsi="Tahoma" w:cs="Tahoma"/>
          <w:sz w:val="18"/>
          <w:szCs w:val="18"/>
        </w:rPr>
        <w:t xml:space="preserve">given in </w:t>
      </w:r>
      <w:r w:rsidRPr="007B617F">
        <w:rPr>
          <w:rFonts w:ascii="Tahoma" w:hAnsi="Tahoma" w:cs="Tahoma"/>
          <w:b/>
          <w:sz w:val="18"/>
          <w:szCs w:val="18"/>
        </w:rPr>
        <w:t>Annexure-</w:t>
      </w:r>
      <w:r w:rsidR="00BC09A7">
        <w:rPr>
          <w:rFonts w:ascii="Tahoma" w:hAnsi="Tahoma" w:cs="Tahoma"/>
          <w:b/>
          <w:sz w:val="18"/>
          <w:szCs w:val="18"/>
        </w:rPr>
        <w:t>D</w:t>
      </w:r>
      <w:r w:rsidRPr="007B617F">
        <w:rPr>
          <w:rFonts w:ascii="Tahoma" w:hAnsi="Tahoma" w:cs="Tahoma"/>
          <w:sz w:val="18"/>
          <w:szCs w:val="18"/>
        </w:rPr>
        <w:t>.</w:t>
      </w:r>
    </w:p>
    <w:p w:rsidR="00C86840" w:rsidRPr="007B617F" w:rsidRDefault="006C76B0" w:rsidP="004E3842">
      <w:pPr>
        <w:pStyle w:val="BodyText"/>
        <w:widowControl w:val="0"/>
        <w:tabs>
          <w:tab w:val="left" w:pos="2639"/>
          <w:tab w:val="left" w:pos="3909"/>
          <w:tab w:val="left" w:pos="4792"/>
          <w:tab w:val="left" w:pos="5332"/>
          <w:tab w:val="left" w:pos="6227"/>
          <w:tab w:val="left" w:pos="7720"/>
          <w:tab w:val="left" w:pos="8303"/>
          <w:tab w:val="left" w:pos="9501"/>
        </w:tabs>
        <w:spacing w:before="8" w:line="245" w:lineRule="auto"/>
        <w:ind w:left="1350" w:right="108" w:hanging="360"/>
        <w:jc w:val="left"/>
        <w:rPr>
          <w:rFonts w:ascii="Tahoma" w:hAnsi="Tahoma" w:cs="Tahoma"/>
          <w:color w:val="FF0000"/>
          <w:sz w:val="18"/>
          <w:szCs w:val="18"/>
        </w:rPr>
      </w:pPr>
      <w:r>
        <w:rPr>
          <w:rFonts w:ascii="Tahoma" w:hAnsi="Tahoma" w:cs="Tahoma"/>
          <w:sz w:val="18"/>
          <w:szCs w:val="18"/>
        </w:rPr>
        <w:tab/>
        <w:t xml:space="preserve">  </w:t>
      </w:r>
      <w:r w:rsidR="00C86840" w:rsidRPr="007B617F">
        <w:rPr>
          <w:rFonts w:ascii="Tahoma" w:hAnsi="Tahoma" w:cs="Tahoma"/>
          <w:sz w:val="18"/>
          <w:szCs w:val="18"/>
        </w:rPr>
        <w:t xml:space="preserve">(b) </w:t>
      </w:r>
      <w:r w:rsidR="00C86840">
        <w:rPr>
          <w:rFonts w:ascii="Tahoma" w:hAnsi="Tahoma" w:cs="Tahoma"/>
          <w:sz w:val="18"/>
          <w:szCs w:val="18"/>
        </w:rPr>
        <w:t xml:space="preserve"> </w:t>
      </w:r>
      <w:r w:rsidR="00C86840" w:rsidRPr="007B617F">
        <w:rPr>
          <w:rFonts w:ascii="Tahoma" w:hAnsi="Tahoma" w:cs="Tahoma"/>
          <w:color w:val="FF0000"/>
          <w:sz w:val="18"/>
          <w:szCs w:val="18"/>
          <w:lang w:val="en-IN"/>
        </w:rPr>
        <w:t>In</w:t>
      </w:r>
      <w:r w:rsidR="00C86840" w:rsidRPr="007B617F">
        <w:rPr>
          <w:rFonts w:ascii="Tahoma" w:hAnsi="Tahoma" w:cs="Tahoma"/>
          <w:color w:val="FF0000"/>
          <w:sz w:val="18"/>
          <w:szCs w:val="18"/>
        </w:rPr>
        <w:t xml:space="preserve"> case the supplier gets black-listed during the tenure of MTNL contract, then in such cases </w:t>
      </w:r>
      <w:r>
        <w:rPr>
          <w:rFonts w:ascii="Tahoma" w:hAnsi="Tahoma" w:cs="Tahoma"/>
          <w:color w:val="FF0000"/>
          <w:sz w:val="18"/>
          <w:szCs w:val="18"/>
        </w:rPr>
        <w:t xml:space="preserve">  </w:t>
      </w:r>
      <w:r w:rsidR="00C86840" w:rsidRPr="007B617F">
        <w:rPr>
          <w:rFonts w:ascii="Tahoma" w:hAnsi="Tahoma" w:cs="Tahoma"/>
          <w:color w:val="FF0000"/>
          <w:sz w:val="18"/>
          <w:szCs w:val="18"/>
        </w:rPr>
        <w:t>the vendor will indemni</w:t>
      </w:r>
      <w:r w:rsidR="00C86840">
        <w:rPr>
          <w:rFonts w:ascii="Tahoma" w:hAnsi="Tahoma" w:cs="Tahoma"/>
          <w:color w:val="FF0000"/>
          <w:sz w:val="18"/>
          <w:szCs w:val="18"/>
        </w:rPr>
        <w:t>f</w:t>
      </w:r>
      <w:r w:rsidR="00C86840" w:rsidRPr="007B617F">
        <w:rPr>
          <w:rFonts w:ascii="Tahoma" w:hAnsi="Tahoma" w:cs="Tahoma"/>
          <w:color w:val="FF0000"/>
          <w:sz w:val="18"/>
          <w:szCs w:val="18"/>
        </w:rPr>
        <w:t>y to MTNL for any loss of eligible GST credit as quoted in the bid. Further in such cases MTNL reserve the right to revise the unit price in such a manner that total cost to MTNL post GST creditable amount remain the same after taking into account the loss of GST eligible credit amount.</w:t>
      </w:r>
    </w:p>
    <w:p w:rsidR="00C86840" w:rsidRPr="00787159" w:rsidRDefault="004A3ECB" w:rsidP="004E3842">
      <w:pPr>
        <w:pStyle w:val="BodyTextIndent2"/>
        <w:spacing w:before="120"/>
        <w:ind w:left="1350" w:hanging="510"/>
        <w:jc w:val="left"/>
        <w:rPr>
          <w:rFonts w:ascii="Tahoma" w:hAnsi="Tahoma" w:cs="Tahoma"/>
          <w:sz w:val="18"/>
          <w:szCs w:val="18"/>
        </w:rPr>
      </w:pPr>
      <w:r>
        <w:rPr>
          <w:rFonts w:ascii="Tahoma" w:hAnsi="Tahoma" w:cs="Tahoma"/>
          <w:sz w:val="18"/>
          <w:szCs w:val="18"/>
        </w:rPr>
        <w:t xml:space="preserve">   </w:t>
      </w:r>
      <w:r w:rsidR="009D0EE7">
        <w:rPr>
          <w:rFonts w:ascii="Tahoma" w:hAnsi="Tahoma" w:cs="Tahoma"/>
          <w:sz w:val="18"/>
          <w:szCs w:val="18"/>
        </w:rPr>
        <w:t>(x</w:t>
      </w:r>
      <w:r w:rsidR="00C56863">
        <w:rPr>
          <w:rFonts w:ascii="Tahoma" w:hAnsi="Tahoma" w:cs="Tahoma"/>
          <w:sz w:val="18"/>
          <w:szCs w:val="18"/>
        </w:rPr>
        <w:t>vi</w:t>
      </w:r>
      <w:r w:rsidR="00FB59D4">
        <w:rPr>
          <w:rFonts w:ascii="Tahoma" w:hAnsi="Tahoma" w:cs="Tahoma"/>
          <w:sz w:val="18"/>
          <w:szCs w:val="18"/>
        </w:rPr>
        <w:t>ii</w:t>
      </w:r>
      <w:r w:rsidR="009D0EE7">
        <w:rPr>
          <w:rFonts w:ascii="Tahoma" w:hAnsi="Tahoma" w:cs="Tahoma"/>
          <w:sz w:val="18"/>
          <w:szCs w:val="18"/>
        </w:rPr>
        <w:t>)</w:t>
      </w:r>
      <w:r>
        <w:rPr>
          <w:rFonts w:ascii="Tahoma" w:hAnsi="Tahoma" w:cs="Tahoma"/>
          <w:sz w:val="18"/>
          <w:szCs w:val="18"/>
        </w:rPr>
        <w:t xml:space="preserve"> </w:t>
      </w:r>
      <w:r w:rsidR="00C15C0D">
        <w:rPr>
          <w:rFonts w:ascii="Tahoma" w:hAnsi="Tahoma" w:cs="Tahoma"/>
          <w:sz w:val="18"/>
          <w:szCs w:val="18"/>
        </w:rPr>
        <w:t xml:space="preserve"> </w:t>
      </w:r>
      <w:r w:rsidR="00C86840" w:rsidRPr="00787159">
        <w:rPr>
          <w:rFonts w:ascii="Tahoma" w:hAnsi="Tahoma" w:cs="Tahoma"/>
          <w:sz w:val="18"/>
          <w:szCs w:val="18"/>
        </w:rPr>
        <w:t xml:space="preserve">Information regarding local address (Delhi and/or satellite towns’ viz. Gurugram, Noida, </w:t>
      </w:r>
      <w:r w:rsidR="00C15C0D">
        <w:rPr>
          <w:rFonts w:ascii="Tahoma" w:hAnsi="Tahoma" w:cs="Tahoma"/>
          <w:sz w:val="18"/>
          <w:szCs w:val="18"/>
        </w:rPr>
        <w:t xml:space="preserve">  </w:t>
      </w:r>
      <w:r w:rsidR="00C86840" w:rsidRPr="00787159">
        <w:rPr>
          <w:rFonts w:ascii="Tahoma" w:hAnsi="Tahoma" w:cs="Tahoma"/>
          <w:sz w:val="18"/>
          <w:szCs w:val="18"/>
        </w:rPr>
        <w:t>Faridabad &amp; Ghaziabad) with necessary infrastructure to execute the works as per Section-VII (Part-I and Part-II).</w:t>
      </w:r>
    </w:p>
    <w:p w:rsidR="00EA4BCB" w:rsidRPr="003850D2" w:rsidRDefault="00C86840" w:rsidP="004E3842">
      <w:pPr>
        <w:pStyle w:val="BodyTextIndent2"/>
        <w:ind w:left="1440" w:firstLine="0"/>
        <w:jc w:val="left"/>
        <w:rPr>
          <w:rFonts w:ascii="Arial" w:hAnsi="Arial" w:cs="Arial"/>
          <w:b/>
          <w:color w:val="000000" w:themeColor="text1"/>
          <w:sz w:val="18"/>
          <w:szCs w:val="18"/>
        </w:rPr>
      </w:pPr>
      <w:r w:rsidRPr="00787159">
        <w:rPr>
          <w:rFonts w:ascii="Tahoma" w:hAnsi="Tahoma" w:cs="Tahoma"/>
          <w:sz w:val="18"/>
          <w:szCs w:val="18"/>
        </w:rPr>
        <w:t xml:space="preserve">(ii)Mobile telephone number &amp;  landline telephone number/ email/ FAX number to contact 24X7 </w:t>
      </w:r>
      <w:r w:rsidR="00CB71A3">
        <w:rPr>
          <w:rFonts w:ascii="Tahoma" w:hAnsi="Tahoma" w:cs="Tahoma"/>
          <w:sz w:val="18"/>
          <w:szCs w:val="18"/>
        </w:rPr>
        <w:t xml:space="preserve">     </w:t>
      </w:r>
      <w:r w:rsidRPr="00787159">
        <w:rPr>
          <w:rFonts w:ascii="Tahoma" w:hAnsi="Tahoma" w:cs="Tahoma"/>
          <w:sz w:val="18"/>
          <w:szCs w:val="18"/>
        </w:rPr>
        <w:t>must be furnished in section (VII) Part I</w:t>
      </w:r>
      <w:r w:rsidR="00BC09A7">
        <w:rPr>
          <w:rFonts w:ascii="Tahoma" w:hAnsi="Tahoma" w:cs="Tahoma"/>
          <w:sz w:val="18"/>
          <w:szCs w:val="18"/>
        </w:rPr>
        <w:t>I</w:t>
      </w:r>
      <w:r w:rsidRPr="00787159">
        <w:rPr>
          <w:rFonts w:ascii="Tahoma" w:hAnsi="Tahoma" w:cs="Tahoma"/>
          <w:sz w:val="18"/>
          <w:szCs w:val="18"/>
        </w:rPr>
        <w:t>.</w:t>
      </w:r>
    </w:p>
    <w:p w:rsidR="00D83AE5" w:rsidRDefault="00BF2B01" w:rsidP="004E3842">
      <w:pPr>
        <w:pStyle w:val="BodyTextIndent3"/>
        <w:ind w:left="1440" w:hanging="746"/>
        <w:jc w:val="left"/>
        <w:rPr>
          <w:sz w:val="18"/>
          <w:szCs w:val="18"/>
        </w:rPr>
      </w:pPr>
      <w:r>
        <w:rPr>
          <w:sz w:val="18"/>
          <w:szCs w:val="18"/>
        </w:rPr>
        <w:t xml:space="preserve">  </w:t>
      </w:r>
      <w:r w:rsidR="009D0EE7">
        <w:rPr>
          <w:sz w:val="18"/>
          <w:szCs w:val="18"/>
        </w:rPr>
        <w:t>(x</w:t>
      </w:r>
      <w:r w:rsidR="00526AF8">
        <w:rPr>
          <w:sz w:val="18"/>
          <w:szCs w:val="18"/>
        </w:rPr>
        <w:t>i</w:t>
      </w:r>
      <w:r w:rsidR="009D0EE7">
        <w:rPr>
          <w:sz w:val="18"/>
          <w:szCs w:val="18"/>
        </w:rPr>
        <w:t>x)</w:t>
      </w:r>
      <w:r w:rsidR="00D83AE5" w:rsidRPr="00D83AE5">
        <w:rPr>
          <w:sz w:val="18"/>
          <w:szCs w:val="18"/>
        </w:rPr>
        <w:t xml:space="preserve"> </w:t>
      </w:r>
      <w:r w:rsidR="009D0EE7">
        <w:rPr>
          <w:sz w:val="18"/>
          <w:szCs w:val="18"/>
        </w:rPr>
        <w:t xml:space="preserve"> </w:t>
      </w:r>
      <w:r w:rsidR="005C4D3A">
        <w:rPr>
          <w:sz w:val="18"/>
          <w:szCs w:val="18"/>
        </w:rPr>
        <w:t xml:space="preserve">  </w:t>
      </w:r>
      <w:r w:rsidR="009D0EE7">
        <w:rPr>
          <w:sz w:val="18"/>
          <w:szCs w:val="18"/>
        </w:rPr>
        <w:t xml:space="preserve">  </w:t>
      </w:r>
      <w:r w:rsidR="00D83AE5" w:rsidRPr="00D83AE5">
        <w:rPr>
          <w:sz w:val="18"/>
          <w:szCs w:val="18"/>
        </w:rPr>
        <w:t xml:space="preserve">Declaration regarding any deviation/ Compliance (clause by clause) certificate is to be submitted as per annexure </w:t>
      </w:r>
      <w:r w:rsidR="00BC09A7">
        <w:rPr>
          <w:sz w:val="18"/>
          <w:szCs w:val="18"/>
        </w:rPr>
        <w:t>B</w:t>
      </w:r>
      <w:r w:rsidR="00D83AE5" w:rsidRPr="00D83AE5">
        <w:rPr>
          <w:sz w:val="18"/>
          <w:szCs w:val="18"/>
        </w:rPr>
        <w:t>.</w:t>
      </w:r>
    </w:p>
    <w:p w:rsidR="00A4066B" w:rsidRDefault="00A4066B" w:rsidP="004E3842">
      <w:pPr>
        <w:pStyle w:val="BodyTextIndent3"/>
        <w:tabs>
          <w:tab w:val="num" w:pos="754"/>
        </w:tabs>
        <w:ind w:left="34" w:hanging="780"/>
        <w:jc w:val="left"/>
        <w:rPr>
          <w:sz w:val="24"/>
        </w:rPr>
      </w:pPr>
      <w:r>
        <w:rPr>
          <w:sz w:val="24"/>
        </w:rPr>
        <w:tab/>
      </w:r>
      <w:r>
        <w:rPr>
          <w:sz w:val="24"/>
        </w:rPr>
        <w:tab/>
      </w:r>
      <w:r>
        <w:rPr>
          <w:sz w:val="24"/>
        </w:rPr>
        <w:tab/>
      </w:r>
      <w:r w:rsidR="00BF2B01">
        <w:rPr>
          <w:sz w:val="24"/>
        </w:rPr>
        <w:t xml:space="preserve">  </w:t>
      </w:r>
      <w:r w:rsidR="004A3ECB">
        <w:rPr>
          <w:sz w:val="24"/>
        </w:rPr>
        <w:t xml:space="preserve"> </w:t>
      </w:r>
      <w:r w:rsidR="009D0EE7" w:rsidRPr="009D0EE7">
        <w:rPr>
          <w:sz w:val="18"/>
          <w:szCs w:val="18"/>
        </w:rPr>
        <w:t>(xx)</w:t>
      </w:r>
      <w:r>
        <w:rPr>
          <w:sz w:val="18"/>
          <w:szCs w:val="18"/>
        </w:rPr>
        <w:t xml:space="preserve"> </w:t>
      </w:r>
      <w:r w:rsidR="00BA7CD1">
        <w:rPr>
          <w:sz w:val="18"/>
          <w:szCs w:val="18"/>
        </w:rPr>
        <w:t xml:space="preserve">   </w:t>
      </w:r>
      <w:r w:rsidRPr="00A4066B">
        <w:rPr>
          <w:sz w:val="18"/>
          <w:szCs w:val="18"/>
        </w:rPr>
        <w:t>EMD details and mode of submission of EMD</w:t>
      </w:r>
      <w:r w:rsidRPr="00B41567">
        <w:rPr>
          <w:sz w:val="24"/>
        </w:rPr>
        <w:t>.</w:t>
      </w:r>
    </w:p>
    <w:p w:rsidR="00EA4BCB" w:rsidRDefault="00736C36" w:rsidP="004E3842">
      <w:pPr>
        <w:pStyle w:val="BodyTextIndent3"/>
        <w:tabs>
          <w:tab w:val="num" w:pos="754"/>
        </w:tabs>
        <w:ind w:left="34" w:hanging="780"/>
        <w:jc w:val="left"/>
        <w:rPr>
          <w:b/>
          <w:sz w:val="18"/>
          <w:szCs w:val="18"/>
        </w:rPr>
      </w:pPr>
      <w:r>
        <w:rPr>
          <w:sz w:val="18"/>
          <w:szCs w:val="18"/>
        </w:rPr>
        <w:t xml:space="preserve">                                 </w:t>
      </w:r>
      <w:r w:rsidR="00BA7CD1">
        <w:rPr>
          <w:sz w:val="18"/>
          <w:szCs w:val="18"/>
        </w:rPr>
        <w:t xml:space="preserve">(xxi)   </w:t>
      </w:r>
      <w:r w:rsidR="00BF2B01">
        <w:rPr>
          <w:sz w:val="18"/>
          <w:szCs w:val="18"/>
        </w:rPr>
        <w:t xml:space="preserve"> </w:t>
      </w:r>
      <w:r>
        <w:rPr>
          <w:sz w:val="18"/>
          <w:szCs w:val="18"/>
        </w:rPr>
        <w:t xml:space="preserve"> Close relation declaration  as per </w:t>
      </w:r>
      <w:r w:rsidRPr="00736C36">
        <w:rPr>
          <w:b/>
          <w:sz w:val="18"/>
          <w:szCs w:val="18"/>
        </w:rPr>
        <w:t xml:space="preserve">Annexure </w:t>
      </w:r>
      <w:r w:rsidR="00BA7CD1">
        <w:rPr>
          <w:b/>
          <w:sz w:val="18"/>
          <w:szCs w:val="18"/>
        </w:rPr>
        <w:t>–</w:t>
      </w:r>
      <w:r w:rsidRPr="00736C36">
        <w:rPr>
          <w:b/>
          <w:sz w:val="18"/>
          <w:szCs w:val="18"/>
        </w:rPr>
        <w:t xml:space="preserve"> C</w:t>
      </w:r>
    </w:p>
    <w:p w:rsidR="00BA7CD1" w:rsidRDefault="00BA7CD1" w:rsidP="004E3842">
      <w:pPr>
        <w:pStyle w:val="BodyTextIndent3"/>
        <w:ind w:left="0" w:hanging="746"/>
        <w:jc w:val="left"/>
        <w:rPr>
          <w:sz w:val="18"/>
          <w:szCs w:val="18"/>
        </w:rPr>
      </w:pPr>
      <w:r w:rsidRPr="00BA7CD1">
        <w:rPr>
          <w:sz w:val="18"/>
          <w:szCs w:val="18"/>
        </w:rPr>
        <w:t xml:space="preserve">        </w:t>
      </w:r>
      <w:r w:rsidR="00F053AD">
        <w:rPr>
          <w:sz w:val="18"/>
          <w:szCs w:val="18"/>
        </w:rPr>
        <w:t xml:space="preserve">                       </w:t>
      </w:r>
      <w:r w:rsidRPr="00BA7CD1">
        <w:rPr>
          <w:sz w:val="18"/>
          <w:szCs w:val="18"/>
        </w:rPr>
        <w:t xml:space="preserve"> (xxii) </w:t>
      </w:r>
      <w:r w:rsidR="00F053AD">
        <w:rPr>
          <w:sz w:val="18"/>
          <w:szCs w:val="18"/>
        </w:rPr>
        <w:t xml:space="preserve">   </w:t>
      </w:r>
      <w:r>
        <w:rPr>
          <w:sz w:val="18"/>
          <w:szCs w:val="18"/>
        </w:rPr>
        <w:t xml:space="preserve"> </w:t>
      </w:r>
      <w:r w:rsidRPr="00C97F09">
        <w:rPr>
          <w:sz w:val="18"/>
          <w:szCs w:val="18"/>
        </w:rPr>
        <w:t>Documents as per Eligibility Criteria given in Clause no.</w:t>
      </w:r>
      <w:r>
        <w:rPr>
          <w:sz w:val="18"/>
          <w:szCs w:val="18"/>
        </w:rPr>
        <w:t>3</w:t>
      </w:r>
      <w:r w:rsidRPr="00C97F09">
        <w:rPr>
          <w:sz w:val="18"/>
          <w:szCs w:val="18"/>
        </w:rPr>
        <w:t xml:space="preserve"> of Section-II.</w:t>
      </w:r>
    </w:p>
    <w:p w:rsidR="007626AE" w:rsidRPr="00C97F09" w:rsidRDefault="007626AE" w:rsidP="007626AE">
      <w:pPr>
        <w:pStyle w:val="PlainText"/>
        <w:spacing w:after="0"/>
        <w:ind w:left="1350" w:right="0" w:hanging="630"/>
        <w:rPr>
          <w:sz w:val="18"/>
          <w:szCs w:val="18"/>
        </w:rPr>
      </w:pPr>
      <w:r>
        <w:rPr>
          <w:sz w:val="18"/>
          <w:szCs w:val="18"/>
        </w:rPr>
        <w:t xml:space="preserve"> (xxiii)    </w:t>
      </w:r>
      <w:r>
        <w:rPr>
          <w:sz w:val="18"/>
          <w:szCs w:val="18"/>
        </w:rPr>
        <w:tab/>
        <w:t xml:space="preserve">A Self Declaration that the bidder is </w:t>
      </w:r>
      <w:r w:rsidRPr="008C44A4">
        <w:rPr>
          <w:rFonts w:ascii="Tahoma" w:hAnsi="Tahoma" w:cs="Tahoma"/>
          <w:b/>
          <w:sz w:val="18"/>
          <w:szCs w:val="18"/>
        </w:rPr>
        <w:t>aware</w:t>
      </w:r>
      <w:r w:rsidR="004C141D">
        <w:rPr>
          <w:rFonts w:ascii="Tahoma" w:hAnsi="Tahoma" w:cs="Tahoma"/>
          <w:b/>
          <w:sz w:val="18"/>
          <w:szCs w:val="18"/>
        </w:rPr>
        <w:t xml:space="preserve"> of</w:t>
      </w:r>
      <w:r w:rsidRPr="008C44A4">
        <w:rPr>
          <w:rFonts w:ascii="Tahoma" w:hAnsi="Tahoma" w:cs="Tahoma"/>
          <w:b/>
          <w:sz w:val="18"/>
          <w:szCs w:val="18"/>
        </w:rPr>
        <w:t xml:space="preserve"> the Area of jurisdiction of, </w:t>
      </w:r>
      <w:r w:rsidR="004C141D">
        <w:rPr>
          <w:rFonts w:ascii="Tahoma" w:hAnsi="Tahoma" w:cs="Tahoma"/>
          <w:b/>
          <w:sz w:val="18"/>
          <w:szCs w:val="18"/>
        </w:rPr>
        <w:t>Area GM(unit) applied for.</w:t>
      </w:r>
    </w:p>
    <w:p w:rsidR="00BF2B01" w:rsidRPr="00787159" w:rsidRDefault="00BF2B01" w:rsidP="004E3842">
      <w:pPr>
        <w:pStyle w:val="Style3"/>
        <w:tabs>
          <w:tab w:val="clear" w:pos="720"/>
        </w:tabs>
        <w:spacing w:before="120"/>
        <w:ind w:left="1350" w:hanging="630"/>
        <w:jc w:val="left"/>
        <w:rPr>
          <w:rFonts w:ascii="Tahoma" w:hAnsi="Tahoma" w:cs="Tahoma"/>
          <w:bCs/>
          <w:sz w:val="18"/>
          <w:szCs w:val="18"/>
        </w:rPr>
      </w:pPr>
      <w:r w:rsidRPr="00BF2B01">
        <w:rPr>
          <w:color w:val="000000" w:themeColor="text1"/>
          <w:sz w:val="18"/>
          <w:szCs w:val="18"/>
        </w:rPr>
        <w:t xml:space="preserve"> </w:t>
      </w:r>
      <w:r w:rsidR="007626AE">
        <w:rPr>
          <w:color w:val="000000" w:themeColor="text1"/>
          <w:sz w:val="18"/>
          <w:szCs w:val="18"/>
        </w:rPr>
        <w:t>(xxiv</w:t>
      </w:r>
      <w:r>
        <w:rPr>
          <w:color w:val="000000" w:themeColor="text1"/>
          <w:sz w:val="18"/>
          <w:szCs w:val="18"/>
        </w:rPr>
        <w:t>)</w:t>
      </w:r>
      <w:r w:rsidR="00F053AD">
        <w:rPr>
          <w:color w:val="000000" w:themeColor="text1"/>
          <w:sz w:val="18"/>
          <w:szCs w:val="18"/>
        </w:rPr>
        <w:t xml:space="preserve">  </w:t>
      </w:r>
      <w:r w:rsidRPr="00BF2B01">
        <w:rPr>
          <w:color w:val="000000" w:themeColor="text1"/>
          <w:sz w:val="18"/>
          <w:szCs w:val="18"/>
        </w:rPr>
        <w:t xml:space="preserve"> </w:t>
      </w:r>
      <w:r w:rsidRPr="00787159">
        <w:rPr>
          <w:rFonts w:ascii="Tahoma" w:hAnsi="Tahoma" w:cs="Tahoma"/>
          <w:bCs/>
          <w:sz w:val="18"/>
          <w:szCs w:val="18"/>
        </w:rPr>
        <w:t>The tender is covered under the Integrity Pact Programme. The bidders participating in the tender shall sign an MOU with the Purchaser as per the MOU document given in Section X</w:t>
      </w:r>
      <w:r>
        <w:rPr>
          <w:rFonts w:ascii="Tahoma" w:hAnsi="Tahoma" w:cs="Tahoma"/>
          <w:bCs/>
          <w:sz w:val="18"/>
          <w:szCs w:val="18"/>
        </w:rPr>
        <w:t>VII</w:t>
      </w:r>
      <w:r w:rsidRPr="00787159">
        <w:rPr>
          <w:rFonts w:ascii="Tahoma" w:hAnsi="Tahoma" w:cs="Tahoma"/>
          <w:bCs/>
          <w:sz w:val="18"/>
          <w:szCs w:val="18"/>
        </w:rPr>
        <w:t xml:space="preserve"> of the tender document. The bidders can send their grievances to the Independent External Monitors through the Nodal Officer on the following address:</w:t>
      </w:r>
    </w:p>
    <w:p w:rsidR="00BF2B01" w:rsidRPr="0001440E" w:rsidRDefault="00BF2B01" w:rsidP="004E3842">
      <w:pPr>
        <w:ind w:left="1440"/>
        <w:rPr>
          <w:rFonts w:ascii="Tahoma" w:hAnsi="Tahoma" w:cs="Tahoma"/>
          <w:color w:val="FF0000"/>
          <w:sz w:val="18"/>
          <w:szCs w:val="18"/>
        </w:rPr>
      </w:pPr>
      <w:r w:rsidRPr="0001440E">
        <w:rPr>
          <w:rFonts w:ascii="Tahoma" w:eastAsia="Arial" w:hAnsi="Tahoma" w:cs="Tahoma"/>
          <w:color w:val="FF0000"/>
          <w:sz w:val="18"/>
          <w:szCs w:val="18"/>
        </w:rPr>
        <w:t>DE (Pers), MTNL, CO</w:t>
      </w:r>
    </w:p>
    <w:p w:rsidR="00BF2B01" w:rsidRPr="00787159" w:rsidRDefault="00BF2B01" w:rsidP="004E3842">
      <w:pPr>
        <w:ind w:left="2160" w:hanging="720"/>
        <w:rPr>
          <w:rFonts w:ascii="Tahoma" w:hAnsi="Tahoma" w:cs="Tahoma"/>
          <w:sz w:val="18"/>
          <w:szCs w:val="18"/>
        </w:rPr>
      </w:pPr>
      <w:r w:rsidRPr="00787159">
        <w:rPr>
          <w:rFonts w:ascii="Tahoma" w:hAnsi="Tahoma" w:cs="Tahoma"/>
          <w:sz w:val="18"/>
          <w:szCs w:val="18"/>
        </w:rPr>
        <w:t>Nodal Officer-Independent External Monitoring Cell (IEMC)</w:t>
      </w:r>
    </w:p>
    <w:p w:rsidR="00BF2B01" w:rsidRPr="00787159" w:rsidRDefault="00BF2B01" w:rsidP="004E3842">
      <w:pPr>
        <w:tabs>
          <w:tab w:val="center" w:pos="5040"/>
        </w:tabs>
        <w:ind w:left="2160" w:hanging="720"/>
        <w:rPr>
          <w:rFonts w:ascii="Tahoma" w:hAnsi="Tahoma" w:cs="Tahoma"/>
          <w:sz w:val="18"/>
          <w:szCs w:val="18"/>
        </w:rPr>
      </w:pPr>
      <w:r w:rsidRPr="00787159">
        <w:rPr>
          <w:rFonts w:ascii="Tahoma" w:hAnsi="Tahoma" w:cs="Tahoma"/>
          <w:sz w:val="18"/>
          <w:szCs w:val="18"/>
        </w:rPr>
        <w:t>6</w:t>
      </w:r>
      <w:r w:rsidRPr="00787159">
        <w:rPr>
          <w:rFonts w:ascii="Tahoma" w:hAnsi="Tahoma" w:cs="Tahoma"/>
          <w:sz w:val="18"/>
          <w:szCs w:val="18"/>
          <w:vertAlign w:val="superscript"/>
        </w:rPr>
        <w:t>th</w:t>
      </w:r>
      <w:r w:rsidRPr="00787159">
        <w:rPr>
          <w:rFonts w:ascii="Tahoma" w:hAnsi="Tahoma" w:cs="Tahoma"/>
          <w:sz w:val="18"/>
          <w:szCs w:val="18"/>
        </w:rPr>
        <w:t xml:space="preserve"> Floor, Mahanagar Door Sanchar Sadan,</w:t>
      </w:r>
      <w:r w:rsidRPr="00787159">
        <w:rPr>
          <w:rFonts w:ascii="Tahoma" w:hAnsi="Tahoma" w:cs="Tahoma"/>
          <w:sz w:val="18"/>
          <w:szCs w:val="18"/>
        </w:rPr>
        <w:tab/>
      </w:r>
    </w:p>
    <w:p w:rsidR="00BF2B01" w:rsidRPr="00787159" w:rsidRDefault="00BF2B01" w:rsidP="004E3842">
      <w:pPr>
        <w:ind w:left="2160" w:hanging="720"/>
        <w:rPr>
          <w:rFonts w:ascii="Tahoma" w:hAnsi="Tahoma" w:cs="Tahoma"/>
          <w:sz w:val="18"/>
          <w:szCs w:val="18"/>
        </w:rPr>
      </w:pPr>
      <w:r w:rsidRPr="00787159">
        <w:rPr>
          <w:rFonts w:ascii="Tahoma" w:hAnsi="Tahoma" w:cs="Tahoma"/>
          <w:sz w:val="18"/>
          <w:szCs w:val="18"/>
        </w:rPr>
        <w:t>9, CGO Complex, Lodhi Road, New Delhi-110003.</w:t>
      </w:r>
    </w:p>
    <w:p w:rsidR="00BF2B01" w:rsidRDefault="00BF2B01" w:rsidP="004E3842">
      <w:pPr>
        <w:ind w:left="2160" w:hanging="720"/>
        <w:rPr>
          <w:rFonts w:ascii="Tahoma" w:eastAsia="Arial" w:hAnsi="Tahoma" w:cs="Tahoma"/>
          <w:sz w:val="18"/>
          <w:szCs w:val="18"/>
          <w:u w:val="single"/>
        </w:rPr>
      </w:pPr>
      <w:r w:rsidRPr="00787159">
        <w:rPr>
          <w:rFonts w:ascii="Tahoma" w:hAnsi="Tahoma" w:cs="Tahoma"/>
          <w:sz w:val="18"/>
          <w:szCs w:val="18"/>
        </w:rPr>
        <w:t>Tel. No. 011-24322529,</w:t>
      </w:r>
      <w:r>
        <w:rPr>
          <w:rFonts w:ascii="Tahoma" w:hAnsi="Tahoma" w:cs="Tahoma"/>
          <w:sz w:val="18"/>
          <w:szCs w:val="18"/>
        </w:rPr>
        <w:t xml:space="preserve"> </w:t>
      </w:r>
      <w:r w:rsidRPr="00787159">
        <w:rPr>
          <w:rFonts w:ascii="Tahoma" w:hAnsi="Tahoma" w:cs="Tahoma"/>
          <w:sz w:val="18"/>
          <w:szCs w:val="18"/>
        </w:rPr>
        <w:t>Fax No. 011-24325576</w:t>
      </w:r>
      <w:r>
        <w:rPr>
          <w:rFonts w:ascii="Tahoma" w:hAnsi="Tahoma" w:cs="Tahoma"/>
          <w:sz w:val="18"/>
          <w:szCs w:val="18"/>
        </w:rPr>
        <w:t xml:space="preserve">, </w:t>
      </w:r>
      <w:r w:rsidRPr="00C45910">
        <w:rPr>
          <w:rFonts w:ascii="Tahoma" w:eastAsia="Arial" w:hAnsi="Tahoma" w:cs="Tahoma"/>
          <w:color w:val="FF0000"/>
          <w:sz w:val="18"/>
          <w:szCs w:val="18"/>
        </w:rPr>
        <w:t xml:space="preserve">E-Mail: </w:t>
      </w:r>
      <w:hyperlink r:id="rId18" w:history="1">
        <w:r w:rsidRPr="00C45910">
          <w:rPr>
            <w:rStyle w:val="Hyperlink"/>
            <w:rFonts w:ascii="Tahoma" w:eastAsia="Arial" w:hAnsi="Tahoma" w:cs="Tahoma"/>
            <w:color w:val="FF0000"/>
            <w:sz w:val="18"/>
            <w:szCs w:val="18"/>
          </w:rPr>
          <w:t>noiemc@bol.net.in</w:t>
        </w:r>
      </w:hyperlink>
    </w:p>
    <w:p w:rsidR="00BF2B01" w:rsidRPr="00C45910" w:rsidRDefault="00BF2B01" w:rsidP="004E3842">
      <w:pPr>
        <w:ind w:left="1440"/>
        <w:rPr>
          <w:rFonts w:ascii="Tahoma" w:hAnsi="Tahoma" w:cs="Tahoma"/>
          <w:color w:val="FF0000"/>
          <w:sz w:val="18"/>
          <w:szCs w:val="18"/>
        </w:rPr>
      </w:pPr>
      <w:r w:rsidRPr="00C45910">
        <w:rPr>
          <w:rFonts w:ascii="Tahoma" w:eastAsia="Arial" w:hAnsi="Tahoma" w:cs="Tahoma"/>
          <w:color w:val="FF0000"/>
          <w:sz w:val="18"/>
          <w:szCs w:val="18"/>
        </w:rPr>
        <w:t>e-mail addresses of IEMs are given below:</w:t>
      </w:r>
    </w:p>
    <w:p w:rsidR="00BF2B01" w:rsidRPr="00C45910" w:rsidRDefault="00BF2B01" w:rsidP="004E3842">
      <w:pPr>
        <w:spacing w:line="20" w:lineRule="exact"/>
        <w:ind w:left="720"/>
        <w:rPr>
          <w:rFonts w:ascii="Tahoma" w:hAnsi="Tahoma" w:cs="Tahoma"/>
          <w:color w:val="FF0000"/>
          <w:sz w:val="18"/>
          <w:szCs w:val="18"/>
        </w:rPr>
      </w:pPr>
    </w:p>
    <w:p w:rsidR="00BF2B01" w:rsidRPr="00B41567" w:rsidRDefault="00BF2B01" w:rsidP="004E3842">
      <w:pPr>
        <w:ind w:left="1440"/>
      </w:pPr>
      <w:r w:rsidRPr="00704DC6">
        <w:rPr>
          <w:rFonts w:ascii="Tahoma" w:eastAsia="Arial" w:hAnsi="Tahoma" w:cs="Tahoma"/>
          <w:color w:val="FF0000"/>
          <w:sz w:val="18"/>
          <w:szCs w:val="18"/>
        </w:rPr>
        <w:t xml:space="preserve">1.   </w:t>
      </w:r>
      <w:hyperlink r:id="rId19" w:history="1">
        <w:r w:rsidRPr="00704DC6">
          <w:rPr>
            <w:rStyle w:val="Hyperlink"/>
            <w:rFonts w:ascii="Tahoma" w:eastAsia="Arial" w:hAnsi="Tahoma" w:cs="Tahoma"/>
            <w:color w:val="FF0000"/>
            <w:sz w:val="18"/>
            <w:szCs w:val="18"/>
          </w:rPr>
          <w:t>dhruv6650@gmail.com</w:t>
        </w:r>
      </w:hyperlink>
      <w:r w:rsidRPr="00704DC6">
        <w:rPr>
          <w:rFonts w:ascii="Tahoma" w:eastAsia="Arial" w:hAnsi="Tahoma" w:cs="Tahoma"/>
          <w:color w:val="FF0000"/>
          <w:sz w:val="18"/>
          <w:szCs w:val="18"/>
        </w:rPr>
        <w:t>,</w:t>
      </w:r>
      <w:r w:rsidRPr="00704DC6">
        <w:rPr>
          <w:rFonts w:ascii="Tahoma" w:eastAsia="Arial" w:hAnsi="Tahoma" w:cs="Tahoma"/>
          <w:color w:val="FF0000"/>
          <w:sz w:val="18"/>
          <w:szCs w:val="18"/>
        </w:rPr>
        <w:tab/>
        <w:t xml:space="preserve">2.   </w:t>
      </w:r>
      <w:hyperlink r:id="rId20" w:history="1">
        <w:r w:rsidRPr="00704DC6">
          <w:rPr>
            <w:rStyle w:val="Hyperlink"/>
            <w:rFonts w:ascii="Tahoma" w:eastAsia="Arial" w:hAnsi="Tahoma" w:cs="Tahoma"/>
            <w:color w:val="FF0000"/>
            <w:sz w:val="18"/>
            <w:szCs w:val="18"/>
          </w:rPr>
          <w:t>vinod102000@yahoo.co.in</w:t>
        </w:r>
      </w:hyperlink>
      <w:r w:rsidRPr="00704DC6">
        <w:rPr>
          <w:rFonts w:ascii="Tahoma" w:eastAsia="Arial" w:hAnsi="Tahoma" w:cs="Tahoma"/>
          <w:color w:val="FF0000"/>
          <w:sz w:val="18"/>
          <w:szCs w:val="18"/>
        </w:rPr>
        <w:t>,</w:t>
      </w:r>
      <w:r w:rsidRPr="00704DC6">
        <w:rPr>
          <w:rFonts w:ascii="Tahoma" w:eastAsia="Arial" w:hAnsi="Tahoma" w:cs="Tahoma"/>
          <w:color w:val="FF0000"/>
          <w:sz w:val="18"/>
          <w:szCs w:val="18"/>
        </w:rPr>
        <w:tab/>
        <w:t xml:space="preserve">3.      </w:t>
      </w:r>
      <w:r w:rsidRPr="00704DC6">
        <w:rPr>
          <w:rFonts w:ascii="Tahoma" w:eastAsia="Arial" w:hAnsi="Tahoma" w:cs="Tahoma"/>
          <w:color w:val="FF0000"/>
          <w:sz w:val="18"/>
          <w:szCs w:val="18"/>
          <w:u w:val="single"/>
        </w:rPr>
        <w:t>alka.sirohi@gmail.com</w:t>
      </w:r>
    </w:p>
    <w:p w:rsidR="00BA7CD1" w:rsidRPr="004E3842" w:rsidRDefault="00BA7CD1" w:rsidP="004E3842">
      <w:pPr>
        <w:pStyle w:val="BodyTextIndent3"/>
        <w:tabs>
          <w:tab w:val="num" w:pos="754"/>
        </w:tabs>
        <w:spacing w:line="240" w:lineRule="auto"/>
        <w:ind w:left="1474" w:hanging="780"/>
        <w:jc w:val="left"/>
        <w:rPr>
          <w:b/>
          <w:color w:val="000000" w:themeColor="text1"/>
          <w:sz w:val="2"/>
          <w:szCs w:val="18"/>
        </w:rPr>
      </w:pPr>
    </w:p>
    <w:p w:rsidR="00A4066B" w:rsidRPr="00787159" w:rsidRDefault="00A6251F" w:rsidP="004E3842">
      <w:pPr>
        <w:pStyle w:val="BodyTextIndent3"/>
        <w:spacing w:before="120" w:after="120"/>
        <w:ind w:left="1350" w:hanging="3150"/>
        <w:jc w:val="left"/>
        <w:rPr>
          <w:rFonts w:ascii="Tahoma" w:hAnsi="Tahoma" w:cs="Tahoma"/>
          <w:bCs/>
          <w:sz w:val="18"/>
          <w:szCs w:val="18"/>
        </w:rPr>
      </w:pPr>
      <w:r>
        <w:rPr>
          <w:rFonts w:ascii="Tahoma" w:hAnsi="Tahoma" w:cs="Tahoma"/>
          <w:bCs/>
          <w:sz w:val="18"/>
          <w:szCs w:val="18"/>
        </w:rPr>
        <w:tab/>
        <w:t xml:space="preserve">                  </w:t>
      </w:r>
      <w:r w:rsidR="004E3842">
        <w:rPr>
          <w:rFonts w:ascii="Tahoma" w:hAnsi="Tahoma" w:cs="Tahoma"/>
          <w:bCs/>
          <w:sz w:val="18"/>
          <w:szCs w:val="18"/>
        </w:rPr>
        <w:t xml:space="preserve">                      </w:t>
      </w:r>
      <w:r w:rsidR="00A4066B" w:rsidRPr="00787159">
        <w:rPr>
          <w:rFonts w:ascii="Tahoma" w:hAnsi="Tahoma" w:cs="Tahoma"/>
          <w:bCs/>
          <w:sz w:val="18"/>
          <w:szCs w:val="18"/>
        </w:rPr>
        <w:t>1</w:t>
      </w:r>
      <w:r w:rsidR="00A4066B">
        <w:rPr>
          <w:rFonts w:ascii="Tahoma" w:hAnsi="Tahoma" w:cs="Tahoma"/>
          <w:bCs/>
          <w:sz w:val="18"/>
          <w:szCs w:val="18"/>
        </w:rPr>
        <w:t>1</w:t>
      </w:r>
      <w:r w:rsidR="00A4066B" w:rsidRPr="00787159">
        <w:rPr>
          <w:rFonts w:ascii="Tahoma" w:hAnsi="Tahoma" w:cs="Tahoma"/>
          <w:bCs/>
          <w:sz w:val="18"/>
          <w:szCs w:val="18"/>
        </w:rPr>
        <w:t>.</w:t>
      </w:r>
      <w:r>
        <w:rPr>
          <w:rFonts w:ascii="Tahoma" w:hAnsi="Tahoma" w:cs="Tahoma"/>
          <w:bCs/>
          <w:sz w:val="18"/>
          <w:szCs w:val="18"/>
        </w:rPr>
        <w:t>2</w:t>
      </w:r>
      <w:r w:rsidR="00A4066B" w:rsidRPr="00787159">
        <w:rPr>
          <w:rFonts w:ascii="Tahoma" w:hAnsi="Tahoma" w:cs="Tahoma"/>
          <w:bCs/>
          <w:sz w:val="18"/>
          <w:szCs w:val="18"/>
        </w:rPr>
        <w:t>(</w:t>
      </w:r>
      <w:r w:rsidR="00582738">
        <w:rPr>
          <w:rFonts w:ascii="Tahoma" w:hAnsi="Tahoma" w:cs="Tahoma"/>
          <w:bCs/>
          <w:sz w:val="18"/>
          <w:szCs w:val="18"/>
        </w:rPr>
        <w:t>I</w:t>
      </w:r>
      <w:r w:rsidR="00582738" w:rsidRPr="00787159">
        <w:rPr>
          <w:rFonts w:ascii="Tahoma" w:hAnsi="Tahoma" w:cs="Tahoma"/>
          <w:bCs/>
          <w:sz w:val="18"/>
          <w:szCs w:val="18"/>
        </w:rPr>
        <w:t xml:space="preserve">) </w:t>
      </w:r>
      <w:r w:rsidR="00582738">
        <w:rPr>
          <w:rFonts w:ascii="Tahoma" w:hAnsi="Tahoma" w:cs="Tahoma"/>
          <w:bCs/>
          <w:sz w:val="18"/>
          <w:szCs w:val="18"/>
        </w:rPr>
        <w:t>The</w:t>
      </w:r>
      <w:r w:rsidR="00A4066B" w:rsidRPr="00787159">
        <w:rPr>
          <w:rFonts w:ascii="Tahoma" w:hAnsi="Tahoma" w:cs="Tahoma"/>
          <w:bCs/>
          <w:sz w:val="18"/>
          <w:szCs w:val="18"/>
        </w:rPr>
        <w:t xml:space="preserve"> bidder shall furnish documentary evidence that he has the financial, technical and sufficient    manpower capability necessary to perform the contract (details to be submitted as per </w:t>
      </w:r>
      <w:r w:rsidR="00A4066B" w:rsidRPr="00787159">
        <w:rPr>
          <w:rFonts w:ascii="Tahoma" w:hAnsi="Tahoma" w:cs="Tahoma"/>
          <w:b/>
          <w:bCs/>
          <w:sz w:val="18"/>
          <w:szCs w:val="18"/>
        </w:rPr>
        <w:t>Form “A”</w:t>
      </w:r>
      <w:r w:rsidR="00A4066B" w:rsidRPr="00787159">
        <w:rPr>
          <w:rFonts w:ascii="Tahoma" w:hAnsi="Tahoma" w:cs="Tahoma"/>
          <w:bCs/>
          <w:sz w:val="18"/>
          <w:szCs w:val="18"/>
        </w:rPr>
        <w:t>).</w:t>
      </w:r>
      <w:r w:rsidR="00A4066B" w:rsidRPr="00787159">
        <w:rPr>
          <w:rFonts w:ascii="Tahoma" w:hAnsi="Tahoma" w:cs="Tahoma"/>
          <w:sz w:val="18"/>
          <w:szCs w:val="18"/>
        </w:rPr>
        <w:t xml:space="preserve"> </w:t>
      </w:r>
    </w:p>
    <w:p w:rsidR="00D83AE5" w:rsidRPr="004E3842" w:rsidRDefault="00A4066B" w:rsidP="004E3842">
      <w:pPr>
        <w:tabs>
          <w:tab w:val="left" w:pos="-1992"/>
          <w:tab w:val="left" w:pos="-1743"/>
          <w:tab w:val="left" w:pos="-1494"/>
        </w:tabs>
        <w:spacing w:before="120" w:after="120"/>
        <w:ind w:left="1440" w:hanging="1980"/>
        <w:rPr>
          <w:rFonts w:ascii="Tahoma" w:hAnsi="Tahoma" w:cs="Tahoma"/>
          <w:bCs/>
          <w:sz w:val="36"/>
          <w:szCs w:val="18"/>
        </w:rPr>
      </w:pPr>
      <w:r>
        <w:rPr>
          <w:rFonts w:ascii="Tahoma" w:hAnsi="Tahoma" w:cs="Tahoma"/>
          <w:bCs/>
          <w:sz w:val="18"/>
          <w:szCs w:val="18"/>
        </w:rPr>
        <w:tab/>
      </w:r>
      <w:r w:rsidR="00A6251F">
        <w:rPr>
          <w:rFonts w:ascii="Tahoma" w:hAnsi="Tahoma" w:cs="Tahoma"/>
          <w:bCs/>
          <w:sz w:val="18"/>
          <w:szCs w:val="18"/>
        </w:rPr>
        <w:t xml:space="preserve"> </w:t>
      </w:r>
      <w:r w:rsidRPr="00787159">
        <w:rPr>
          <w:rFonts w:ascii="Tahoma" w:hAnsi="Tahoma" w:cs="Tahoma"/>
          <w:bCs/>
          <w:sz w:val="18"/>
          <w:szCs w:val="18"/>
        </w:rPr>
        <w:t xml:space="preserve">(ii)The bidder shall submit Annual Report and/ or a certificate from its Bankers as evidence </w:t>
      </w:r>
      <w:r w:rsidR="00A6251F">
        <w:rPr>
          <w:rFonts w:ascii="Tahoma" w:hAnsi="Tahoma" w:cs="Tahoma"/>
          <w:bCs/>
          <w:sz w:val="18"/>
          <w:szCs w:val="18"/>
        </w:rPr>
        <w:t xml:space="preserve">  </w:t>
      </w:r>
      <w:r w:rsidRPr="00787159">
        <w:rPr>
          <w:rFonts w:ascii="Tahoma" w:hAnsi="Tahoma" w:cs="Tahoma"/>
          <w:bCs/>
          <w:sz w:val="18"/>
          <w:szCs w:val="18"/>
        </w:rPr>
        <w:t>that he has financial capability to perform the contract.</w:t>
      </w:r>
    </w:p>
    <w:p w:rsidR="00A4066B" w:rsidRPr="004E3842" w:rsidRDefault="00C97F09" w:rsidP="004E3842">
      <w:pPr>
        <w:pStyle w:val="BodyTextIndent3"/>
        <w:ind w:left="0" w:hanging="746"/>
        <w:jc w:val="left"/>
        <w:rPr>
          <w:b/>
          <w:color w:val="000000" w:themeColor="text1"/>
          <w:sz w:val="2"/>
          <w:szCs w:val="18"/>
        </w:rPr>
      </w:pPr>
      <w:r>
        <w:rPr>
          <w:sz w:val="24"/>
        </w:rPr>
        <w:tab/>
      </w:r>
      <w:r>
        <w:rPr>
          <w:sz w:val="24"/>
        </w:rPr>
        <w:tab/>
      </w:r>
      <w:r>
        <w:rPr>
          <w:sz w:val="24"/>
        </w:rPr>
        <w:tab/>
      </w:r>
      <w:r>
        <w:rPr>
          <w:sz w:val="24"/>
        </w:rPr>
        <w:tab/>
      </w:r>
    </w:p>
    <w:p w:rsidR="00EA4BCB" w:rsidRPr="003850D2" w:rsidRDefault="002C33C9" w:rsidP="004E3842">
      <w:pPr>
        <w:ind w:left="1260" w:right="18" w:hanging="720"/>
        <w:rPr>
          <w:rFonts w:ascii="Arial" w:hAnsi="Arial" w:cs="Arial"/>
          <w:b/>
          <w:color w:val="000000" w:themeColor="text1"/>
          <w:sz w:val="18"/>
          <w:szCs w:val="18"/>
        </w:rPr>
      </w:pPr>
      <w:r>
        <w:rPr>
          <w:rFonts w:ascii="Arial" w:hAnsi="Arial" w:cs="Arial"/>
          <w:color w:val="000000" w:themeColor="text1"/>
          <w:sz w:val="18"/>
          <w:szCs w:val="18"/>
        </w:rPr>
        <w:t xml:space="preserve">   </w:t>
      </w:r>
      <w:r w:rsidR="00220E11">
        <w:rPr>
          <w:rFonts w:ascii="Arial" w:hAnsi="Arial" w:cs="Arial"/>
          <w:color w:val="000000" w:themeColor="text1"/>
          <w:sz w:val="18"/>
          <w:szCs w:val="18"/>
        </w:rPr>
        <w:t xml:space="preserve">12 </w:t>
      </w:r>
      <w:r w:rsidR="00EA4BCB" w:rsidRPr="003850D2">
        <w:rPr>
          <w:rFonts w:ascii="Arial" w:hAnsi="Arial" w:cs="Arial"/>
          <w:color w:val="000000" w:themeColor="text1"/>
          <w:sz w:val="18"/>
          <w:szCs w:val="18"/>
        </w:rPr>
        <w:t xml:space="preserve"> </w:t>
      </w:r>
      <w:r w:rsidR="00CB71A3">
        <w:rPr>
          <w:rFonts w:ascii="Arial" w:hAnsi="Arial" w:cs="Arial"/>
          <w:color w:val="000000" w:themeColor="text1"/>
          <w:sz w:val="18"/>
          <w:szCs w:val="18"/>
        </w:rPr>
        <w:t xml:space="preserve">  </w:t>
      </w:r>
      <w:r w:rsidR="00EA4BCB" w:rsidRPr="003850D2">
        <w:rPr>
          <w:rFonts w:ascii="Arial" w:hAnsi="Arial" w:cs="Arial"/>
          <w:b/>
          <w:color w:val="000000" w:themeColor="text1"/>
          <w:sz w:val="18"/>
          <w:szCs w:val="18"/>
        </w:rPr>
        <w:t>DOCUMENTS FOR ESTABLISHING GOODS/SERVICES ELIGIBILITY AND CONFORMITY TO BID DOCUMENTS.</w:t>
      </w:r>
    </w:p>
    <w:p w:rsidR="00EA4BCB" w:rsidRPr="003850D2" w:rsidRDefault="00EA4BCB" w:rsidP="004E3842">
      <w:pPr>
        <w:tabs>
          <w:tab w:val="num" w:pos="720"/>
        </w:tabs>
        <w:ind w:right="18"/>
        <w:rPr>
          <w:rFonts w:ascii="Arial" w:hAnsi="Arial" w:cs="Arial"/>
          <w:color w:val="000000" w:themeColor="text1"/>
          <w:sz w:val="18"/>
          <w:szCs w:val="18"/>
        </w:rPr>
      </w:pPr>
      <w:r w:rsidRPr="003850D2">
        <w:rPr>
          <w:rFonts w:ascii="Arial" w:hAnsi="Arial" w:cs="Arial"/>
          <w:b/>
          <w:color w:val="000000" w:themeColor="text1"/>
          <w:sz w:val="18"/>
          <w:szCs w:val="18"/>
        </w:rPr>
        <w:t xml:space="preserve"> </w:t>
      </w:r>
    </w:p>
    <w:p w:rsidR="00EA4BCB" w:rsidRPr="003850D2" w:rsidRDefault="00EA4BCB" w:rsidP="004E3842">
      <w:pPr>
        <w:numPr>
          <w:ilvl w:val="1"/>
          <w:numId w:val="38"/>
        </w:numPr>
        <w:tabs>
          <w:tab w:val="clear" w:pos="1485"/>
        </w:tabs>
        <w:ind w:left="1260" w:right="18" w:hanging="540"/>
        <w:rPr>
          <w:rFonts w:ascii="Arial" w:hAnsi="Arial" w:cs="Arial"/>
          <w:color w:val="000000" w:themeColor="text1"/>
          <w:sz w:val="18"/>
          <w:szCs w:val="18"/>
        </w:rPr>
      </w:pPr>
      <w:r w:rsidRPr="003850D2">
        <w:rPr>
          <w:rFonts w:ascii="Arial" w:hAnsi="Arial" w:cs="Arial"/>
          <w:color w:val="000000" w:themeColor="text1"/>
          <w:sz w:val="18"/>
          <w:szCs w:val="18"/>
        </w:rPr>
        <w:t xml:space="preserve">Pursuant to Clause 8.2(c), the bidder shall furnish as part of his bid, documents establishing the conformity of Bid Documents to all goods and services which the bidder proposes to provide under the contract, by clearly indicating ‘complied’ or ‘not complied’.  No ambiguity in compliance should be there in the bids. </w:t>
      </w:r>
    </w:p>
    <w:p w:rsidR="00EA4BCB" w:rsidRPr="004E3842" w:rsidRDefault="00EA4BCB" w:rsidP="004E3842">
      <w:pPr>
        <w:ind w:right="18"/>
        <w:jc w:val="both"/>
        <w:rPr>
          <w:rFonts w:ascii="Arial" w:hAnsi="Arial" w:cs="Arial"/>
          <w:color w:val="000000" w:themeColor="text1"/>
          <w:sz w:val="2"/>
          <w:szCs w:val="18"/>
        </w:rPr>
      </w:pPr>
    </w:p>
    <w:p w:rsidR="00EA4BCB" w:rsidRPr="003850D2" w:rsidRDefault="00EA4BCB" w:rsidP="004E3842">
      <w:pPr>
        <w:ind w:right="18"/>
        <w:jc w:val="both"/>
        <w:rPr>
          <w:rFonts w:ascii="Arial" w:hAnsi="Arial" w:cs="Arial"/>
          <w:color w:val="000000" w:themeColor="text1"/>
          <w:sz w:val="18"/>
          <w:szCs w:val="18"/>
        </w:rPr>
      </w:pPr>
    </w:p>
    <w:p w:rsidR="00EA4BCB" w:rsidRPr="003850D2" w:rsidRDefault="004E3842" w:rsidP="00730EAB">
      <w:pPr>
        <w:ind w:left="1260" w:right="18" w:hanging="495"/>
        <w:jc w:val="both"/>
        <w:rPr>
          <w:rFonts w:ascii="Arial" w:hAnsi="Arial" w:cs="Arial"/>
          <w:color w:val="000000" w:themeColor="text1"/>
          <w:sz w:val="18"/>
          <w:szCs w:val="18"/>
        </w:rPr>
      </w:pPr>
      <w:r>
        <w:rPr>
          <w:rFonts w:ascii="Arial" w:hAnsi="Arial" w:cs="Arial"/>
          <w:color w:val="000000" w:themeColor="text1"/>
          <w:sz w:val="18"/>
          <w:szCs w:val="18"/>
        </w:rPr>
        <w:t>12.2</w:t>
      </w:r>
      <w:r w:rsidR="00EA4BCB" w:rsidRPr="003850D2">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The documentary evidence of the ‘goods and services’ shall be to the purchaser’s satisfaction and </w:t>
      </w:r>
      <w:r w:rsidR="004A3ECB">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the </w:t>
      </w: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bidder shall state that they will comply with all conditions specified in technical specs. and other conditions of this tender. </w:t>
      </w:r>
    </w:p>
    <w:p w:rsidR="00EA4BCB" w:rsidRPr="003850D2" w:rsidRDefault="00EA4BCB" w:rsidP="00EA4BCB">
      <w:pPr>
        <w:ind w:left="720" w:right="18"/>
        <w:jc w:val="both"/>
        <w:rPr>
          <w:rFonts w:ascii="Arial" w:hAnsi="Arial" w:cs="Arial"/>
          <w:color w:val="000000" w:themeColor="text1"/>
          <w:sz w:val="18"/>
          <w:szCs w:val="18"/>
        </w:rPr>
      </w:pPr>
    </w:p>
    <w:p w:rsidR="00EA4BCB" w:rsidRPr="00730EAB" w:rsidRDefault="00EA4BCB" w:rsidP="007A16D5">
      <w:pPr>
        <w:pStyle w:val="ListParagraph"/>
        <w:numPr>
          <w:ilvl w:val="1"/>
          <w:numId w:val="108"/>
        </w:numPr>
        <w:ind w:right="18"/>
        <w:jc w:val="both"/>
        <w:rPr>
          <w:rFonts w:ascii="Arial" w:hAnsi="Arial" w:cs="Arial"/>
          <w:color w:val="000000" w:themeColor="text1"/>
          <w:sz w:val="18"/>
          <w:szCs w:val="18"/>
        </w:rPr>
      </w:pPr>
      <w:r w:rsidRPr="00730EAB">
        <w:rPr>
          <w:rFonts w:ascii="Arial" w:hAnsi="Arial" w:cs="Arial"/>
          <w:color w:val="000000" w:themeColor="text1"/>
          <w:sz w:val="18"/>
          <w:szCs w:val="18"/>
        </w:rPr>
        <w:t xml:space="preserve"> A clause-by-clause compliance on the purchaser’s Technical Specifications and Commercial Conditions demonstrating substantial responsiveness to the Technical Specifications and Commercial Conditions. In case of deviations, a statement of the deviations and exception to the provision of the Technical Specifications and Commercial Conditions shall be given by the bidder. In case there is no deviation, </w:t>
      </w:r>
      <w:r w:rsidRPr="00730EAB">
        <w:rPr>
          <w:rFonts w:ascii="Arial" w:hAnsi="Arial" w:cs="Arial"/>
          <w:b/>
          <w:color w:val="000000" w:themeColor="text1"/>
          <w:sz w:val="18"/>
          <w:szCs w:val="18"/>
        </w:rPr>
        <w:t>“NIL” deviation statement</w:t>
      </w:r>
      <w:r w:rsidRPr="00730EAB">
        <w:rPr>
          <w:rFonts w:ascii="Arial" w:hAnsi="Arial" w:cs="Arial"/>
          <w:color w:val="000000" w:themeColor="text1"/>
          <w:sz w:val="18"/>
          <w:szCs w:val="18"/>
        </w:rPr>
        <w:t xml:space="preserve"> shall be given as per </w:t>
      </w:r>
      <w:r w:rsidRPr="00730EAB">
        <w:rPr>
          <w:rFonts w:ascii="Arial" w:hAnsi="Arial" w:cs="Arial"/>
          <w:b/>
          <w:color w:val="000000" w:themeColor="text1"/>
          <w:sz w:val="18"/>
          <w:szCs w:val="18"/>
        </w:rPr>
        <w:t>Annexure-</w:t>
      </w:r>
      <w:r w:rsidR="00736C36" w:rsidRPr="00730EAB">
        <w:rPr>
          <w:rFonts w:ascii="Arial" w:hAnsi="Arial" w:cs="Arial"/>
          <w:b/>
          <w:color w:val="000000" w:themeColor="text1"/>
          <w:sz w:val="18"/>
          <w:szCs w:val="18"/>
        </w:rPr>
        <w:t>B</w:t>
      </w:r>
      <w:r w:rsidRPr="00730EAB">
        <w:rPr>
          <w:rFonts w:ascii="Arial" w:hAnsi="Arial" w:cs="Arial"/>
          <w:b/>
          <w:color w:val="000000" w:themeColor="text1"/>
          <w:sz w:val="18"/>
          <w:szCs w:val="18"/>
        </w:rPr>
        <w:t>.</w:t>
      </w:r>
      <w:r w:rsidRPr="00730EAB">
        <w:rPr>
          <w:rFonts w:ascii="Arial" w:hAnsi="Arial" w:cs="Arial"/>
          <w:color w:val="000000" w:themeColor="text1"/>
          <w:sz w:val="18"/>
          <w:szCs w:val="18"/>
        </w:rPr>
        <w:t xml:space="preserve"> A bid without clause-by-clause compliance of the Technical Specifications (Section VI), Commercial Conditions (Section III) and Special Conditions (Section IV) shall not be considered. Further, wherever specifications indicate a specific parameter to be met, vendor shall indicate the actual value of the parameter.</w:t>
      </w:r>
    </w:p>
    <w:p w:rsidR="00EA4BCB" w:rsidRPr="003850D2" w:rsidRDefault="00EA4BCB" w:rsidP="00EA4BCB">
      <w:pPr>
        <w:ind w:left="1080" w:right="18"/>
        <w:jc w:val="both"/>
        <w:rPr>
          <w:rFonts w:ascii="Arial" w:hAnsi="Arial" w:cs="Arial"/>
          <w:color w:val="000000" w:themeColor="text1"/>
          <w:sz w:val="18"/>
          <w:szCs w:val="18"/>
        </w:rPr>
      </w:pPr>
      <w:r w:rsidRPr="003850D2">
        <w:rPr>
          <w:rFonts w:ascii="Arial" w:hAnsi="Arial" w:cs="Arial"/>
          <w:color w:val="000000" w:themeColor="text1"/>
          <w:sz w:val="18"/>
          <w:szCs w:val="18"/>
        </w:rPr>
        <w:t xml:space="preserve"> </w:t>
      </w:r>
    </w:p>
    <w:p w:rsidR="00EA4BCB" w:rsidRPr="003850D2" w:rsidRDefault="00EA4BCB" w:rsidP="00EA4BCB">
      <w:pPr>
        <w:ind w:left="720" w:right="18"/>
        <w:jc w:val="both"/>
        <w:rPr>
          <w:rFonts w:ascii="Arial" w:hAnsi="Arial" w:cs="Arial"/>
          <w:color w:val="000000" w:themeColor="text1"/>
          <w:sz w:val="18"/>
          <w:szCs w:val="18"/>
        </w:rPr>
      </w:pPr>
    </w:p>
    <w:p w:rsidR="00EA4BCB" w:rsidRPr="005C4D3A" w:rsidRDefault="005C4D3A" w:rsidP="005C4D3A">
      <w:pPr>
        <w:pStyle w:val="ListParagraph"/>
        <w:numPr>
          <w:ilvl w:val="0"/>
          <w:numId w:val="74"/>
        </w:numPr>
        <w:spacing w:after="80"/>
        <w:ind w:right="17" w:firstLine="1080"/>
        <w:rPr>
          <w:rFonts w:ascii="Arial" w:hAnsi="Arial" w:cs="Arial"/>
          <w:b/>
          <w:color w:val="000000" w:themeColor="text1"/>
          <w:sz w:val="18"/>
          <w:szCs w:val="18"/>
        </w:rPr>
      </w:pPr>
      <w:r>
        <w:rPr>
          <w:rFonts w:ascii="Arial" w:hAnsi="Arial" w:cs="Arial"/>
          <w:b/>
          <w:color w:val="000000" w:themeColor="text1"/>
          <w:sz w:val="18"/>
          <w:szCs w:val="18"/>
        </w:rPr>
        <w:t xml:space="preserve">  </w:t>
      </w:r>
      <w:r w:rsidR="00EA4BCB" w:rsidRPr="005C4D3A">
        <w:rPr>
          <w:rFonts w:ascii="Arial" w:hAnsi="Arial" w:cs="Arial"/>
          <w:b/>
          <w:color w:val="000000" w:themeColor="text1"/>
          <w:sz w:val="18"/>
          <w:szCs w:val="18"/>
        </w:rPr>
        <w:t xml:space="preserve"> BID SECURITY</w:t>
      </w:r>
    </w:p>
    <w:p w:rsidR="00EA4BCB" w:rsidRPr="003850D2" w:rsidRDefault="008022DE" w:rsidP="007A16D5">
      <w:pPr>
        <w:numPr>
          <w:ilvl w:val="1"/>
          <w:numId w:val="74"/>
        </w:numPr>
        <w:ind w:right="18"/>
        <w:jc w:val="both"/>
        <w:rPr>
          <w:rFonts w:ascii="Arial" w:hAnsi="Arial" w:cs="Arial"/>
          <w:color w:val="000000" w:themeColor="text1"/>
          <w:sz w:val="18"/>
          <w:szCs w:val="18"/>
        </w:rPr>
      </w:pP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Pursuant to clause 8.2(b), the bidder shall furnish, as part of his bid, a bid security in the form of   Bank Guarantee </w:t>
      </w:r>
      <w:r w:rsidR="00DE4B7F" w:rsidRPr="004C141D">
        <w:rPr>
          <w:rFonts w:ascii="Arial" w:hAnsi="Arial" w:cs="Arial"/>
          <w:b/>
          <w:color w:val="000000" w:themeColor="text1"/>
          <w:sz w:val="18"/>
          <w:szCs w:val="18"/>
        </w:rPr>
        <w:t>as per Table at page no</w:t>
      </w:r>
      <w:r w:rsidR="00120DFA" w:rsidRPr="004C141D">
        <w:rPr>
          <w:rFonts w:ascii="Arial" w:hAnsi="Arial" w:cs="Arial"/>
          <w:b/>
          <w:color w:val="000000" w:themeColor="text1"/>
          <w:sz w:val="18"/>
          <w:szCs w:val="18"/>
        </w:rPr>
        <w:t xml:space="preserve"> </w:t>
      </w:r>
      <w:r w:rsidR="00DE4B7F" w:rsidRPr="004C141D">
        <w:rPr>
          <w:rFonts w:ascii="Arial" w:hAnsi="Arial" w:cs="Arial"/>
          <w:b/>
          <w:color w:val="000000" w:themeColor="text1"/>
          <w:sz w:val="18"/>
          <w:szCs w:val="18"/>
        </w:rPr>
        <w:t>7</w:t>
      </w:r>
      <w:r w:rsidR="00EA4BCB" w:rsidRPr="003850D2">
        <w:rPr>
          <w:rFonts w:ascii="Arial" w:hAnsi="Arial" w:cs="Arial"/>
          <w:color w:val="000000" w:themeColor="text1"/>
          <w:sz w:val="18"/>
          <w:szCs w:val="18"/>
        </w:rPr>
        <w:t xml:space="preserve">. Valid for 180 days from the date of opening of tender. The bidders (small scale units) who are registered with National Small Scale Industries Corporation UNDER SINGLE POINT REGISTRATION SCHEME are exempted from payment of bid security up </w:t>
      </w:r>
      <w:r w:rsidR="00EA4BCB" w:rsidRPr="003850D2">
        <w:rPr>
          <w:rFonts w:ascii="Arial" w:hAnsi="Arial" w:cs="Arial"/>
          <w:color w:val="000000" w:themeColor="text1"/>
          <w:sz w:val="18"/>
          <w:szCs w:val="18"/>
        </w:rPr>
        <w:lastRenderedPageBreak/>
        <w:t xml:space="preserve">to the amount equal to their monetary limit.  In case of bidders having monetary limit as “NO LIMIT”, “WITHOUT LIMIT”, or “MORE THAN Rs. 50 LAKHS”, the exemption will be limited to Rs.50,00,000/- (Rupees  Fifty Lakh) only.  A proof regarding current registration with NSIC for the TENDERED ITEMS will have to be attached along with the bid. For details of return/adjustment and forfeiting refer to clause 13.5, 13.6 and 13.7 below.  </w:t>
      </w:r>
    </w:p>
    <w:p w:rsidR="001E5A52" w:rsidRPr="001E5A52" w:rsidRDefault="001E5A52" w:rsidP="001E5A52">
      <w:pPr>
        <w:pStyle w:val="BodyTextIndent2"/>
        <w:tabs>
          <w:tab w:val="center" w:pos="4680"/>
        </w:tabs>
        <w:spacing w:before="120"/>
        <w:ind w:left="1710" w:hanging="630"/>
        <w:rPr>
          <w:rFonts w:ascii="Arial" w:hAnsi="Arial" w:cs="Arial"/>
          <w:sz w:val="18"/>
          <w:szCs w:val="18"/>
        </w:rPr>
      </w:pPr>
      <w:r>
        <w:rPr>
          <w:rFonts w:ascii="Tahoma" w:hAnsi="Tahoma" w:cs="Tahoma"/>
          <w:sz w:val="18"/>
          <w:szCs w:val="18"/>
        </w:rPr>
        <w:t xml:space="preserve">            </w:t>
      </w:r>
      <w:r w:rsidRPr="001E5A52">
        <w:rPr>
          <w:rFonts w:ascii="Tahoma" w:hAnsi="Tahoma" w:cs="Tahoma"/>
          <w:sz w:val="18"/>
          <w:szCs w:val="18"/>
        </w:rPr>
        <w:t xml:space="preserve">The MSEs (Micro &amp; Small Enter prises) units/bidders registered with MSME bodies   shall be given </w:t>
      </w:r>
      <w:r>
        <w:rPr>
          <w:rFonts w:ascii="Tahoma" w:hAnsi="Tahoma" w:cs="Tahoma"/>
          <w:sz w:val="18"/>
          <w:szCs w:val="18"/>
        </w:rPr>
        <w:t xml:space="preserve">  </w:t>
      </w:r>
      <w:r w:rsidRPr="001E5A52">
        <w:rPr>
          <w:rFonts w:ascii="Tahoma" w:hAnsi="Tahoma" w:cs="Tahoma"/>
          <w:sz w:val="18"/>
          <w:szCs w:val="18"/>
        </w:rPr>
        <w:t xml:space="preserve">exemption  from payment of  Bid Security deposit provided the tendered item is listed in the  Registration Certificate of MSME, subject to following:- </w:t>
      </w:r>
    </w:p>
    <w:p w:rsidR="001E5A52" w:rsidRPr="001E5A52" w:rsidRDefault="001E5A52" w:rsidP="001E5A52">
      <w:pPr>
        <w:pStyle w:val="BodyTextIndent3"/>
        <w:ind w:left="630" w:hanging="450"/>
        <w:rPr>
          <w:sz w:val="18"/>
          <w:szCs w:val="18"/>
        </w:rPr>
      </w:pPr>
      <w:r>
        <w:rPr>
          <w:sz w:val="18"/>
          <w:szCs w:val="18"/>
        </w:rPr>
        <w:tab/>
      </w:r>
      <w:r>
        <w:rPr>
          <w:sz w:val="18"/>
          <w:szCs w:val="18"/>
        </w:rPr>
        <w:tab/>
      </w:r>
      <w:r>
        <w:rPr>
          <w:sz w:val="18"/>
          <w:szCs w:val="18"/>
        </w:rPr>
        <w:tab/>
      </w:r>
      <w:r>
        <w:rPr>
          <w:sz w:val="18"/>
          <w:szCs w:val="18"/>
        </w:rPr>
        <w:tab/>
        <w:t xml:space="preserve">   </w:t>
      </w:r>
      <w:r w:rsidRPr="001E5A52">
        <w:rPr>
          <w:sz w:val="18"/>
          <w:szCs w:val="18"/>
        </w:rPr>
        <w:t>(a)  A proof regarding current registration for the tendered items will have to be attached along with bid.</w:t>
      </w:r>
    </w:p>
    <w:p w:rsidR="001E5A52" w:rsidRPr="001E5A52" w:rsidRDefault="001E5A52" w:rsidP="001E5A52">
      <w:pPr>
        <w:pStyle w:val="BodyTextIndent3"/>
        <w:ind w:left="748"/>
        <w:rPr>
          <w:sz w:val="18"/>
          <w:szCs w:val="18"/>
        </w:rPr>
      </w:pPr>
    </w:p>
    <w:p w:rsidR="001E5A52" w:rsidRPr="003850D2" w:rsidRDefault="001E5A52" w:rsidP="001E5A52">
      <w:pPr>
        <w:pStyle w:val="BodyTextIndent3"/>
        <w:ind w:left="1800" w:hanging="450"/>
        <w:rPr>
          <w:color w:val="000000" w:themeColor="text1"/>
          <w:sz w:val="18"/>
          <w:szCs w:val="18"/>
        </w:rPr>
      </w:pPr>
      <w:r>
        <w:rPr>
          <w:sz w:val="18"/>
          <w:szCs w:val="18"/>
        </w:rPr>
        <w:t xml:space="preserve">     </w:t>
      </w:r>
      <w:r w:rsidRPr="001E5A52">
        <w:rPr>
          <w:sz w:val="18"/>
          <w:szCs w:val="18"/>
        </w:rPr>
        <w:t>(b)  The enlistment certificate issued by MSME bodies should be current &amp; valid on the date of opening of bid.</w:t>
      </w:r>
    </w:p>
    <w:p w:rsidR="00EA4BCB" w:rsidRPr="003850D2" w:rsidRDefault="00EA4BCB" w:rsidP="00EA4BCB">
      <w:pPr>
        <w:ind w:left="1800" w:right="18"/>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scanned copy of the bank guarantee for bid security shall be enclosed by the bidder in its bid and original copy of bank guarantee shall be submitted to </w:t>
      </w:r>
      <w:r w:rsidRPr="003850D2">
        <w:rPr>
          <w:rFonts w:ascii="Arial" w:hAnsi="Arial" w:cs="Arial"/>
          <w:b/>
          <w:color w:val="000000" w:themeColor="text1"/>
          <w:sz w:val="17"/>
          <w:szCs w:val="17"/>
        </w:rPr>
        <w:t>AGM(MPL) CSD Compound Netaji Nagar  New Delhi - 110023</w:t>
      </w:r>
      <w:r w:rsidRPr="003850D2">
        <w:rPr>
          <w:rFonts w:ascii="Arial" w:hAnsi="Arial" w:cs="Arial"/>
          <w:color w:val="000000" w:themeColor="text1"/>
          <w:sz w:val="18"/>
          <w:szCs w:val="18"/>
        </w:rPr>
        <w:t xml:space="preserve"> before scheduled date and time of opening of the bids.</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EA4BCB">
      <w:pPr>
        <w:ind w:left="180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13.2</w:t>
      </w:r>
      <w:r w:rsidRPr="003850D2">
        <w:rPr>
          <w:rFonts w:ascii="Arial" w:hAnsi="Arial" w:cs="Arial"/>
          <w:color w:val="000000" w:themeColor="text1"/>
          <w:sz w:val="18"/>
          <w:szCs w:val="18"/>
        </w:rPr>
        <w:tab/>
        <w:t xml:space="preserve">The bid security is required to protect the Purchaser against the risk of bidder’s conduct, which would warrant the forfeiture of the security, pursuant to para 13.7. </w:t>
      </w:r>
    </w:p>
    <w:p w:rsidR="00EA4BCB" w:rsidRPr="003850D2" w:rsidRDefault="00EA4BCB" w:rsidP="00EA4BCB">
      <w:pPr>
        <w:ind w:left="1800" w:right="18" w:hanging="360"/>
        <w:jc w:val="both"/>
        <w:rPr>
          <w:rFonts w:ascii="Arial" w:hAnsi="Arial" w:cs="Arial"/>
          <w:color w:val="000000" w:themeColor="text1"/>
          <w:sz w:val="18"/>
          <w:szCs w:val="18"/>
        </w:rPr>
      </w:pPr>
    </w:p>
    <w:p w:rsidR="00EA4BCB" w:rsidRPr="003850D2" w:rsidRDefault="00EA4BCB" w:rsidP="00EA4BCB">
      <w:pPr>
        <w:tabs>
          <w:tab w:val="left" w:pos="360"/>
        </w:tabs>
        <w:ind w:left="180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 xml:space="preserve">13.3 The bid security shall be in the form of a Bank Guarantee Valid for 180 days from the date of opening of tender as per enclosed format issued by a Scheduled Bank of India in favour of the Purchaser. </w:t>
      </w:r>
    </w:p>
    <w:p w:rsidR="00EA4BCB" w:rsidRPr="003850D2" w:rsidRDefault="00EA4BCB" w:rsidP="00EA4BCB">
      <w:pPr>
        <w:tabs>
          <w:tab w:val="left" w:pos="360"/>
        </w:tabs>
        <w:ind w:left="1800" w:right="18" w:hanging="360"/>
        <w:jc w:val="both"/>
        <w:rPr>
          <w:rFonts w:ascii="Arial" w:hAnsi="Arial" w:cs="Arial"/>
          <w:color w:val="000000" w:themeColor="text1"/>
          <w:sz w:val="18"/>
          <w:szCs w:val="18"/>
        </w:rPr>
      </w:pPr>
    </w:p>
    <w:p w:rsidR="00EA4BCB" w:rsidRPr="003850D2" w:rsidRDefault="00EA4BCB" w:rsidP="00EA4BCB">
      <w:pPr>
        <w:ind w:left="180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 xml:space="preserve">13.4 A bid not secured in accordance with Para 13.1 and 13.3 shall not be opened by the Purchaser as it is non-responsive and the bid will be returned unopened. </w:t>
      </w:r>
    </w:p>
    <w:p w:rsidR="00EA4BCB" w:rsidRPr="003850D2" w:rsidRDefault="00EA4BCB" w:rsidP="00EA4BCB">
      <w:pPr>
        <w:ind w:left="1800" w:right="18" w:hanging="360"/>
        <w:jc w:val="both"/>
        <w:rPr>
          <w:rFonts w:ascii="Arial" w:hAnsi="Arial" w:cs="Arial"/>
          <w:color w:val="000000" w:themeColor="text1"/>
          <w:sz w:val="18"/>
          <w:szCs w:val="18"/>
        </w:rPr>
      </w:pPr>
    </w:p>
    <w:p w:rsidR="00EA4BCB" w:rsidRPr="003850D2" w:rsidRDefault="00EA4BCB" w:rsidP="00EA4BCB">
      <w:pPr>
        <w:ind w:left="180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13.5</w:t>
      </w:r>
      <w:r w:rsidRPr="003850D2">
        <w:rPr>
          <w:rFonts w:ascii="Arial" w:hAnsi="Arial" w:cs="Arial"/>
          <w:color w:val="000000" w:themeColor="text1"/>
          <w:sz w:val="18"/>
          <w:szCs w:val="18"/>
        </w:rPr>
        <w:tab/>
        <w:t xml:space="preserve"> The bid security of the unsuccessful bidder will be returned as promptly as possible, but not later than 45 days after the placement of firm Purchase Order by the purchaser or on expiry of the Bid-validity pursuant to clause 14 whichever is earlier.  </w:t>
      </w:r>
    </w:p>
    <w:p w:rsidR="00EA4BCB" w:rsidRPr="003850D2" w:rsidRDefault="00EA4BCB" w:rsidP="00EA4BCB">
      <w:pPr>
        <w:ind w:left="1800" w:right="18" w:hanging="360"/>
        <w:jc w:val="both"/>
        <w:rPr>
          <w:rFonts w:ascii="Arial" w:hAnsi="Arial" w:cs="Arial"/>
          <w:color w:val="000000" w:themeColor="text1"/>
          <w:sz w:val="18"/>
          <w:szCs w:val="18"/>
        </w:rPr>
      </w:pPr>
    </w:p>
    <w:p w:rsidR="00EA4BCB" w:rsidRPr="003850D2" w:rsidRDefault="00EA4BCB" w:rsidP="00EA4BCB">
      <w:pPr>
        <w:ind w:left="180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 xml:space="preserve">13.6 The successful bidder’s bid security will be discharged upon the bidder’s acceptance of the Advance Purchase Order (APO)/LOI satisfactorily pursuant to the clause 31 and furnishing the performance security.  </w:t>
      </w:r>
    </w:p>
    <w:p w:rsidR="00EA4BCB" w:rsidRPr="003850D2" w:rsidRDefault="00EA4BCB" w:rsidP="00EA4BCB">
      <w:pPr>
        <w:ind w:left="1800" w:right="18" w:hanging="360"/>
        <w:jc w:val="both"/>
        <w:rPr>
          <w:rFonts w:ascii="Arial" w:hAnsi="Arial" w:cs="Arial"/>
          <w:color w:val="000000" w:themeColor="text1"/>
          <w:sz w:val="18"/>
          <w:szCs w:val="18"/>
        </w:rPr>
      </w:pPr>
    </w:p>
    <w:p w:rsidR="00EA4BCB" w:rsidRPr="003850D2" w:rsidRDefault="00846AB1" w:rsidP="00846AB1">
      <w:pPr>
        <w:autoSpaceDE w:val="0"/>
        <w:autoSpaceDN w:val="0"/>
        <w:adjustRightInd w:val="0"/>
        <w:spacing w:before="120" w:after="120"/>
        <w:ind w:left="1890" w:hanging="1890"/>
        <w:jc w:val="both"/>
        <w:rPr>
          <w:rFonts w:ascii="Arial" w:hAnsi="Arial" w:cs="Arial"/>
          <w:color w:val="000000" w:themeColor="text1"/>
          <w:sz w:val="18"/>
          <w:szCs w:val="18"/>
        </w:rPr>
      </w:pP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13.7 The bid security </w:t>
      </w:r>
      <w:r w:rsidRPr="00787159">
        <w:rPr>
          <w:rFonts w:ascii="Tahoma" w:hAnsi="Tahoma" w:cs="Tahoma"/>
          <w:b/>
          <w:bCs/>
          <w:sz w:val="18"/>
          <w:szCs w:val="18"/>
        </w:rPr>
        <w:t>will be forfeited by MTNL Delhi Unit under any one or all of the following circumstances</w:t>
      </w:r>
      <w:r w:rsidRPr="00787159">
        <w:rPr>
          <w:rFonts w:ascii="Tahoma" w:hAnsi="Tahoma" w:cs="Tahoma"/>
          <w:sz w:val="18"/>
          <w:szCs w:val="18"/>
        </w:rPr>
        <w:t>:</w:t>
      </w:r>
    </w:p>
    <w:p w:rsidR="00EA4BCB" w:rsidRDefault="00EA4BCB" w:rsidP="00EA4BCB">
      <w:pPr>
        <w:numPr>
          <w:ilvl w:val="0"/>
          <w:numId w:val="5"/>
        </w:numPr>
        <w:tabs>
          <w:tab w:val="clear" w:pos="786"/>
        </w:tabs>
        <w:ind w:left="1980" w:right="18"/>
        <w:jc w:val="both"/>
        <w:rPr>
          <w:rFonts w:ascii="Arial" w:hAnsi="Arial" w:cs="Arial"/>
          <w:color w:val="000000" w:themeColor="text1"/>
          <w:sz w:val="18"/>
          <w:szCs w:val="18"/>
        </w:rPr>
      </w:pPr>
      <w:r w:rsidRPr="003850D2">
        <w:rPr>
          <w:rFonts w:ascii="Arial" w:hAnsi="Arial" w:cs="Arial"/>
          <w:color w:val="000000" w:themeColor="text1"/>
          <w:sz w:val="18"/>
          <w:szCs w:val="18"/>
        </w:rPr>
        <w:t xml:space="preserve">If a bidder withdraws his bid during the period of validity specified by the bidder on the Bid form  </w:t>
      </w:r>
    </w:p>
    <w:p w:rsidR="00EA4BCB" w:rsidRPr="003850D2" w:rsidRDefault="00EA4BCB" w:rsidP="00EA4BCB">
      <w:pPr>
        <w:ind w:left="1080" w:right="18"/>
        <w:jc w:val="both"/>
        <w:rPr>
          <w:rFonts w:ascii="Arial" w:hAnsi="Arial" w:cs="Arial"/>
          <w:color w:val="000000" w:themeColor="text1"/>
          <w:sz w:val="18"/>
          <w:szCs w:val="18"/>
        </w:rPr>
      </w:pPr>
    </w:p>
    <w:p w:rsidR="00EA4BCB" w:rsidRDefault="00EA4BCB" w:rsidP="00EA4BCB">
      <w:pPr>
        <w:numPr>
          <w:ilvl w:val="0"/>
          <w:numId w:val="5"/>
        </w:numPr>
        <w:tabs>
          <w:tab w:val="clear" w:pos="786"/>
        </w:tabs>
        <w:ind w:left="1980" w:right="18"/>
        <w:jc w:val="both"/>
        <w:rPr>
          <w:rFonts w:ascii="Arial" w:hAnsi="Arial" w:cs="Arial"/>
          <w:color w:val="000000" w:themeColor="text1"/>
          <w:sz w:val="18"/>
          <w:szCs w:val="18"/>
        </w:rPr>
      </w:pPr>
      <w:r w:rsidRPr="003850D2">
        <w:rPr>
          <w:rFonts w:ascii="Arial" w:hAnsi="Arial" w:cs="Arial"/>
          <w:color w:val="000000" w:themeColor="text1"/>
          <w:sz w:val="18"/>
          <w:szCs w:val="18"/>
        </w:rPr>
        <w:t>In the case of a successful bidder, if the bidder fails to sign the contract and furnish performance security in accordance with clause 31 &amp; 32.</w:t>
      </w:r>
    </w:p>
    <w:p w:rsidR="00846AB1" w:rsidRPr="00846AB1" w:rsidRDefault="00846AB1" w:rsidP="00846AB1">
      <w:pPr>
        <w:pStyle w:val="ListParagraph"/>
        <w:numPr>
          <w:ilvl w:val="0"/>
          <w:numId w:val="5"/>
        </w:numPr>
        <w:tabs>
          <w:tab w:val="clear" w:pos="786"/>
        </w:tabs>
        <w:autoSpaceDE w:val="0"/>
        <w:autoSpaceDN w:val="0"/>
        <w:adjustRightInd w:val="0"/>
        <w:ind w:left="1980"/>
        <w:jc w:val="both"/>
        <w:rPr>
          <w:rFonts w:ascii="Tahoma" w:hAnsi="Tahoma" w:cs="Tahoma"/>
          <w:sz w:val="18"/>
          <w:szCs w:val="18"/>
        </w:rPr>
      </w:pPr>
      <w:r w:rsidRPr="00846AB1">
        <w:rPr>
          <w:rFonts w:ascii="Tahoma" w:hAnsi="Tahoma" w:cs="Tahoma"/>
          <w:sz w:val="18"/>
          <w:szCs w:val="18"/>
        </w:rPr>
        <w:t>If any case of false statement and/ or submission of false/ forged/ tempered/ manipulated document by the Bidder are detected.</w:t>
      </w:r>
    </w:p>
    <w:p w:rsidR="00EA4BCB" w:rsidRPr="003850D2" w:rsidRDefault="00846AB1" w:rsidP="00846AB1">
      <w:pPr>
        <w:autoSpaceDE w:val="0"/>
        <w:autoSpaceDN w:val="0"/>
        <w:adjustRightInd w:val="0"/>
        <w:ind w:left="426"/>
        <w:jc w:val="both"/>
        <w:rPr>
          <w:rFonts w:ascii="Arial" w:hAnsi="Arial" w:cs="Arial"/>
          <w:color w:val="000000" w:themeColor="text1"/>
          <w:sz w:val="18"/>
          <w:szCs w:val="18"/>
        </w:rPr>
      </w:pPr>
      <w:r>
        <w:rPr>
          <w:rFonts w:ascii="Tahoma" w:hAnsi="Tahoma" w:cs="Tahoma"/>
          <w:sz w:val="18"/>
          <w:szCs w:val="18"/>
        </w:rPr>
        <w:t xml:space="preserve">                     </w:t>
      </w:r>
      <w:r w:rsidRPr="00846AB1">
        <w:rPr>
          <w:rFonts w:ascii="Tahoma" w:hAnsi="Tahoma" w:cs="Tahoma"/>
          <w:sz w:val="18"/>
          <w:szCs w:val="18"/>
        </w:rPr>
        <w:t>(</w:t>
      </w:r>
      <w:r>
        <w:rPr>
          <w:rFonts w:ascii="Tahoma" w:hAnsi="Tahoma" w:cs="Tahoma"/>
          <w:sz w:val="18"/>
          <w:szCs w:val="18"/>
        </w:rPr>
        <w:t xml:space="preserve">d) </w:t>
      </w:r>
      <w:r w:rsidRPr="00846AB1">
        <w:rPr>
          <w:rFonts w:ascii="Tahoma" w:hAnsi="Tahoma" w:cs="Tahoma"/>
          <w:sz w:val="18"/>
          <w:szCs w:val="18"/>
        </w:rPr>
        <w:t>If any case of Cartelization is detected.</w:t>
      </w:r>
    </w:p>
    <w:p w:rsidR="00592E24" w:rsidRDefault="00592E24" w:rsidP="007E440F">
      <w:pPr>
        <w:ind w:left="1890" w:right="18"/>
        <w:jc w:val="both"/>
        <w:rPr>
          <w:rFonts w:ascii="Arial" w:hAnsi="Arial" w:cs="Arial"/>
          <w:color w:val="000000" w:themeColor="text1"/>
          <w:sz w:val="18"/>
          <w:szCs w:val="18"/>
        </w:rPr>
      </w:pPr>
    </w:p>
    <w:p w:rsidR="00592E24" w:rsidRPr="00787159" w:rsidRDefault="00ED0157" w:rsidP="00ED0157">
      <w:pPr>
        <w:autoSpaceDE w:val="0"/>
        <w:autoSpaceDN w:val="0"/>
        <w:adjustRightInd w:val="0"/>
        <w:ind w:left="1980" w:hanging="720"/>
        <w:jc w:val="both"/>
        <w:rPr>
          <w:rFonts w:ascii="Tahoma" w:hAnsi="Tahoma" w:cs="Tahoma"/>
          <w:sz w:val="18"/>
          <w:szCs w:val="18"/>
        </w:rPr>
      </w:pPr>
      <w:r>
        <w:rPr>
          <w:rFonts w:ascii="Tahoma" w:hAnsi="Tahoma" w:cs="Tahoma"/>
          <w:sz w:val="18"/>
          <w:szCs w:val="18"/>
        </w:rPr>
        <w:t xml:space="preserve">        </w:t>
      </w:r>
      <w:r w:rsidR="00592E24" w:rsidRPr="00787159">
        <w:rPr>
          <w:rFonts w:ascii="Tahoma" w:hAnsi="Tahoma" w:cs="Tahoma"/>
          <w:sz w:val="18"/>
          <w:szCs w:val="18"/>
        </w:rPr>
        <w:t>(e) If the Bidder, having been notified of the acceptance of his bid by the Purchaser during the period of bid validity:</w:t>
      </w:r>
    </w:p>
    <w:p w:rsidR="00592E24" w:rsidRPr="00787159" w:rsidRDefault="00ED0157" w:rsidP="00592E24">
      <w:pPr>
        <w:autoSpaceDE w:val="0"/>
        <w:autoSpaceDN w:val="0"/>
        <w:adjustRightInd w:val="0"/>
        <w:ind w:left="1620" w:hanging="360"/>
        <w:jc w:val="both"/>
        <w:rPr>
          <w:rFonts w:ascii="Tahoma" w:hAnsi="Tahoma" w:cs="Tahoma"/>
          <w:sz w:val="18"/>
          <w:szCs w:val="18"/>
        </w:rPr>
      </w:pPr>
      <w:r>
        <w:rPr>
          <w:rFonts w:ascii="Tahoma" w:hAnsi="Tahoma" w:cs="Tahoma"/>
          <w:bCs/>
          <w:sz w:val="18"/>
          <w:szCs w:val="18"/>
        </w:rPr>
        <w:t xml:space="preserve">        </w:t>
      </w:r>
      <w:r w:rsidR="00592E24" w:rsidRPr="00787159">
        <w:rPr>
          <w:rFonts w:ascii="Tahoma" w:hAnsi="Tahoma" w:cs="Tahoma"/>
          <w:bCs/>
          <w:sz w:val="18"/>
          <w:szCs w:val="18"/>
        </w:rPr>
        <w:t>(i)</w:t>
      </w:r>
      <w:r>
        <w:rPr>
          <w:rFonts w:ascii="Tahoma" w:hAnsi="Tahoma" w:cs="Tahoma"/>
          <w:bCs/>
          <w:sz w:val="18"/>
          <w:szCs w:val="18"/>
        </w:rPr>
        <w:t xml:space="preserve">  </w:t>
      </w:r>
      <w:r w:rsidR="00592E24" w:rsidRPr="00787159">
        <w:rPr>
          <w:rFonts w:ascii="Tahoma" w:hAnsi="Tahoma" w:cs="Tahoma"/>
          <w:sz w:val="18"/>
          <w:szCs w:val="18"/>
        </w:rPr>
        <w:t>Fails or refuses to execute the Agreement (as detailed in Section XII) within the stipulated time.</w:t>
      </w:r>
    </w:p>
    <w:p w:rsidR="00592E24" w:rsidRPr="00787159" w:rsidRDefault="00592E24" w:rsidP="00592E24">
      <w:pPr>
        <w:autoSpaceDE w:val="0"/>
        <w:autoSpaceDN w:val="0"/>
        <w:adjustRightInd w:val="0"/>
        <w:ind w:left="1627" w:hanging="360"/>
        <w:jc w:val="center"/>
        <w:rPr>
          <w:rFonts w:ascii="Tahoma" w:hAnsi="Tahoma" w:cs="Tahoma"/>
          <w:b/>
          <w:sz w:val="18"/>
          <w:szCs w:val="18"/>
        </w:rPr>
      </w:pPr>
      <w:r w:rsidRPr="00787159">
        <w:rPr>
          <w:rFonts w:ascii="Tahoma" w:hAnsi="Tahoma" w:cs="Tahoma"/>
          <w:b/>
          <w:sz w:val="18"/>
          <w:szCs w:val="18"/>
        </w:rPr>
        <w:t>Or</w:t>
      </w:r>
    </w:p>
    <w:p w:rsidR="00592E24" w:rsidRPr="00787159" w:rsidRDefault="00ED0157" w:rsidP="00ED0157">
      <w:pPr>
        <w:autoSpaceDE w:val="0"/>
        <w:autoSpaceDN w:val="0"/>
        <w:adjustRightInd w:val="0"/>
        <w:ind w:left="1710"/>
        <w:jc w:val="both"/>
        <w:rPr>
          <w:rFonts w:ascii="Tahoma" w:hAnsi="Tahoma" w:cs="Tahoma"/>
          <w:sz w:val="18"/>
          <w:szCs w:val="18"/>
        </w:rPr>
      </w:pPr>
      <w:r>
        <w:rPr>
          <w:rFonts w:ascii="Tahoma" w:hAnsi="Tahoma" w:cs="Tahoma"/>
          <w:sz w:val="18"/>
          <w:szCs w:val="18"/>
        </w:rPr>
        <w:t xml:space="preserve">(ii) </w:t>
      </w:r>
      <w:r w:rsidR="00592E24" w:rsidRPr="00787159">
        <w:rPr>
          <w:rFonts w:ascii="Tahoma" w:hAnsi="Tahoma" w:cs="Tahoma"/>
          <w:sz w:val="18"/>
          <w:szCs w:val="18"/>
        </w:rPr>
        <w:t>Fails or refuses to furnish the Performance Security, in accordance with clause 4 Section III.</w:t>
      </w:r>
    </w:p>
    <w:p w:rsidR="001937ED" w:rsidRDefault="001937ED" w:rsidP="001937ED">
      <w:pPr>
        <w:autoSpaceDE w:val="0"/>
        <w:autoSpaceDN w:val="0"/>
        <w:adjustRightInd w:val="0"/>
        <w:ind w:left="2070" w:hanging="360"/>
        <w:jc w:val="both"/>
        <w:rPr>
          <w:rFonts w:ascii="Tahoma" w:hAnsi="Tahoma" w:cs="Tahoma"/>
          <w:sz w:val="18"/>
          <w:szCs w:val="18"/>
        </w:rPr>
      </w:pPr>
    </w:p>
    <w:p w:rsidR="00592E24" w:rsidRDefault="001937ED" w:rsidP="00E86701">
      <w:pPr>
        <w:autoSpaceDE w:val="0"/>
        <w:autoSpaceDN w:val="0"/>
        <w:adjustRightInd w:val="0"/>
        <w:ind w:left="2070" w:hanging="360"/>
        <w:jc w:val="both"/>
        <w:rPr>
          <w:rFonts w:ascii="Arial" w:hAnsi="Arial" w:cs="Arial"/>
          <w:color w:val="000000" w:themeColor="text1"/>
          <w:sz w:val="18"/>
          <w:szCs w:val="18"/>
        </w:rPr>
      </w:pPr>
      <w:r>
        <w:rPr>
          <w:rFonts w:ascii="Tahoma" w:hAnsi="Tahoma" w:cs="Tahoma"/>
          <w:sz w:val="18"/>
          <w:szCs w:val="18"/>
        </w:rPr>
        <w:t>Note:-</w:t>
      </w:r>
      <w:r w:rsidR="00592E24" w:rsidRPr="00787159">
        <w:rPr>
          <w:rFonts w:ascii="Tahoma" w:hAnsi="Tahoma" w:cs="Tahoma"/>
          <w:sz w:val="18"/>
          <w:szCs w:val="18"/>
        </w:rPr>
        <w:t>In all of the above cases, i.e. 1</w:t>
      </w:r>
      <w:r w:rsidR="00ED0157">
        <w:rPr>
          <w:rFonts w:ascii="Tahoma" w:hAnsi="Tahoma" w:cs="Tahoma"/>
          <w:sz w:val="18"/>
          <w:szCs w:val="18"/>
        </w:rPr>
        <w:t>3.7</w:t>
      </w:r>
      <w:r w:rsidR="00592E24" w:rsidRPr="00787159">
        <w:rPr>
          <w:rFonts w:ascii="Tahoma" w:hAnsi="Tahoma" w:cs="Tahoma"/>
          <w:sz w:val="18"/>
          <w:szCs w:val="18"/>
        </w:rPr>
        <w:t xml:space="preserve"> (a) to 1</w:t>
      </w:r>
      <w:r w:rsidR="00ED0157">
        <w:rPr>
          <w:rFonts w:ascii="Tahoma" w:hAnsi="Tahoma" w:cs="Tahoma"/>
          <w:sz w:val="18"/>
          <w:szCs w:val="18"/>
        </w:rPr>
        <w:t>3</w:t>
      </w:r>
      <w:r w:rsidR="00592E24" w:rsidRPr="00787159">
        <w:rPr>
          <w:rFonts w:ascii="Tahoma" w:hAnsi="Tahoma" w:cs="Tahoma"/>
          <w:sz w:val="18"/>
          <w:szCs w:val="18"/>
        </w:rPr>
        <w:t>.</w:t>
      </w:r>
      <w:r w:rsidR="00ED0157">
        <w:rPr>
          <w:rFonts w:ascii="Tahoma" w:hAnsi="Tahoma" w:cs="Tahoma"/>
          <w:sz w:val="18"/>
          <w:szCs w:val="18"/>
        </w:rPr>
        <w:t>7</w:t>
      </w:r>
      <w:r w:rsidR="00592E24" w:rsidRPr="00787159">
        <w:rPr>
          <w:rFonts w:ascii="Tahoma" w:hAnsi="Tahoma" w:cs="Tahoma"/>
          <w:sz w:val="18"/>
          <w:szCs w:val="18"/>
        </w:rPr>
        <w:t xml:space="preserve"> (e), the bidder will not be eligible to participate the tenders for same item for one year from the date of issue of LOI/APO. The bidder will not approach the court against the decision of MTNL in this regard.</w:t>
      </w:r>
    </w:p>
    <w:p w:rsidR="00592E24" w:rsidRDefault="00592E24" w:rsidP="007E440F">
      <w:pPr>
        <w:ind w:left="1890" w:right="18"/>
        <w:jc w:val="both"/>
        <w:rPr>
          <w:rFonts w:ascii="Arial" w:hAnsi="Arial" w:cs="Arial"/>
          <w:color w:val="000000" w:themeColor="text1"/>
          <w:sz w:val="18"/>
          <w:szCs w:val="18"/>
        </w:rPr>
      </w:pPr>
    </w:p>
    <w:p w:rsidR="00EA4BCB" w:rsidRPr="003850D2" w:rsidRDefault="00C27B9A" w:rsidP="00C27B9A">
      <w:pPr>
        <w:spacing w:before="120" w:after="120"/>
        <w:ind w:left="2070" w:hanging="720"/>
        <w:jc w:val="both"/>
        <w:rPr>
          <w:rFonts w:ascii="Arial" w:hAnsi="Arial" w:cs="Arial"/>
          <w:color w:val="000000" w:themeColor="text1"/>
          <w:sz w:val="18"/>
          <w:szCs w:val="18"/>
        </w:rPr>
      </w:pPr>
      <w:r>
        <w:rPr>
          <w:rFonts w:ascii="Arial" w:hAnsi="Arial" w:cs="Arial"/>
          <w:color w:val="000000" w:themeColor="text1"/>
          <w:sz w:val="18"/>
          <w:szCs w:val="18"/>
        </w:rPr>
        <w:t xml:space="preserve">     13.8  </w:t>
      </w:r>
      <w:r w:rsidRPr="00787159">
        <w:rPr>
          <w:rFonts w:ascii="Tahoma" w:hAnsi="Tahoma" w:cs="Tahoma"/>
          <w:sz w:val="18"/>
          <w:szCs w:val="18"/>
        </w:rPr>
        <w:t>No interest whatsoever will be paid on the EMD/Bid Security while it is in the custody of MTNL DELHI UNIT.</w:t>
      </w:r>
    </w:p>
    <w:p w:rsidR="00000000" w:rsidRDefault="00707426">
      <w:pPr>
        <w:pStyle w:val="ListParagraph"/>
        <w:keepNext/>
        <w:numPr>
          <w:ilvl w:val="0"/>
          <w:numId w:val="112"/>
        </w:numPr>
        <w:tabs>
          <w:tab w:val="left" w:pos="1134"/>
        </w:tabs>
        <w:ind w:right="14"/>
        <w:rPr>
          <w:rFonts w:ascii="Arial" w:hAnsi="Arial" w:cs="Arial"/>
          <w:b/>
          <w:color w:val="000000" w:themeColor="text1"/>
          <w:sz w:val="18"/>
          <w:szCs w:val="18"/>
        </w:rPr>
      </w:pPr>
      <w:r w:rsidRPr="00707426">
        <w:rPr>
          <w:rFonts w:ascii="Arial" w:hAnsi="Arial" w:cs="Arial"/>
          <w:b/>
          <w:color w:val="000000" w:themeColor="text1"/>
          <w:sz w:val="18"/>
          <w:szCs w:val="18"/>
        </w:rPr>
        <w:t>PERIOD OF VALIDITY OF BIDS:</w:t>
      </w:r>
    </w:p>
    <w:p w:rsidR="00EA4BCB" w:rsidRPr="003850D2" w:rsidRDefault="00EA4BCB" w:rsidP="00EA4BCB">
      <w:pPr>
        <w:keepNext/>
        <w:tabs>
          <w:tab w:val="left" w:pos="1134"/>
        </w:tabs>
        <w:ind w:left="720" w:right="14"/>
        <w:jc w:val="both"/>
        <w:rPr>
          <w:rFonts w:ascii="Arial" w:hAnsi="Arial" w:cs="Arial"/>
          <w:b/>
          <w:color w:val="000000" w:themeColor="text1"/>
          <w:sz w:val="18"/>
          <w:szCs w:val="18"/>
        </w:rPr>
      </w:pPr>
    </w:p>
    <w:p w:rsidR="00EA4BCB" w:rsidRPr="003850D2" w:rsidRDefault="00EA4BCB" w:rsidP="00EA4BCB">
      <w:pPr>
        <w:keepNext/>
        <w:tabs>
          <w:tab w:val="left" w:pos="1134"/>
        </w:tabs>
        <w:ind w:left="1980" w:right="14" w:hanging="540"/>
        <w:jc w:val="both"/>
        <w:rPr>
          <w:rFonts w:ascii="Arial" w:hAnsi="Arial" w:cs="Arial"/>
          <w:color w:val="000000" w:themeColor="text1"/>
          <w:sz w:val="18"/>
          <w:szCs w:val="18"/>
        </w:rPr>
      </w:pPr>
      <w:r w:rsidRPr="003850D2">
        <w:rPr>
          <w:rFonts w:ascii="Arial" w:hAnsi="Arial" w:cs="Arial"/>
          <w:color w:val="000000" w:themeColor="text1"/>
          <w:sz w:val="18"/>
          <w:szCs w:val="18"/>
        </w:rPr>
        <w:t>14.1</w:t>
      </w:r>
      <w:r w:rsidRPr="003850D2">
        <w:rPr>
          <w:rFonts w:ascii="Arial" w:hAnsi="Arial" w:cs="Arial"/>
          <w:b/>
          <w:color w:val="000000" w:themeColor="text1"/>
          <w:sz w:val="18"/>
          <w:szCs w:val="18"/>
        </w:rPr>
        <w:t xml:space="preserve">  </w:t>
      </w:r>
      <w:r w:rsidRPr="003850D2">
        <w:rPr>
          <w:rFonts w:ascii="Arial" w:hAnsi="Arial" w:cs="Arial"/>
          <w:color w:val="000000" w:themeColor="text1"/>
          <w:sz w:val="18"/>
          <w:szCs w:val="18"/>
        </w:rPr>
        <w:t>Bid shall remain valid for 150 days after the date of bid opening prescribed by the    Purchaser, pursuant to clause 20.  A bid valid for a shorter period shall be rejected by the Purchaser as non-responsive.</w:t>
      </w:r>
    </w:p>
    <w:p w:rsidR="00EA4BCB" w:rsidRPr="003850D2" w:rsidRDefault="00EA4BCB" w:rsidP="00EA4BCB">
      <w:pPr>
        <w:keepNext/>
        <w:tabs>
          <w:tab w:val="left" w:pos="1134"/>
        </w:tabs>
        <w:ind w:left="720" w:right="14"/>
        <w:jc w:val="both"/>
        <w:rPr>
          <w:rFonts w:ascii="Arial" w:hAnsi="Arial" w:cs="Arial"/>
          <w:color w:val="000000" w:themeColor="text1"/>
          <w:sz w:val="18"/>
          <w:szCs w:val="18"/>
        </w:rPr>
      </w:pPr>
    </w:p>
    <w:p w:rsidR="00EA4BCB" w:rsidRPr="003850D2" w:rsidRDefault="00EA4BCB" w:rsidP="00EA4BCB">
      <w:pPr>
        <w:keepNext/>
        <w:tabs>
          <w:tab w:val="left" w:pos="1134"/>
        </w:tabs>
        <w:ind w:left="1980" w:right="14" w:hanging="540"/>
        <w:jc w:val="both"/>
        <w:rPr>
          <w:rFonts w:ascii="Arial" w:hAnsi="Arial" w:cs="Arial"/>
          <w:color w:val="000000" w:themeColor="text1"/>
          <w:sz w:val="18"/>
          <w:szCs w:val="18"/>
        </w:rPr>
      </w:pPr>
      <w:r w:rsidRPr="003850D2">
        <w:rPr>
          <w:rFonts w:ascii="Arial" w:hAnsi="Arial" w:cs="Arial"/>
          <w:color w:val="000000" w:themeColor="text1"/>
          <w:sz w:val="18"/>
          <w:szCs w:val="18"/>
        </w:rPr>
        <w:t>14.2</w:t>
      </w:r>
      <w:r w:rsidRPr="003850D2">
        <w:rPr>
          <w:rFonts w:ascii="Arial" w:hAnsi="Arial" w:cs="Arial"/>
          <w:color w:val="000000" w:themeColor="text1"/>
          <w:sz w:val="18"/>
          <w:szCs w:val="18"/>
        </w:rPr>
        <w:tab/>
        <w:t>In</w:t>
      </w:r>
      <w:r w:rsidR="00A5103B">
        <w:rPr>
          <w:rFonts w:ascii="Arial" w:hAnsi="Arial" w:cs="Arial"/>
          <w:color w:val="000000" w:themeColor="text1"/>
          <w:sz w:val="18"/>
          <w:szCs w:val="18"/>
        </w:rPr>
        <w:t xml:space="preserve"> </w:t>
      </w:r>
      <w:r w:rsidRPr="003850D2">
        <w:rPr>
          <w:rFonts w:ascii="Arial" w:hAnsi="Arial" w:cs="Arial"/>
          <w:color w:val="000000" w:themeColor="text1"/>
          <w:sz w:val="18"/>
          <w:szCs w:val="18"/>
        </w:rPr>
        <w:t xml:space="preserve">exceptional circumstances, the Purchaser may request in writing the bidder’s unqualified/unequivocal consent for extension(s) to the period of bid validity. The request and the responses there-to shall be made in writing. The bid security provided under Clause 13 shall also </w:t>
      </w:r>
      <w:r w:rsidRPr="003850D2">
        <w:rPr>
          <w:rFonts w:ascii="Arial" w:hAnsi="Arial" w:cs="Arial"/>
          <w:color w:val="000000" w:themeColor="text1"/>
          <w:sz w:val="18"/>
          <w:szCs w:val="18"/>
        </w:rPr>
        <w:lastRenderedPageBreak/>
        <w:t>be suitably extended.  A bidder may refuse the request without forfeiting his bid security. The bidder accepting the request and granting extension will not be permitted to modify his bid.</w:t>
      </w:r>
    </w:p>
    <w:p w:rsidR="00EA4BCB" w:rsidRPr="003850D2" w:rsidRDefault="00EA4BCB" w:rsidP="00EA4BCB">
      <w:pPr>
        <w:keepNext/>
        <w:tabs>
          <w:tab w:val="left" w:pos="1134"/>
        </w:tabs>
        <w:ind w:left="720" w:right="14"/>
        <w:jc w:val="both"/>
        <w:rPr>
          <w:rFonts w:ascii="Arial" w:hAnsi="Arial" w:cs="Arial"/>
          <w:color w:val="000000" w:themeColor="text1"/>
          <w:sz w:val="18"/>
          <w:szCs w:val="18"/>
        </w:rPr>
      </w:pPr>
    </w:p>
    <w:p w:rsidR="00000000" w:rsidRDefault="00707426">
      <w:pPr>
        <w:pStyle w:val="ListParagraph"/>
        <w:keepNext/>
        <w:numPr>
          <w:ilvl w:val="0"/>
          <w:numId w:val="112"/>
        </w:numPr>
        <w:ind w:right="14"/>
        <w:jc w:val="both"/>
        <w:rPr>
          <w:rFonts w:ascii="Arial" w:hAnsi="Arial" w:cs="Arial"/>
          <w:color w:val="000000" w:themeColor="text1"/>
          <w:sz w:val="18"/>
          <w:szCs w:val="18"/>
        </w:rPr>
      </w:pPr>
      <w:r w:rsidRPr="00707426">
        <w:rPr>
          <w:rFonts w:ascii="Arial" w:hAnsi="Arial" w:cs="Arial"/>
          <w:b/>
          <w:color w:val="000000" w:themeColor="text1"/>
          <w:sz w:val="18"/>
          <w:szCs w:val="18"/>
        </w:rPr>
        <w:t>FORMATS AND SIGNING OF BID:</w:t>
      </w:r>
    </w:p>
    <w:p w:rsidR="00EA4BCB" w:rsidRPr="003850D2" w:rsidRDefault="00EA4BCB" w:rsidP="00EA4BCB">
      <w:pPr>
        <w:keepNext/>
        <w:ind w:left="720" w:right="14"/>
        <w:jc w:val="both"/>
        <w:rPr>
          <w:rFonts w:ascii="Arial" w:hAnsi="Arial" w:cs="Arial"/>
          <w:color w:val="000000" w:themeColor="text1"/>
          <w:sz w:val="18"/>
          <w:szCs w:val="18"/>
        </w:rPr>
      </w:pPr>
    </w:p>
    <w:p w:rsidR="00EA4BCB" w:rsidRPr="003850D2" w:rsidRDefault="00EA4BCB" w:rsidP="00EA4BCB">
      <w:pPr>
        <w:ind w:left="1980"/>
        <w:jc w:val="both"/>
        <w:rPr>
          <w:rFonts w:ascii="Arial" w:hAnsi="Arial" w:cs="Arial"/>
          <w:b/>
          <w:color w:val="000000" w:themeColor="text1"/>
          <w:sz w:val="18"/>
          <w:szCs w:val="18"/>
        </w:rPr>
      </w:pPr>
      <w:r w:rsidRPr="003850D2">
        <w:rPr>
          <w:rFonts w:ascii="Arial" w:hAnsi="Arial" w:cs="Arial"/>
          <w:color w:val="000000" w:themeColor="text1"/>
          <w:sz w:val="18"/>
          <w:szCs w:val="18"/>
        </w:rPr>
        <w:t xml:space="preserve">The Bid shall be typed or printed, number sequentially and shall </w:t>
      </w:r>
      <w:r w:rsidR="003F171C" w:rsidRPr="003850D2">
        <w:rPr>
          <w:rFonts w:ascii="Arial" w:hAnsi="Arial" w:cs="Arial"/>
          <w:color w:val="000000" w:themeColor="text1"/>
          <w:sz w:val="18"/>
          <w:szCs w:val="18"/>
        </w:rPr>
        <w:t>be signed</w:t>
      </w:r>
      <w:r w:rsidRPr="003850D2">
        <w:rPr>
          <w:rFonts w:ascii="Arial" w:hAnsi="Arial" w:cs="Arial"/>
          <w:color w:val="000000" w:themeColor="text1"/>
          <w:sz w:val="18"/>
          <w:szCs w:val="18"/>
        </w:rPr>
        <w:t xml:space="preserve"> by the bidder or a person or persons duly authorized to bind the bidder to the contract. An index of various documents and page no. where it is available, shall be given .The letter of authorization shall be indicated by written power-of-attorney. The copy of power of attorney shall be enclosed along with the bid and original power of attorney shall be submitted along with Bid Security to</w:t>
      </w:r>
      <w:r w:rsidRPr="003850D2">
        <w:rPr>
          <w:rFonts w:ascii="Arial" w:hAnsi="Arial" w:cs="Arial"/>
          <w:b/>
          <w:color w:val="000000" w:themeColor="text1"/>
          <w:sz w:val="17"/>
          <w:szCs w:val="17"/>
        </w:rPr>
        <w:t xml:space="preserve"> AGM(MPL) CSD Compound Netaji Nagar  New Delhi - 110023</w:t>
      </w:r>
      <w:r w:rsidRPr="003850D2">
        <w:rPr>
          <w:rFonts w:ascii="Arial" w:hAnsi="Arial" w:cs="Arial"/>
          <w:color w:val="000000" w:themeColor="text1"/>
          <w:sz w:val="18"/>
          <w:szCs w:val="18"/>
        </w:rPr>
        <w:t xml:space="preserve"> </w:t>
      </w:r>
    </w:p>
    <w:p w:rsidR="00EA4BCB" w:rsidRPr="003850D2" w:rsidRDefault="00EA4BCB" w:rsidP="00EA4BCB">
      <w:pPr>
        <w:spacing w:before="80" w:after="80"/>
        <w:ind w:firstLine="1440"/>
        <w:jc w:val="both"/>
        <w:rPr>
          <w:rFonts w:ascii="Arial" w:hAnsi="Arial" w:cs="Arial"/>
          <w:b/>
          <w:color w:val="000000" w:themeColor="text1"/>
          <w:sz w:val="18"/>
          <w:szCs w:val="18"/>
        </w:rPr>
      </w:pPr>
      <w:r w:rsidRPr="003850D2">
        <w:rPr>
          <w:rFonts w:ascii="Arial" w:hAnsi="Arial" w:cs="Arial"/>
          <w:b/>
          <w:color w:val="000000" w:themeColor="text1"/>
          <w:sz w:val="18"/>
          <w:szCs w:val="18"/>
        </w:rPr>
        <w:t>16     SEALING AND MARKING OF BIDS</w:t>
      </w:r>
    </w:p>
    <w:p w:rsidR="00EA4BCB" w:rsidRPr="003850D2" w:rsidRDefault="00EA4BCB" w:rsidP="0064534F">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16.1 </w:t>
      </w:r>
      <w:r w:rsidRPr="003850D2">
        <w:rPr>
          <w:rFonts w:ascii="Arial" w:hAnsi="Arial" w:cs="Arial"/>
          <w:color w:val="000000" w:themeColor="text1"/>
          <w:sz w:val="18"/>
          <w:szCs w:val="18"/>
        </w:rPr>
        <w:tab/>
        <w:t>Bids along with documents as indicated in clause 7 shall be submitted online</w:t>
      </w:r>
      <w:r w:rsidR="006312BD">
        <w:rPr>
          <w:rFonts w:ascii="Arial" w:hAnsi="Arial" w:cs="Arial"/>
          <w:color w:val="000000" w:themeColor="text1"/>
          <w:sz w:val="18"/>
          <w:szCs w:val="18"/>
        </w:rPr>
        <w:t xml:space="preserve"> </w:t>
      </w:r>
      <w:r w:rsidRPr="003850D2">
        <w:rPr>
          <w:rFonts w:ascii="Arial" w:hAnsi="Arial" w:cs="Arial"/>
          <w:color w:val="000000" w:themeColor="text1"/>
          <w:sz w:val="18"/>
          <w:szCs w:val="18"/>
        </w:rPr>
        <w:t xml:space="preserve"> in the format prescribed by MTNL. The supporting documents shall be suitably mapped along with the format.</w:t>
      </w:r>
    </w:p>
    <w:p w:rsidR="00EA4BCB" w:rsidRPr="003850D2" w:rsidRDefault="00EA4BCB" w:rsidP="0064534F">
      <w:pPr>
        <w:ind w:left="720" w:right="18"/>
        <w:jc w:val="both"/>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bCs/>
          <w:color w:val="000000" w:themeColor="text1"/>
          <w:sz w:val="18"/>
          <w:szCs w:val="18"/>
        </w:rPr>
      </w:pPr>
      <w:r w:rsidRPr="003850D2">
        <w:rPr>
          <w:rFonts w:ascii="Arial" w:hAnsi="Arial" w:cs="Arial"/>
          <w:color w:val="000000" w:themeColor="text1"/>
          <w:sz w:val="18"/>
          <w:szCs w:val="18"/>
        </w:rPr>
        <w:t>16.2</w:t>
      </w:r>
      <w:r w:rsidRPr="003850D2">
        <w:rPr>
          <w:rFonts w:ascii="Arial" w:hAnsi="Arial" w:cs="Arial"/>
          <w:color w:val="000000" w:themeColor="text1"/>
          <w:sz w:val="18"/>
          <w:szCs w:val="18"/>
        </w:rPr>
        <w:tab/>
        <w:t xml:space="preserve">Tender Opening:  </w:t>
      </w:r>
      <w:r w:rsidRPr="003850D2">
        <w:rPr>
          <w:rFonts w:ascii="Arial" w:hAnsi="Arial" w:cs="Arial"/>
          <w:bCs/>
          <w:color w:val="000000" w:themeColor="text1"/>
          <w:sz w:val="18"/>
          <w:szCs w:val="18"/>
        </w:rPr>
        <w:t xml:space="preserve">Tender will be opened online by the designated tender opening committee of MTNL on the schedule date and time of opening of the bids. The representative of the bidders may attend the bid opening either online after logging on to the TCIL's ETS portal or at MTNL premises along with letter of authorization for attending bid opening at the office of </w:t>
      </w:r>
      <w:r w:rsidRPr="003850D2">
        <w:rPr>
          <w:rFonts w:ascii="Arial" w:hAnsi="Arial" w:cs="Arial"/>
          <w:b/>
          <w:color w:val="000000" w:themeColor="text1"/>
          <w:sz w:val="17"/>
          <w:szCs w:val="17"/>
        </w:rPr>
        <w:t>AGM(MPL) CSD Compound Netaji Nagar  New Delhi - 110023</w:t>
      </w:r>
      <w:r w:rsidRPr="003850D2">
        <w:rPr>
          <w:rFonts w:ascii="Arial" w:hAnsi="Arial" w:cs="Arial"/>
          <w:bCs/>
          <w:color w:val="000000" w:themeColor="text1"/>
          <w:sz w:val="18"/>
          <w:szCs w:val="18"/>
        </w:rPr>
        <w:t>.</w:t>
      </w:r>
    </w:p>
    <w:p w:rsidR="00EA4BCB" w:rsidRPr="003850D2" w:rsidRDefault="00EA4BCB" w:rsidP="00EA4BCB">
      <w:pPr>
        <w:ind w:left="720"/>
        <w:jc w:val="both"/>
        <w:rPr>
          <w:rFonts w:ascii="Arial" w:hAnsi="Arial" w:cs="Arial"/>
          <w:b/>
          <w:bCs/>
          <w:color w:val="000000" w:themeColor="text1"/>
          <w:sz w:val="18"/>
          <w:szCs w:val="18"/>
        </w:rPr>
      </w:pPr>
    </w:p>
    <w:p w:rsidR="00EA4BCB" w:rsidRPr="003850D2" w:rsidRDefault="00EA4BCB" w:rsidP="00EA4BCB">
      <w:pPr>
        <w:ind w:firstLine="1440"/>
        <w:jc w:val="both"/>
        <w:rPr>
          <w:rFonts w:ascii="Arial" w:hAnsi="Arial" w:cs="Arial"/>
          <w:b/>
          <w:color w:val="000000" w:themeColor="text1"/>
          <w:sz w:val="18"/>
          <w:szCs w:val="18"/>
        </w:rPr>
      </w:pPr>
      <w:r w:rsidRPr="003850D2">
        <w:rPr>
          <w:rFonts w:ascii="Arial" w:hAnsi="Arial" w:cs="Arial"/>
          <w:b/>
          <w:color w:val="000000" w:themeColor="text1"/>
          <w:sz w:val="18"/>
          <w:szCs w:val="18"/>
        </w:rPr>
        <w:t>17.   SUBMISSION OF BIDS</w:t>
      </w:r>
    </w:p>
    <w:p w:rsidR="00EA4BCB" w:rsidRPr="003850D2" w:rsidRDefault="00EA4BCB" w:rsidP="00EA4BCB">
      <w:pPr>
        <w:jc w:val="both"/>
        <w:rPr>
          <w:rFonts w:ascii="Arial" w:hAnsi="Arial" w:cs="Arial"/>
          <w:color w:val="000000" w:themeColor="text1"/>
          <w:sz w:val="18"/>
          <w:szCs w:val="18"/>
        </w:rPr>
      </w:pPr>
    </w:p>
    <w:p w:rsidR="00EA4BCB" w:rsidRPr="003850D2" w:rsidRDefault="00EA4BCB" w:rsidP="00EA4BCB">
      <w:pPr>
        <w:ind w:left="720" w:firstLine="720"/>
        <w:jc w:val="both"/>
        <w:rPr>
          <w:rFonts w:ascii="Arial" w:hAnsi="Arial" w:cs="Arial"/>
          <w:color w:val="000000" w:themeColor="text1"/>
          <w:sz w:val="18"/>
          <w:szCs w:val="18"/>
        </w:rPr>
      </w:pPr>
      <w:r w:rsidRPr="003850D2">
        <w:rPr>
          <w:rFonts w:ascii="Arial" w:hAnsi="Arial" w:cs="Arial"/>
          <w:color w:val="000000" w:themeColor="text1"/>
          <w:sz w:val="18"/>
          <w:szCs w:val="18"/>
        </w:rPr>
        <w:t>17.1   Bids must be submitted by the bidder online not latter than 15:00 hrs. on due date.</w:t>
      </w:r>
    </w:p>
    <w:p w:rsidR="00EA4BCB" w:rsidRPr="003850D2" w:rsidRDefault="00EA4BCB" w:rsidP="00EA4BCB">
      <w:pPr>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17.2  The Purchaser may, at its discretion, extend this deadline for the submission of bids by amending the Bid Documents in accordance with clause-7 in which case all rights and obligations of the purchaser and bidders previously subject to the deadline will thereafter be subjected to the deadline as extended.</w:t>
      </w:r>
    </w:p>
    <w:p w:rsidR="00EA4BCB" w:rsidRPr="003850D2" w:rsidRDefault="00EA4BCB" w:rsidP="00EA4BCB">
      <w:pPr>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17.3</w:t>
      </w:r>
      <w:r w:rsidRPr="003850D2">
        <w:rPr>
          <w:rFonts w:ascii="Arial" w:hAnsi="Arial" w:cs="Arial"/>
          <w:color w:val="000000" w:themeColor="text1"/>
          <w:sz w:val="18"/>
          <w:szCs w:val="18"/>
        </w:rPr>
        <w:tab/>
        <w:t>The bidder shall submit his bid offer against a set of bid documents downloaded by him for all or some of the systems/ equipment as per requirement of the Bid Documents.  He may include alternate offer, if permissible as per the bid.  However not more than one independent and complete offer shall be permitted from the bidder.</w:t>
      </w:r>
    </w:p>
    <w:p w:rsidR="00EA4BCB" w:rsidRPr="003850D2" w:rsidRDefault="00EA4BCB" w:rsidP="00EA4BCB">
      <w:pPr>
        <w:ind w:left="720"/>
        <w:jc w:val="both"/>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17.4</w:t>
      </w:r>
      <w:r w:rsidRPr="003850D2">
        <w:rPr>
          <w:rFonts w:ascii="Arial" w:hAnsi="Arial" w:cs="Arial"/>
          <w:color w:val="000000" w:themeColor="text1"/>
          <w:sz w:val="18"/>
          <w:szCs w:val="18"/>
        </w:rPr>
        <w:tab/>
        <w:t>Bidder must check basic system requirement to bid online in TCIL ETS portal in ‘Help/ Support’ link.</w:t>
      </w:r>
    </w:p>
    <w:p w:rsidR="00EA4BCB" w:rsidRPr="003850D2" w:rsidRDefault="00EA4BCB" w:rsidP="00EA4BCB">
      <w:pPr>
        <w:ind w:left="720"/>
        <w:jc w:val="both"/>
        <w:rPr>
          <w:rFonts w:ascii="Arial" w:hAnsi="Arial" w:cs="Arial"/>
          <w:color w:val="000000" w:themeColor="text1"/>
          <w:sz w:val="18"/>
          <w:szCs w:val="18"/>
        </w:rPr>
      </w:pPr>
    </w:p>
    <w:p w:rsidR="00EA4BCB" w:rsidRPr="003850D2" w:rsidRDefault="00EA4BCB" w:rsidP="00EA4BCB">
      <w:pPr>
        <w:ind w:firstLine="1440"/>
        <w:rPr>
          <w:rFonts w:ascii="Arial" w:hAnsi="Arial" w:cs="Arial"/>
          <w:b/>
          <w:color w:val="000000" w:themeColor="text1"/>
          <w:sz w:val="18"/>
          <w:szCs w:val="18"/>
        </w:rPr>
      </w:pPr>
      <w:r w:rsidRPr="003850D2">
        <w:rPr>
          <w:rFonts w:ascii="Arial" w:hAnsi="Arial" w:cs="Arial"/>
          <w:b/>
          <w:color w:val="000000" w:themeColor="text1"/>
          <w:sz w:val="18"/>
          <w:szCs w:val="18"/>
        </w:rPr>
        <w:t>18.    LATE BIDS</w:t>
      </w:r>
    </w:p>
    <w:p w:rsidR="00EA4BCB" w:rsidRPr="003850D2" w:rsidRDefault="00EA4BCB" w:rsidP="00EA4BCB">
      <w:pPr>
        <w:ind w:left="1980"/>
        <w:jc w:val="both"/>
        <w:rPr>
          <w:rFonts w:ascii="Arial" w:hAnsi="Arial" w:cs="Arial"/>
          <w:color w:val="000000" w:themeColor="text1"/>
          <w:sz w:val="18"/>
          <w:szCs w:val="18"/>
        </w:rPr>
      </w:pPr>
      <w:r w:rsidRPr="003850D2">
        <w:rPr>
          <w:rFonts w:ascii="Arial" w:hAnsi="Arial" w:cs="Arial"/>
          <w:color w:val="000000" w:themeColor="text1"/>
          <w:sz w:val="18"/>
          <w:szCs w:val="18"/>
        </w:rPr>
        <w:t>E-Tendering system is date and time locked. The system will not accept any bid after the scheduled date and time of submission of the bids.</w:t>
      </w:r>
    </w:p>
    <w:p w:rsidR="00EA4BCB" w:rsidRPr="003850D2" w:rsidRDefault="00EA4BCB" w:rsidP="00EA4BCB">
      <w:pPr>
        <w:rPr>
          <w:rFonts w:ascii="Arial" w:hAnsi="Arial" w:cs="Arial"/>
          <w:color w:val="000000" w:themeColor="text1"/>
          <w:sz w:val="18"/>
          <w:szCs w:val="18"/>
        </w:rPr>
      </w:pPr>
    </w:p>
    <w:p w:rsidR="00EA4BCB" w:rsidRPr="003850D2" w:rsidRDefault="00EA4BCB" w:rsidP="00EA4BCB">
      <w:pPr>
        <w:ind w:firstLine="1440"/>
        <w:rPr>
          <w:rFonts w:ascii="Arial" w:hAnsi="Arial" w:cs="Arial"/>
          <w:b/>
          <w:color w:val="000000" w:themeColor="text1"/>
          <w:sz w:val="18"/>
          <w:szCs w:val="18"/>
        </w:rPr>
      </w:pPr>
      <w:r w:rsidRPr="003850D2">
        <w:rPr>
          <w:rFonts w:ascii="Arial" w:hAnsi="Arial" w:cs="Arial"/>
          <w:b/>
          <w:color w:val="000000" w:themeColor="text1"/>
          <w:sz w:val="18"/>
          <w:szCs w:val="18"/>
        </w:rPr>
        <w:t>19.</w:t>
      </w:r>
      <w:r w:rsidR="00954486">
        <w:rPr>
          <w:rFonts w:ascii="Arial" w:hAnsi="Arial" w:cs="Arial"/>
          <w:b/>
          <w:color w:val="000000" w:themeColor="text1"/>
          <w:sz w:val="18"/>
          <w:szCs w:val="18"/>
        </w:rPr>
        <w:t xml:space="preserve"> </w:t>
      </w:r>
      <w:r w:rsidRPr="003850D2">
        <w:rPr>
          <w:rFonts w:ascii="Arial" w:hAnsi="Arial" w:cs="Arial"/>
          <w:b/>
          <w:color w:val="000000" w:themeColor="text1"/>
          <w:sz w:val="18"/>
          <w:szCs w:val="18"/>
        </w:rPr>
        <w:t>MODIFICATIONS AND WITHDRAWAL OF BIDS</w:t>
      </w:r>
    </w:p>
    <w:p w:rsidR="00EA4BCB" w:rsidRPr="003850D2" w:rsidRDefault="00EA4BCB" w:rsidP="00EA4BCB">
      <w:pPr>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19.1  The bidder may modify or withdraw its bid after submission prior to the deadline prescribed for submission of bids.</w:t>
      </w:r>
    </w:p>
    <w:p w:rsidR="00EA4BCB" w:rsidRPr="003850D2" w:rsidRDefault="00EA4BCB" w:rsidP="00EA4BCB">
      <w:pPr>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19.2</w:t>
      </w:r>
      <w:r w:rsidRPr="003850D2">
        <w:rPr>
          <w:rFonts w:ascii="Arial" w:hAnsi="Arial" w:cs="Arial"/>
          <w:color w:val="000000" w:themeColor="text1"/>
          <w:sz w:val="18"/>
          <w:szCs w:val="18"/>
        </w:rPr>
        <w:tab/>
        <w:t>Subject to clause 21, no bid shall be modified subsequent to the deadline for submission of bids.</w:t>
      </w:r>
    </w:p>
    <w:p w:rsidR="00EA4BCB" w:rsidRPr="003850D2" w:rsidRDefault="00EA4BCB" w:rsidP="00EA4BCB">
      <w:pPr>
        <w:pStyle w:val="AutoCorrect"/>
        <w:rPr>
          <w:rFonts w:ascii="Arial" w:hAnsi="Arial" w:cs="Arial"/>
          <w:color w:val="000000" w:themeColor="text1"/>
          <w:sz w:val="18"/>
          <w:szCs w:val="18"/>
        </w:rPr>
      </w:pPr>
    </w:p>
    <w:p w:rsidR="00EA4BCB" w:rsidRPr="003850D2" w:rsidRDefault="00EA4BCB" w:rsidP="00EA4BCB">
      <w:pPr>
        <w:rPr>
          <w:rFonts w:ascii="Arial" w:hAnsi="Arial" w:cs="Arial"/>
          <w:b/>
          <w:color w:val="000000" w:themeColor="text1"/>
          <w:sz w:val="18"/>
          <w:szCs w:val="18"/>
        </w:rPr>
      </w:pPr>
    </w:p>
    <w:p w:rsidR="00EA4BCB" w:rsidRPr="003850D2" w:rsidRDefault="00EA4BCB" w:rsidP="00EA4BCB">
      <w:pPr>
        <w:ind w:firstLine="1440"/>
        <w:rPr>
          <w:rFonts w:ascii="Arial" w:hAnsi="Arial" w:cs="Arial"/>
          <w:b/>
          <w:color w:val="000000" w:themeColor="text1"/>
          <w:sz w:val="18"/>
          <w:szCs w:val="18"/>
        </w:rPr>
      </w:pPr>
      <w:r w:rsidRPr="003850D2">
        <w:rPr>
          <w:rFonts w:ascii="Arial" w:hAnsi="Arial" w:cs="Arial"/>
          <w:b/>
          <w:color w:val="000000" w:themeColor="text1"/>
          <w:sz w:val="18"/>
          <w:szCs w:val="18"/>
        </w:rPr>
        <w:t xml:space="preserve">20.     OPENING OF BIDS BY PURCHASER        </w:t>
      </w:r>
    </w:p>
    <w:p w:rsidR="00EA4BCB" w:rsidRPr="003850D2" w:rsidRDefault="00EA4BCB" w:rsidP="00EA4BCB">
      <w:pPr>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20.1  The purchaser shall open bids at </w:t>
      </w:r>
      <w:r w:rsidR="004B3CA4">
        <w:rPr>
          <w:rFonts w:ascii="Arial" w:hAnsi="Arial" w:cs="Arial"/>
          <w:color w:val="000000" w:themeColor="text1"/>
          <w:sz w:val="18"/>
          <w:szCs w:val="18"/>
        </w:rPr>
        <w:t>scheduled time and</w:t>
      </w:r>
      <w:r w:rsidRPr="003850D2">
        <w:rPr>
          <w:rFonts w:ascii="Arial" w:hAnsi="Arial" w:cs="Arial"/>
          <w:color w:val="000000" w:themeColor="text1"/>
          <w:sz w:val="18"/>
          <w:szCs w:val="18"/>
        </w:rPr>
        <w:t xml:space="preserve"> date. The bidder’s representatives (maximum two) who choose to be physically present at MTNL premises shall sign in an attendance register. Authority letter to this effect shall be submitted by the bidders before they are allowed to participate in bid opening. </w:t>
      </w:r>
    </w:p>
    <w:p w:rsidR="00EA4BCB" w:rsidRPr="003850D2" w:rsidRDefault="00EA4BCB" w:rsidP="00EA4BCB">
      <w:pPr>
        <w:ind w:left="720"/>
        <w:jc w:val="both"/>
        <w:rPr>
          <w:rFonts w:ascii="Arial" w:hAnsi="Arial" w:cs="Arial"/>
          <w:color w:val="000000" w:themeColor="text1"/>
          <w:sz w:val="18"/>
          <w:szCs w:val="18"/>
        </w:rPr>
      </w:pPr>
    </w:p>
    <w:p w:rsidR="00EA4BCB"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20.2   If the date fixed for opening of bids, is subsequently declared as holiday by MTNL, a revised date of opening will be notified.  However, in absence of such notification, the bids will be opened on next working day, time and venue remaining unaltered. </w:t>
      </w:r>
    </w:p>
    <w:p w:rsidR="00576105" w:rsidRDefault="00576105" w:rsidP="00EA4BCB">
      <w:pPr>
        <w:ind w:left="1980" w:hanging="540"/>
        <w:jc w:val="both"/>
        <w:rPr>
          <w:rFonts w:ascii="Arial" w:hAnsi="Arial" w:cs="Arial"/>
          <w:color w:val="000000" w:themeColor="text1"/>
          <w:sz w:val="18"/>
          <w:szCs w:val="18"/>
        </w:rPr>
      </w:pPr>
    </w:p>
    <w:p w:rsidR="00576105" w:rsidRPr="003850D2" w:rsidRDefault="00576105" w:rsidP="00EA4BCB">
      <w:pPr>
        <w:ind w:left="1980" w:hanging="540"/>
        <w:jc w:val="both"/>
        <w:rPr>
          <w:rFonts w:ascii="Arial" w:hAnsi="Arial" w:cs="Arial"/>
          <w:color w:val="000000" w:themeColor="text1"/>
          <w:sz w:val="18"/>
          <w:szCs w:val="18"/>
        </w:rPr>
      </w:pPr>
    </w:p>
    <w:p w:rsidR="00EA4BCB" w:rsidRPr="003850D2" w:rsidRDefault="00EA4BCB" w:rsidP="00EA4BCB">
      <w:pPr>
        <w:ind w:left="72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w:t>
      </w:r>
    </w:p>
    <w:p w:rsidR="00EA4BCB" w:rsidRPr="003850D2" w:rsidRDefault="00EA4BCB" w:rsidP="00EA4BCB">
      <w:pPr>
        <w:ind w:firstLine="1440"/>
        <w:rPr>
          <w:rFonts w:ascii="Arial" w:hAnsi="Arial" w:cs="Arial"/>
          <w:b/>
          <w:color w:val="000000" w:themeColor="text1"/>
          <w:sz w:val="18"/>
          <w:szCs w:val="18"/>
        </w:rPr>
      </w:pPr>
      <w:r w:rsidRPr="003850D2">
        <w:rPr>
          <w:rFonts w:ascii="Arial" w:hAnsi="Arial" w:cs="Arial"/>
          <w:b/>
          <w:color w:val="000000" w:themeColor="text1"/>
          <w:sz w:val="18"/>
          <w:szCs w:val="18"/>
        </w:rPr>
        <w:t>21.  CLARIFICATION OF BIDS</w:t>
      </w:r>
    </w:p>
    <w:p w:rsidR="00EA4BCB" w:rsidRPr="003850D2" w:rsidRDefault="00EA4BCB" w:rsidP="00EA4BCB">
      <w:pPr>
        <w:ind w:left="19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To assist in the examination, evaluation and comparison of bids, the purchaser may, at its discretion ask the bidder for the clarification of its bid. The request for the clarification and the response shall be on line. However, no post bid clarification at the initiative of the bidder shall be entertained.  </w:t>
      </w:r>
    </w:p>
    <w:p w:rsidR="00EA4BCB" w:rsidRPr="003850D2" w:rsidRDefault="00EA4BCB" w:rsidP="00EA4BCB">
      <w:pPr>
        <w:ind w:left="1980"/>
        <w:jc w:val="both"/>
        <w:rPr>
          <w:rFonts w:ascii="Arial" w:hAnsi="Arial" w:cs="Arial"/>
          <w:color w:val="000000" w:themeColor="text1"/>
          <w:sz w:val="18"/>
          <w:szCs w:val="18"/>
        </w:rPr>
      </w:pPr>
    </w:p>
    <w:p w:rsidR="00EA4BCB" w:rsidRPr="003850D2" w:rsidRDefault="00EA4BCB" w:rsidP="00EA4BCB">
      <w:pPr>
        <w:rPr>
          <w:rFonts w:ascii="Arial" w:hAnsi="Arial" w:cs="Arial"/>
          <w:b/>
          <w:color w:val="000000" w:themeColor="text1"/>
          <w:sz w:val="18"/>
          <w:szCs w:val="18"/>
        </w:rPr>
      </w:pPr>
    </w:p>
    <w:p w:rsidR="00EA4BCB" w:rsidRPr="003850D2" w:rsidRDefault="00EA4BCB" w:rsidP="00EA4BCB">
      <w:pPr>
        <w:tabs>
          <w:tab w:val="left" w:pos="1134"/>
        </w:tabs>
        <w:ind w:left="796" w:right="18" w:firstLine="644"/>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 2</w:t>
      </w:r>
      <w:r w:rsidR="00C848BA">
        <w:rPr>
          <w:rFonts w:ascii="Arial" w:hAnsi="Arial" w:cs="Arial"/>
          <w:b/>
          <w:color w:val="000000" w:themeColor="text1"/>
          <w:sz w:val="18"/>
          <w:szCs w:val="18"/>
        </w:rPr>
        <w:t xml:space="preserve">2.      PRELIMINARY EVALUATION WILL BE DONE </w:t>
      </w:r>
      <w:r w:rsidR="00C2012F">
        <w:rPr>
          <w:rFonts w:ascii="Arial" w:hAnsi="Arial" w:cs="Arial"/>
          <w:b/>
          <w:color w:val="000000" w:themeColor="text1"/>
          <w:sz w:val="18"/>
          <w:szCs w:val="18"/>
        </w:rPr>
        <w:t>GM (UNIT) WISE</w:t>
      </w:r>
      <w:r w:rsidRPr="003850D2">
        <w:rPr>
          <w:rFonts w:ascii="Arial" w:hAnsi="Arial" w:cs="Arial"/>
          <w:b/>
          <w:color w:val="000000" w:themeColor="text1"/>
          <w:sz w:val="18"/>
          <w:szCs w:val="18"/>
        </w:rPr>
        <w:t xml:space="preserve">    </w:t>
      </w:r>
    </w:p>
    <w:p w:rsidR="00EA4BCB" w:rsidRPr="003850D2" w:rsidRDefault="00EA4BCB" w:rsidP="00EA4BCB">
      <w:pPr>
        <w:tabs>
          <w:tab w:val="left" w:pos="1134"/>
        </w:tabs>
        <w:ind w:left="796" w:right="18" w:firstLine="644"/>
        <w:jc w:val="both"/>
        <w:rPr>
          <w:rFonts w:ascii="Arial" w:hAnsi="Arial" w:cs="Arial"/>
          <w:b/>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lastRenderedPageBreak/>
        <w:t>22.1</w:t>
      </w:r>
      <w:r w:rsidRPr="003850D2">
        <w:rPr>
          <w:rFonts w:ascii="Arial" w:hAnsi="Arial" w:cs="Arial"/>
          <w:color w:val="000000" w:themeColor="text1"/>
          <w:sz w:val="18"/>
          <w:szCs w:val="18"/>
        </w:rPr>
        <w:tab/>
        <w:t xml:space="preserve">Purchaser shall evaluate the bids to determine whether they are complete, whether any arithmetical errors have been made, whether required sureties have been furnished, whether the documents have been properly signed and whether the bids are generally in order.  </w:t>
      </w:r>
    </w:p>
    <w:p w:rsidR="00EA4BCB" w:rsidRPr="003850D2" w:rsidRDefault="00EA4BCB" w:rsidP="00EA4BCB">
      <w:pPr>
        <w:ind w:left="1980" w:hanging="540"/>
        <w:jc w:val="both"/>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22.</w:t>
      </w:r>
      <w:r w:rsidR="0086515E">
        <w:rPr>
          <w:rFonts w:ascii="Arial" w:hAnsi="Arial" w:cs="Arial"/>
          <w:color w:val="000000" w:themeColor="text1"/>
          <w:sz w:val="18"/>
          <w:szCs w:val="18"/>
        </w:rPr>
        <w:t>2</w:t>
      </w:r>
      <w:r w:rsidRPr="003850D2">
        <w:rPr>
          <w:rFonts w:ascii="Arial" w:hAnsi="Arial" w:cs="Arial"/>
          <w:color w:val="000000" w:themeColor="text1"/>
          <w:sz w:val="18"/>
          <w:szCs w:val="18"/>
        </w:rPr>
        <w:t xml:space="preserve">   Arithmetical errors shall be rectified on the following basis. If there is a discrepancy between the unit price and total price that is obtained by multiplying the unit price and quantity, the unit price shall prevail and the total price shall be corrected by the purchaser.  If there is a discrepancy between words and figures, the amount in words shall prevail. If the bidder does not accept the correction of the errors, his bid shall be rejected.  </w:t>
      </w:r>
    </w:p>
    <w:p w:rsidR="00EA4BCB" w:rsidRPr="003850D2" w:rsidRDefault="00EA4BCB" w:rsidP="00EA4BCB">
      <w:pPr>
        <w:ind w:left="1980" w:hanging="540"/>
        <w:jc w:val="both"/>
        <w:rPr>
          <w:rFonts w:ascii="Arial" w:hAnsi="Arial" w:cs="Arial"/>
          <w:color w:val="000000" w:themeColor="text1"/>
          <w:sz w:val="18"/>
          <w:szCs w:val="18"/>
        </w:rPr>
      </w:pPr>
    </w:p>
    <w:p w:rsidR="00EA4BCB" w:rsidRPr="003850D2" w:rsidRDefault="00EA4BCB" w:rsidP="00EA4BCB">
      <w:pPr>
        <w:ind w:left="1980" w:hanging="540"/>
        <w:jc w:val="both"/>
        <w:rPr>
          <w:rFonts w:ascii="Arial" w:hAnsi="Arial" w:cs="Arial"/>
          <w:color w:val="000000" w:themeColor="text1"/>
          <w:sz w:val="18"/>
          <w:szCs w:val="18"/>
        </w:rPr>
      </w:pPr>
      <w:r w:rsidRPr="003850D2">
        <w:rPr>
          <w:rFonts w:ascii="Arial" w:hAnsi="Arial" w:cs="Arial"/>
          <w:color w:val="000000" w:themeColor="text1"/>
          <w:sz w:val="18"/>
          <w:szCs w:val="18"/>
        </w:rPr>
        <w:t>22.</w:t>
      </w:r>
      <w:r w:rsidR="0086515E">
        <w:rPr>
          <w:rFonts w:ascii="Arial" w:hAnsi="Arial" w:cs="Arial"/>
          <w:color w:val="000000" w:themeColor="text1"/>
          <w:sz w:val="18"/>
          <w:szCs w:val="18"/>
        </w:rPr>
        <w:t>3</w:t>
      </w:r>
      <w:r w:rsidRPr="003850D2">
        <w:rPr>
          <w:rFonts w:ascii="Arial" w:hAnsi="Arial" w:cs="Arial"/>
          <w:color w:val="000000" w:themeColor="text1"/>
          <w:sz w:val="18"/>
          <w:szCs w:val="18"/>
        </w:rPr>
        <w:t xml:space="preserve">   Prior to the detailed evaluation pursuant to clause 23, the Purchaser will determine the substantial responsiveness of each bid to the Bid Document. For purposes of these clauses, a substantially responsive bid is one which confirms to all the terms and conditions of the Bid Documents without material deviations. The purchaser’s determination of bid’s responsiveness shall be based on the contents of the bid itself without recourse to extrinsic evidence.</w:t>
      </w:r>
    </w:p>
    <w:p w:rsidR="00EA4BCB" w:rsidRPr="003850D2" w:rsidRDefault="00EA4BCB" w:rsidP="00EA4BCB">
      <w:pPr>
        <w:ind w:left="720"/>
        <w:jc w:val="both"/>
        <w:rPr>
          <w:rFonts w:ascii="Arial" w:hAnsi="Arial" w:cs="Arial"/>
          <w:b/>
          <w:color w:val="000000" w:themeColor="text1"/>
          <w:sz w:val="18"/>
          <w:szCs w:val="18"/>
        </w:rPr>
      </w:pPr>
    </w:p>
    <w:p w:rsidR="00EA4BCB" w:rsidRPr="003850D2" w:rsidRDefault="00EA4BCB" w:rsidP="00EA4BCB">
      <w:pPr>
        <w:tabs>
          <w:tab w:val="left" w:pos="1134"/>
        </w:tabs>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22.</w:t>
      </w:r>
      <w:r w:rsidR="0086515E">
        <w:rPr>
          <w:rFonts w:ascii="Arial" w:hAnsi="Arial" w:cs="Arial"/>
          <w:color w:val="000000" w:themeColor="text1"/>
          <w:sz w:val="18"/>
          <w:szCs w:val="18"/>
        </w:rPr>
        <w:t>4</w:t>
      </w:r>
      <w:r w:rsidRPr="003850D2">
        <w:rPr>
          <w:rFonts w:ascii="Arial" w:hAnsi="Arial" w:cs="Arial"/>
          <w:color w:val="000000" w:themeColor="text1"/>
          <w:sz w:val="18"/>
          <w:szCs w:val="18"/>
        </w:rPr>
        <w:t xml:space="preserve"> A bid, determined as substantially non-responsive will be rejected by the purchaser and shall not subsequent to the bid opening be made responsive by the bidder by correction of the non-conformity.</w:t>
      </w:r>
    </w:p>
    <w:p w:rsidR="00EA4BCB" w:rsidRPr="003850D2" w:rsidRDefault="00EA4BCB" w:rsidP="00EA4BCB">
      <w:pPr>
        <w:tabs>
          <w:tab w:val="num" w:pos="900"/>
          <w:tab w:val="left" w:pos="1134"/>
        </w:tabs>
        <w:ind w:left="900" w:right="18"/>
        <w:jc w:val="both"/>
        <w:rPr>
          <w:rFonts w:ascii="Arial" w:hAnsi="Arial" w:cs="Arial"/>
          <w:b/>
          <w:color w:val="000000" w:themeColor="text1"/>
          <w:sz w:val="18"/>
          <w:szCs w:val="18"/>
        </w:rPr>
      </w:pPr>
    </w:p>
    <w:p w:rsidR="00EA4BCB" w:rsidRDefault="00EA4BCB" w:rsidP="00744DCE">
      <w:pPr>
        <w:tabs>
          <w:tab w:val="left" w:pos="1134"/>
        </w:tabs>
        <w:ind w:left="1980" w:right="18" w:hanging="450"/>
        <w:jc w:val="both"/>
        <w:rPr>
          <w:rFonts w:ascii="Arial" w:hAnsi="Arial" w:cs="Arial"/>
          <w:color w:val="000000" w:themeColor="text1"/>
          <w:sz w:val="18"/>
          <w:szCs w:val="18"/>
        </w:rPr>
      </w:pPr>
      <w:r w:rsidRPr="003850D2">
        <w:rPr>
          <w:rFonts w:ascii="Arial" w:hAnsi="Arial" w:cs="Arial"/>
          <w:color w:val="000000" w:themeColor="text1"/>
          <w:sz w:val="18"/>
          <w:szCs w:val="18"/>
        </w:rPr>
        <w:t>22.</w:t>
      </w:r>
      <w:r w:rsidR="0086515E">
        <w:rPr>
          <w:rFonts w:ascii="Arial" w:hAnsi="Arial" w:cs="Arial"/>
          <w:color w:val="000000" w:themeColor="text1"/>
          <w:sz w:val="18"/>
          <w:szCs w:val="18"/>
        </w:rPr>
        <w:t>5</w:t>
      </w:r>
      <w:r w:rsidRPr="003850D2">
        <w:rPr>
          <w:rFonts w:ascii="Arial" w:hAnsi="Arial" w:cs="Arial"/>
          <w:color w:val="000000" w:themeColor="text1"/>
          <w:sz w:val="18"/>
          <w:szCs w:val="18"/>
        </w:rPr>
        <w:t xml:space="preserve"> The Purchaser may waive any minor infirmity or non-conformity or irregularity in a bid which </w:t>
      </w:r>
      <w:r w:rsidR="005E14A4">
        <w:rPr>
          <w:rFonts w:ascii="Arial" w:hAnsi="Arial" w:cs="Arial"/>
          <w:color w:val="000000" w:themeColor="text1"/>
          <w:sz w:val="18"/>
          <w:szCs w:val="18"/>
        </w:rPr>
        <w:t xml:space="preserve"> </w:t>
      </w:r>
      <w:r w:rsidRPr="003850D2">
        <w:rPr>
          <w:rFonts w:ascii="Arial" w:hAnsi="Arial" w:cs="Arial"/>
          <w:color w:val="000000" w:themeColor="text1"/>
          <w:sz w:val="18"/>
          <w:szCs w:val="18"/>
        </w:rPr>
        <w:t xml:space="preserve">doesn’t constitute a material deviation, provided such waiver doesn’t prejudice or affect the relative ranking of any bidder. </w:t>
      </w:r>
    </w:p>
    <w:p w:rsidR="005E14A4" w:rsidRPr="005E14A4" w:rsidRDefault="0086515E" w:rsidP="00744DCE">
      <w:pPr>
        <w:pStyle w:val="BodyTextIndent3"/>
        <w:tabs>
          <w:tab w:val="clear" w:pos="-1620"/>
          <w:tab w:val="clear" w:pos="360"/>
        </w:tabs>
        <w:spacing w:line="240" w:lineRule="auto"/>
        <w:ind w:left="2070" w:hanging="540"/>
        <w:rPr>
          <w:sz w:val="20"/>
          <w:szCs w:val="20"/>
        </w:rPr>
      </w:pPr>
      <w:r w:rsidRPr="0086515E">
        <w:rPr>
          <w:sz w:val="18"/>
          <w:szCs w:val="18"/>
        </w:rPr>
        <w:t>22.6</w:t>
      </w:r>
      <w:r>
        <w:rPr>
          <w:sz w:val="18"/>
          <w:szCs w:val="18"/>
        </w:rPr>
        <w:t xml:space="preserve"> </w:t>
      </w:r>
      <w:r w:rsidR="005E14A4" w:rsidRPr="005E14A4">
        <w:rPr>
          <w:sz w:val="20"/>
          <w:szCs w:val="20"/>
        </w:rPr>
        <w:t xml:space="preserve">If a firm quotes ‘Nil’ charges/ consideration, the bid shall be treated as non- responsive </w:t>
      </w:r>
      <w:r>
        <w:rPr>
          <w:sz w:val="20"/>
          <w:szCs w:val="20"/>
        </w:rPr>
        <w:t xml:space="preserve">   </w:t>
      </w:r>
      <w:r w:rsidR="005E14A4" w:rsidRPr="005E14A4">
        <w:rPr>
          <w:sz w:val="20"/>
          <w:szCs w:val="20"/>
        </w:rPr>
        <w:t>and will not be considered”.</w:t>
      </w:r>
    </w:p>
    <w:p w:rsidR="005E14A4" w:rsidRPr="003850D2" w:rsidRDefault="005E14A4" w:rsidP="00E070DD">
      <w:pPr>
        <w:pStyle w:val="BodyTextIndent3"/>
        <w:ind w:left="2070"/>
        <w:rPr>
          <w:color w:val="000000" w:themeColor="text1"/>
          <w:sz w:val="18"/>
          <w:szCs w:val="18"/>
        </w:rPr>
      </w:pPr>
      <w:r w:rsidRPr="005E14A4">
        <w:rPr>
          <w:b/>
          <w:sz w:val="20"/>
          <w:szCs w:val="20"/>
        </w:rPr>
        <w:tab/>
        <w:t>Note:</w:t>
      </w:r>
      <w:r w:rsidRPr="005E14A4">
        <w:rPr>
          <w:sz w:val="20"/>
          <w:szCs w:val="20"/>
        </w:rPr>
        <w:t xml:space="preserve">  A firm may quote ‘Nil’ charges for certain item(s) in the break up, but must have a financial consideration at  over all bid level.</w:t>
      </w:r>
    </w:p>
    <w:p w:rsidR="00EA4BCB" w:rsidRPr="003850D2" w:rsidRDefault="00EA4BCB" w:rsidP="00EA4BCB">
      <w:pPr>
        <w:tabs>
          <w:tab w:val="num" w:pos="900"/>
          <w:tab w:val="left" w:pos="1134"/>
        </w:tabs>
        <w:ind w:left="900" w:right="18"/>
        <w:jc w:val="both"/>
        <w:rPr>
          <w:rFonts w:ascii="Arial" w:hAnsi="Arial" w:cs="Arial"/>
          <w:b/>
          <w:color w:val="000000" w:themeColor="text1"/>
          <w:sz w:val="18"/>
          <w:szCs w:val="18"/>
        </w:rPr>
      </w:pPr>
    </w:p>
    <w:p w:rsidR="00EA4BCB" w:rsidRPr="00C2012F" w:rsidRDefault="00EA4BCB" w:rsidP="00EA4BCB">
      <w:pPr>
        <w:ind w:right="18" w:firstLine="1620"/>
        <w:jc w:val="both"/>
        <w:rPr>
          <w:rFonts w:ascii="Arial" w:hAnsi="Arial" w:cs="Arial"/>
          <w:b/>
          <w:color w:val="000000" w:themeColor="text1"/>
          <w:sz w:val="16"/>
          <w:szCs w:val="16"/>
        </w:rPr>
      </w:pPr>
      <w:r w:rsidRPr="003850D2">
        <w:rPr>
          <w:rFonts w:ascii="Arial" w:hAnsi="Arial" w:cs="Arial"/>
          <w:b/>
          <w:color w:val="000000" w:themeColor="text1"/>
          <w:sz w:val="18"/>
          <w:szCs w:val="18"/>
        </w:rPr>
        <w:t>23</w:t>
      </w:r>
      <w:r w:rsidRPr="00C2012F">
        <w:rPr>
          <w:rFonts w:ascii="Arial" w:hAnsi="Arial" w:cs="Arial"/>
          <w:b/>
          <w:color w:val="000000" w:themeColor="text1"/>
          <w:sz w:val="16"/>
          <w:szCs w:val="16"/>
        </w:rPr>
        <w:t>.   EVALUATION OF TECHNO-COMMERCIAL BIDS</w:t>
      </w:r>
      <w:r w:rsidR="00C2012F" w:rsidRPr="00C2012F">
        <w:rPr>
          <w:rFonts w:ascii="Arial" w:hAnsi="Arial" w:cs="Arial"/>
          <w:b/>
          <w:color w:val="000000" w:themeColor="text1"/>
          <w:sz w:val="16"/>
          <w:szCs w:val="16"/>
        </w:rPr>
        <w:t>-(BIDS WILL BE EVALUATED GM(UNIT) WISE)</w:t>
      </w:r>
    </w:p>
    <w:p w:rsidR="00EA4BCB" w:rsidRPr="003850D2" w:rsidRDefault="00EA4BCB" w:rsidP="00EA4BCB">
      <w:pPr>
        <w:ind w:right="18"/>
        <w:jc w:val="both"/>
        <w:rPr>
          <w:rFonts w:ascii="Arial" w:hAnsi="Arial" w:cs="Arial"/>
          <w:b/>
          <w:color w:val="000000" w:themeColor="text1"/>
          <w:sz w:val="18"/>
          <w:szCs w:val="18"/>
        </w:rPr>
      </w:pPr>
    </w:p>
    <w:p w:rsidR="00EA4BCB" w:rsidRPr="003850D2" w:rsidRDefault="00EA4BCB" w:rsidP="00EA4BCB">
      <w:pPr>
        <w:tabs>
          <w:tab w:val="left" w:pos="1134"/>
        </w:tabs>
        <w:ind w:left="198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 xml:space="preserve">23.1 The details of financial strength and experience of the bidders shall be examined to determine whether the bidders meet the qualification in accordance with the criteria specified in Clause 3 &amp; 11 above. </w:t>
      </w:r>
    </w:p>
    <w:p w:rsidR="00EA4BCB" w:rsidRPr="003850D2" w:rsidRDefault="00EA4BCB" w:rsidP="00EA4BCB">
      <w:pPr>
        <w:tabs>
          <w:tab w:val="left" w:pos="1134"/>
        </w:tabs>
        <w:ind w:left="1980" w:right="18" w:hanging="360"/>
        <w:jc w:val="both"/>
        <w:rPr>
          <w:rFonts w:ascii="Arial" w:hAnsi="Arial" w:cs="Arial"/>
          <w:color w:val="000000" w:themeColor="text1"/>
          <w:sz w:val="18"/>
          <w:szCs w:val="18"/>
        </w:rPr>
      </w:pPr>
    </w:p>
    <w:p w:rsidR="00EA4BCB" w:rsidRPr="003850D2" w:rsidRDefault="00EA4BCB" w:rsidP="00EA4BCB">
      <w:pPr>
        <w:tabs>
          <w:tab w:val="left" w:pos="1134"/>
        </w:tabs>
        <w:ind w:left="720" w:right="18" w:firstLine="900"/>
        <w:jc w:val="both"/>
        <w:rPr>
          <w:rFonts w:ascii="Arial" w:hAnsi="Arial" w:cs="Arial"/>
          <w:color w:val="000000" w:themeColor="text1"/>
          <w:sz w:val="18"/>
          <w:szCs w:val="18"/>
        </w:rPr>
      </w:pPr>
      <w:r w:rsidRPr="003850D2">
        <w:rPr>
          <w:rFonts w:ascii="Arial" w:hAnsi="Arial" w:cs="Arial"/>
          <w:color w:val="000000" w:themeColor="text1"/>
          <w:sz w:val="18"/>
          <w:szCs w:val="18"/>
        </w:rPr>
        <w:t xml:space="preserve">23.2 The bids that do not meet all the requirements may be rejected. </w:t>
      </w:r>
    </w:p>
    <w:p w:rsidR="00EA4BCB" w:rsidRPr="003850D2" w:rsidRDefault="00EA4BCB" w:rsidP="00EA4BCB">
      <w:pPr>
        <w:tabs>
          <w:tab w:val="left" w:pos="1134"/>
        </w:tabs>
        <w:ind w:left="720" w:right="18" w:firstLine="900"/>
        <w:jc w:val="both"/>
        <w:rPr>
          <w:rFonts w:ascii="Arial" w:hAnsi="Arial" w:cs="Arial"/>
          <w:color w:val="000000" w:themeColor="text1"/>
          <w:sz w:val="18"/>
          <w:szCs w:val="18"/>
        </w:rPr>
      </w:pPr>
    </w:p>
    <w:p w:rsidR="00EA4BCB" w:rsidRPr="003850D2" w:rsidRDefault="00EA4BCB" w:rsidP="00EA4BCB">
      <w:pPr>
        <w:tabs>
          <w:tab w:val="left" w:pos="1134"/>
        </w:tabs>
        <w:ind w:left="198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23.3 A detailed evaluation of techno-commercial bids of all substantially responsive bids will be carried-out and a list of technically and commercially acceptable bids will be made.</w:t>
      </w:r>
    </w:p>
    <w:p w:rsidR="00EA4BCB" w:rsidRPr="003850D2" w:rsidRDefault="00EA4BCB" w:rsidP="00EA4BCB">
      <w:pPr>
        <w:tabs>
          <w:tab w:val="left" w:pos="-1260"/>
        </w:tabs>
        <w:ind w:left="720" w:right="18"/>
        <w:jc w:val="both"/>
        <w:rPr>
          <w:rFonts w:ascii="Arial" w:hAnsi="Arial" w:cs="Arial"/>
          <w:color w:val="000000" w:themeColor="text1"/>
          <w:sz w:val="18"/>
          <w:szCs w:val="18"/>
        </w:rPr>
      </w:pPr>
    </w:p>
    <w:p w:rsidR="00B9066C" w:rsidRPr="00C2012F" w:rsidRDefault="00EA4BCB" w:rsidP="00B9066C">
      <w:pPr>
        <w:ind w:right="18" w:firstLine="1620"/>
        <w:jc w:val="both"/>
        <w:rPr>
          <w:rFonts w:ascii="Arial" w:hAnsi="Arial" w:cs="Arial"/>
          <w:b/>
          <w:color w:val="000000" w:themeColor="text1"/>
          <w:sz w:val="16"/>
          <w:szCs w:val="16"/>
        </w:rPr>
      </w:pPr>
      <w:r w:rsidRPr="003850D2">
        <w:rPr>
          <w:rFonts w:ascii="Arial" w:hAnsi="Arial" w:cs="Arial"/>
          <w:b/>
          <w:color w:val="000000" w:themeColor="text1"/>
          <w:sz w:val="18"/>
          <w:szCs w:val="18"/>
        </w:rPr>
        <w:t>24.   OPENING &amp; EVALUATION OF PRICE BIDS</w:t>
      </w:r>
      <w:r w:rsidR="00B9066C" w:rsidRPr="00C2012F">
        <w:rPr>
          <w:rFonts w:ascii="Arial" w:hAnsi="Arial" w:cs="Arial"/>
          <w:b/>
          <w:color w:val="000000" w:themeColor="text1"/>
          <w:sz w:val="16"/>
          <w:szCs w:val="16"/>
        </w:rPr>
        <w:t xml:space="preserve">-(BIDS WILL BE EVALUATED </w:t>
      </w:r>
      <w:r w:rsidR="00AF5CA9" w:rsidRPr="00C2012F">
        <w:rPr>
          <w:rFonts w:ascii="Arial" w:hAnsi="Arial" w:cs="Arial"/>
          <w:b/>
          <w:color w:val="000000" w:themeColor="text1"/>
          <w:sz w:val="16"/>
          <w:szCs w:val="16"/>
        </w:rPr>
        <w:t>GM (</w:t>
      </w:r>
      <w:r w:rsidR="00B9066C" w:rsidRPr="00C2012F">
        <w:rPr>
          <w:rFonts w:ascii="Arial" w:hAnsi="Arial" w:cs="Arial"/>
          <w:b/>
          <w:color w:val="000000" w:themeColor="text1"/>
          <w:sz w:val="16"/>
          <w:szCs w:val="16"/>
        </w:rPr>
        <w:t>UNIT) WISE)</w:t>
      </w:r>
    </w:p>
    <w:p w:rsidR="00EA4BCB" w:rsidRPr="003850D2" w:rsidRDefault="00EA4BCB" w:rsidP="00EA4BCB">
      <w:pPr>
        <w:pStyle w:val="BodyText"/>
        <w:spacing w:line="240" w:lineRule="auto"/>
        <w:ind w:left="720"/>
        <w:rPr>
          <w:rFonts w:ascii="Arial" w:hAnsi="Arial" w:cs="Arial"/>
          <w:color w:val="000000" w:themeColor="text1"/>
          <w:sz w:val="18"/>
          <w:szCs w:val="18"/>
        </w:rPr>
      </w:pPr>
    </w:p>
    <w:p w:rsidR="00EA4BCB" w:rsidRPr="003850D2" w:rsidRDefault="00EA4BCB" w:rsidP="00EA4BCB">
      <w:pPr>
        <w:tabs>
          <w:tab w:val="left" w:pos="900"/>
        </w:tabs>
        <w:ind w:left="198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 xml:space="preserve">24.1 The price bid of the technically and commercially acceptable bidders will be opened in the presence of bidder's representative(s) who choose to attend on the date and time of opening of price Bid. </w:t>
      </w:r>
    </w:p>
    <w:p w:rsidR="00EA4BCB" w:rsidRPr="003850D2" w:rsidRDefault="00EA4BCB" w:rsidP="00EA4BCB">
      <w:pPr>
        <w:tabs>
          <w:tab w:val="left" w:pos="900"/>
        </w:tabs>
        <w:ind w:left="1980" w:right="18" w:hanging="360"/>
        <w:jc w:val="both"/>
        <w:rPr>
          <w:rFonts w:ascii="Arial" w:hAnsi="Arial" w:cs="Arial"/>
          <w:color w:val="000000" w:themeColor="text1"/>
          <w:sz w:val="18"/>
          <w:szCs w:val="18"/>
        </w:rPr>
      </w:pPr>
    </w:p>
    <w:p w:rsidR="00EA4BCB" w:rsidRPr="003850D2" w:rsidRDefault="00EA4BCB" w:rsidP="00EA4BCB">
      <w:pPr>
        <w:tabs>
          <w:tab w:val="left" w:pos="900"/>
        </w:tabs>
        <w:ind w:left="198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 xml:space="preserve">24.2 The bidder's name, bidder quoted final price for project available in Section </w:t>
      </w:r>
      <w:r w:rsidR="0064534F">
        <w:rPr>
          <w:rFonts w:ascii="Arial" w:hAnsi="Arial" w:cs="Arial"/>
          <w:color w:val="000000" w:themeColor="text1"/>
          <w:sz w:val="18"/>
          <w:szCs w:val="18"/>
        </w:rPr>
        <w:t>X</w:t>
      </w:r>
      <w:r w:rsidRPr="003850D2">
        <w:rPr>
          <w:rFonts w:ascii="Arial" w:hAnsi="Arial" w:cs="Arial"/>
          <w:color w:val="000000" w:themeColor="text1"/>
          <w:sz w:val="18"/>
          <w:szCs w:val="18"/>
        </w:rPr>
        <w:t xml:space="preserve"> (Part-II) shall be announced at the time of opening of price bids. </w:t>
      </w:r>
    </w:p>
    <w:p w:rsidR="00EA4BCB" w:rsidRPr="003850D2" w:rsidRDefault="00EA4BCB" w:rsidP="00EA4BCB">
      <w:pPr>
        <w:tabs>
          <w:tab w:val="left" w:pos="900"/>
        </w:tabs>
        <w:ind w:left="1980" w:right="18" w:hanging="360"/>
        <w:jc w:val="both"/>
        <w:rPr>
          <w:rFonts w:ascii="Arial" w:hAnsi="Arial" w:cs="Arial"/>
          <w:color w:val="000000" w:themeColor="text1"/>
          <w:sz w:val="18"/>
          <w:szCs w:val="18"/>
        </w:rPr>
      </w:pPr>
    </w:p>
    <w:p w:rsidR="00EA4BCB" w:rsidRPr="003850D2" w:rsidRDefault="00576105" w:rsidP="00576105">
      <w:pPr>
        <w:ind w:left="720" w:right="18"/>
        <w:jc w:val="both"/>
        <w:rPr>
          <w:rFonts w:ascii="Arial" w:hAnsi="Arial" w:cs="Arial"/>
          <w:b/>
          <w:color w:val="000000" w:themeColor="text1"/>
          <w:sz w:val="18"/>
          <w:szCs w:val="18"/>
        </w:rPr>
      </w:pPr>
      <w:r>
        <w:rPr>
          <w:rFonts w:ascii="Arial" w:hAnsi="Arial" w:cs="Arial"/>
          <w:color w:val="000000" w:themeColor="text1"/>
          <w:sz w:val="18"/>
          <w:szCs w:val="18"/>
        </w:rPr>
        <w:t xml:space="preserve">                 </w:t>
      </w:r>
      <w:r w:rsidR="00EA4BCB" w:rsidRPr="003850D2">
        <w:rPr>
          <w:rFonts w:ascii="Arial" w:hAnsi="Arial" w:cs="Arial"/>
          <w:b/>
          <w:color w:val="000000" w:themeColor="text1"/>
          <w:sz w:val="18"/>
          <w:szCs w:val="18"/>
        </w:rPr>
        <w:t xml:space="preserve">25   EVALUATION AND COMPARISON OF SUBSTANTIALLY RESPONSIVE BIDS </w:t>
      </w:r>
    </w:p>
    <w:p w:rsidR="00EA4BCB" w:rsidRDefault="00EA4BCB" w:rsidP="00EA4BCB">
      <w:pPr>
        <w:ind w:left="720"/>
        <w:rPr>
          <w:rFonts w:ascii="Arial" w:hAnsi="Arial" w:cs="Arial"/>
          <w:color w:val="000000" w:themeColor="text1"/>
          <w:sz w:val="18"/>
          <w:szCs w:val="18"/>
        </w:rPr>
      </w:pPr>
    </w:p>
    <w:p w:rsidR="00F72C35" w:rsidRPr="00787159" w:rsidRDefault="00F72C35" w:rsidP="00F72C35">
      <w:pPr>
        <w:pStyle w:val="BodyTextIndent3"/>
        <w:tabs>
          <w:tab w:val="left" w:pos="0"/>
        </w:tabs>
        <w:spacing w:before="120" w:after="120"/>
        <w:ind w:left="2160" w:hanging="720"/>
        <w:rPr>
          <w:rFonts w:ascii="Tahoma" w:hAnsi="Tahoma" w:cs="Tahoma"/>
          <w:sz w:val="18"/>
          <w:szCs w:val="18"/>
        </w:rPr>
      </w:pPr>
      <w:r>
        <w:rPr>
          <w:rFonts w:ascii="Tahoma" w:hAnsi="Tahoma" w:cs="Tahoma"/>
          <w:sz w:val="18"/>
          <w:szCs w:val="18"/>
        </w:rPr>
        <w:t xml:space="preserve">   25.1 </w:t>
      </w:r>
      <w:r w:rsidRPr="00787159">
        <w:rPr>
          <w:rFonts w:ascii="Tahoma" w:hAnsi="Tahoma" w:cs="Tahoma"/>
          <w:sz w:val="18"/>
          <w:szCs w:val="18"/>
        </w:rPr>
        <w:t>The purchaser shall evaluate in detail and compare the bids previously determined to be substantially responsive pursuant to clause 21.</w:t>
      </w:r>
    </w:p>
    <w:p w:rsidR="00EA4BCB" w:rsidRPr="003850D2" w:rsidRDefault="00F72C35" w:rsidP="00F478AE">
      <w:pPr>
        <w:pStyle w:val="BodyTextIndent3"/>
        <w:tabs>
          <w:tab w:val="clear" w:pos="360"/>
        </w:tabs>
        <w:spacing w:before="120" w:after="120"/>
        <w:ind w:left="2070" w:hanging="1980"/>
        <w:rPr>
          <w:color w:val="000000" w:themeColor="text1"/>
          <w:sz w:val="18"/>
          <w:szCs w:val="18"/>
        </w:rPr>
      </w:pPr>
      <w:r>
        <w:rPr>
          <w:rFonts w:ascii="Tahoma" w:hAnsi="Tahoma" w:cs="Tahoma"/>
          <w:sz w:val="18"/>
          <w:szCs w:val="18"/>
        </w:rPr>
        <w:t xml:space="preserve">                         </w:t>
      </w:r>
      <w:r w:rsidRPr="00787159">
        <w:rPr>
          <w:rFonts w:ascii="Tahoma" w:hAnsi="Tahoma" w:cs="Tahoma"/>
          <w:sz w:val="18"/>
          <w:szCs w:val="18"/>
        </w:rPr>
        <w:t>2</w:t>
      </w:r>
      <w:r>
        <w:rPr>
          <w:rFonts w:ascii="Tahoma" w:hAnsi="Tahoma" w:cs="Tahoma"/>
          <w:sz w:val="18"/>
          <w:szCs w:val="18"/>
        </w:rPr>
        <w:t>5</w:t>
      </w:r>
      <w:r w:rsidRPr="00787159">
        <w:rPr>
          <w:rFonts w:ascii="Tahoma" w:hAnsi="Tahoma" w:cs="Tahoma"/>
          <w:sz w:val="18"/>
          <w:szCs w:val="18"/>
        </w:rPr>
        <w:t>.2</w:t>
      </w:r>
      <w:r>
        <w:rPr>
          <w:rFonts w:ascii="Tahoma" w:hAnsi="Tahoma" w:cs="Tahoma"/>
          <w:sz w:val="18"/>
          <w:szCs w:val="18"/>
        </w:rPr>
        <w:t xml:space="preserve"> </w:t>
      </w:r>
      <w:r w:rsidRPr="00787159">
        <w:rPr>
          <w:rFonts w:ascii="Tahoma" w:hAnsi="Tahoma" w:cs="Tahoma"/>
          <w:sz w:val="18"/>
          <w:szCs w:val="18"/>
        </w:rPr>
        <w:t>The bidders shall be required to offer the schedule of prices in the prescribed bid form and Performa for bidders quotation at Section-</w:t>
      </w:r>
      <w:r w:rsidR="00406760">
        <w:rPr>
          <w:rFonts w:ascii="Tahoma" w:hAnsi="Tahoma" w:cs="Tahoma"/>
          <w:sz w:val="18"/>
          <w:szCs w:val="18"/>
        </w:rPr>
        <w:t>X</w:t>
      </w:r>
      <w:r w:rsidRPr="00787159">
        <w:rPr>
          <w:rFonts w:ascii="Tahoma" w:hAnsi="Tahoma" w:cs="Tahoma"/>
          <w:sz w:val="18"/>
          <w:szCs w:val="18"/>
        </w:rPr>
        <w:t xml:space="preserve"> Part- I &amp; II as </w:t>
      </w:r>
      <w:r w:rsidRPr="00787159">
        <w:rPr>
          <w:rFonts w:ascii="Tahoma" w:hAnsi="Tahoma" w:cs="Tahoma"/>
          <w:b/>
          <w:sz w:val="18"/>
          <w:szCs w:val="18"/>
        </w:rPr>
        <w:t>% (percentage)</w:t>
      </w:r>
      <w:r w:rsidRPr="00787159">
        <w:rPr>
          <w:rFonts w:ascii="Tahoma" w:hAnsi="Tahoma" w:cs="Tahoma"/>
          <w:sz w:val="18"/>
          <w:szCs w:val="18"/>
        </w:rPr>
        <w:t xml:space="preserve"> of the Schedule of Base Rates at Annexure-I</w:t>
      </w:r>
      <w:r w:rsidR="00C2012F">
        <w:rPr>
          <w:rFonts w:ascii="Tahoma" w:hAnsi="Tahoma" w:cs="Tahoma"/>
          <w:sz w:val="18"/>
          <w:szCs w:val="18"/>
        </w:rPr>
        <w:t xml:space="preserve"> </w:t>
      </w:r>
      <w:r w:rsidR="00C2012F" w:rsidRPr="00C2012F">
        <w:rPr>
          <w:rFonts w:ascii="Tahoma" w:hAnsi="Tahoma" w:cs="Tahoma"/>
          <w:b/>
          <w:sz w:val="18"/>
          <w:szCs w:val="18"/>
        </w:rPr>
        <w:t>FOR EACH GM (UNIT) SEPERATELY</w:t>
      </w:r>
      <w:r w:rsidR="00C2012F">
        <w:rPr>
          <w:rFonts w:ascii="Tahoma" w:hAnsi="Tahoma" w:cs="Tahoma"/>
          <w:sz w:val="18"/>
          <w:szCs w:val="18"/>
        </w:rPr>
        <w:t xml:space="preserve"> </w:t>
      </w:r>
      <w:r w:rsidRPr="00787159">
        <w:rPr>
          <w:rFonts w:ascii="Tahoma" w:hAnsi="Tahoma" w:cs="Tahoma"/>
          <w:sz w:val="18"/>
          <w:szCs w:val="18"/>
        </w:rPr>
        <w:t xml:space="preserve">. The ranking of eligible bidders will be determined </w:t>
      </w:r>
      <w:r w:rsidR="00707F50">
        <w:rPr>
          <w:rFonts w:ascii="Tahoma" w:hAnsi="Tahoma" w:cs="Tahoma"/>
          <w:sz w:val="18"/>
          <w:szCs w:val="18"/>
        </w:rPr>
        <w:t xml:space="preserve">per GM(unit) area wise </w:t>
      </w:r>
      <w:r w:rsidRPr="00787159">
        <w:rPr>
          <w:rFonts w:ascii="Tahoma" w:hAnsi="Tahoma" w:cs="Tahoma"/>
          <w:sz w:val="18"/>
          <w:szCs w:val="18"/>
        </w:rPr>
        <w:t>at the lowest quoted rates as % (percentage) of the Schedule of Base Rates at Annexure-I</w:t>
      </w:r>
      <w:r>
        <w:rPr>
          <w:rFonts w:ascii="Tahoma" w:hAnsi="Tahoma" w:cs="Tahoma"/>
          <w:sz w:val="18"/>
          <w:szCs w:val="18"/>
        </w:rPr>
        <w:t xml:space="preserve"> </w:t>
      </w:r>
      <w:r w:rsidRPr="00D22681">
        <w:rPr>
          <w:rFonts w:ascii="Tahoma" w:hAnsi="Tahoma" w:cs="Tahoma"/>
          <w:color w:val="FF0000"/>
          <w:sz w:val="18"/>
          <w:szCs w:val="18"/>
        </w:rPr>
        <w:t>(excluding GST credit-eligible amount)</w:t>
      </w:r>
      <w:r w:rsidRPr="00787159">
        <w:rPr>
          <w:rFonts w:ascii="Tahoma" w:hAnsi="Tahoma" w:cs="Tahoma"/>
          <w:sz w:val="18"/>
          <w:szCs w:val="18"/>
        </w:rPr>
        <w:t>.</w:t>
      </w:r>
    </w:p>
    <w:p w:rsidR="00EA4BCB" w:rsidRPr="003850D2" w:rsidRDefault="00EA4BCB" w:rsidP="00EA4BCB">
      <w:pPr>
        <w:numPr>
          <w:ilvl w:val="6"/>
          <w:numId w:val="3"/>
        </w:numPr>
        <w:tabs>
          <w:tab w:val="clear" w:pos="5040"/>
          <w:tab w:val="left" w:pos="540"/>
          <w:tab w:val="num" w:pos="1080"/>
        </w:tabs>
        <w:ind w:left="2070" w:right="18" w:hanging="450"/>
        <w:jc w:val="both"/>
        <w:rPr>
          <w:rFonts w:ascii="Arial" w:hAnsi="Arial" w:cs="Arial"/>
          <w:b/>
          <w:color w:val="000000" w:themeColor="text1"/>
          <w:sz w:val="18"/>
          <w:szCs w:val="18"/>
        </w:rPr>
      </w:pPr>
      <w:r w:rsidRPr="003850D2">
        <w:rPr>
          <w:rFonts w:ascii="Arial" w:hAnsi="Arial" w:cs="Arial"/>
          <w:b/>
          <w:color w:val="000000" w:themeColor="text1"/>
          <w:sz w:val="18"/>
          <w:szCs w:val="18"/>
        </w:rPr>
        <w:t>CONTACTING THE PURCHASER:</w:t>
      </w:r>
    </w:p>
    <w:p w:rsidR="00EA4BCB" w:rsidRPr="003850D2" w:rsidRDefault="00EA4BCB" w:rsidP="00EA4BCB">
      <w:pPr>
        <w:ind w:left="720" w:right="18"/>
        <w:jc w:val="both"/>
        <w:rPr>
          <w:rFonts w:ascii="Arial" w:hAnsi="Arial" w:cs="Arial"/>
          <w:b/>
          <w:color w:val="000000" w:themeColor="text1"/>
          <w:sz w:val="18"/>
          <w:szCs w:val="18"/>
        </w:rPr>
      </w:pPr>
    </w:p>
    <w:p w:rsidR="00EA4BCB" w:rsidRPr="003850D2" w:rsidRDefault="00EA4BCB" w:rsidP="00EA4BCB">
      <w:pPr>
        <w:ind w:left="198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26.1</w:t>
      </w:r>
      <w:r w:rsidRPr="003850D2">
        <w:rPr>
          <w:rFonts w:ascii="Arial" w:hAnsi="Arial" w:cs="Arial"/>
          <w:color w:val="000000" w:themeColor="text1"/>
          <w:sz w:val="18"/>
          <w:szCs w:val="18"/>
        </w:rPr>
        <w:tab/>
        <w:t xml:space="preserve">Subject to clause 21, no bidder shall try to influence the Purchaser on any matter relating to its bid, from the time of the bid opening till the time, the contract is awarded, or at any other time and in the event of its being so established by MTNL, the bidder’s tender may be cancelled.  </w:t>
      </w:r>
    </w:p>
    <w:p w:rsidR="00EA4BCB" w:rsidRPr="003850D2" w:rsidRDefault="00EA4BCB" w:rsidP="00EA4BCB">
      <w:pPr>
        <w:ind w:left="1980" w:right="18" w:hanging="360"/>
        <w:jc w:val="both"/>
        <w:rPr>
          <w:rFonts w:ascii="Arial" w:hAnsi="Arial" w:cs="Arial"/>
          <w:color w:val="000000" w:themeColor="text1"/>
          <w:sz w:val="18"/>
          <w:szCs w:val="18"/>
        </w:rPr>
      </w:pPr>
    </w:p>
    <w:p w:rsidR="00EA4BCB" w:rsidRPr="003850D2" w:rsidRDefault="00EA4BCB" w:rsidP="00EA4BCB">
      <w:pPr>
        <w:ind w:left="198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26.2</w:t>
      </w:r>
      <w:r w:rsidRPr="003850D2">
        <w:rPr>
          <w:rFonts w:ascii="Arial" w:hAnsi="Arial" w:cs="Arial"/>
          <w:color w:val="000000" w:themeColor="text1"/>
          <w:sz w:val="18"/>
          <w:szCs w:val="18"/>
        </w:rPr>
        <w:tab/>
        <w:t>Any effort by a bidder to modify his bid or influence the Purchaser, in the Purchaser’s bid evaluation, bid comparison or contract award decisions, may result in the rejection of the bid.</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4E7938">
      <w:pPr>
        <w:tabs>
          <w:tab w:val="left" w:pos="1134"/>
        </w:tabs>
        <w:ind w:left="1135" w:right="18" w:firstLine="485"/>
        <w:jc w:val="both"/>
        <w:rPr>
          <w:rFonts w:ascii="Arial" w:hAnsi="Arial" w:cs="Arial"/>
          <w:color w:val="000000" w:themeColor="text1"/>
          <w:sz w:val="18"/>
          <w:szCs w:val="18"/>
        </w:rPr>
      </w:pPr>
      <w:r w:rsidRPr="003850D2">
        <w:rPr>
          <w:rFonts w:ascii="Arial" w:hAnsi="Arial" w:cs="Arial"/>
          <w:b/>
          <w:color w:val="000000" w:themeColor="text1"/>
          <w:sz w:val="18"/>
          <w:szCs w:val="18"/>
        </w:rPr>
        <w:t xml:space="preserve">27.   </w:t>
      </w:r>
      <w:r w:rsidR="00252BFE">
        <w:rPr>
          <w:rFonts w:ascii="Arial" w:hAnsi="Arial" w:cs="Arial"/>
          <w:b/>
          <w:color w:val="000000" w:themeColor="text1"/>
          <w:sz w:val="18"/>
          <w:szCs w:val="18"/>
        </w:rPr>
        <w:t xml:space="preserve"> Deleted</w:t>
      </w:r>
      <w:r w:rsidRPr="003850D2">
        <w:rPr>
          <w:rFonts w:ascii="Arial" w:hAnsi="Arial" w:cs="Arial"/>
          <w:b/>
          <w:color w:val="000000" w:themeColor="text1"/>
          <w:sz w:val="18"/>
          <w:szCs w:val="18"/>
        </w:rPr>
        <w:t xml:space="preserve"> </w:t>
      </w:r>
    </w:p>
    <w:p w:rsidR="00EA4BCB" w:rsidRPr="003850D2" w:rsidRDefault="00EA4BCB" w:rsidP="00EA4BCB">
      <w:pPr>
        <w:ind w:left="720" w:right="18"/>
        <w:jc w:val="both"/>
        <w:rPr>
          <w:rFonts w:ascii="Arial" w:hAnsi="Arial" w:cs="Arial"/>
          <w:color w:val="000000" w:themeColor="text1"/>
          <w:sz w:val="18"/>
          <w:szCs w:val="18"/>
        </w:rPr>
      </w:pPr>
    </w:p>
    <w:p w:rsidR="00EA4BCB" w:rsidRDefault="00EA4BCB" w:rsidP="00EA4BCB">
      <w:pPr>
        <w:tabs>
          <w:tab w:val="left" w:pos="1134"/>
        </w:tabs>
        <w:ind w:left="180" w:right="18" w:firstLine="1440"/>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28.  AWARD </w:t>
      </w:r>
      <w:r w:rsidR="004E7938">
        <w:rPr>
          <w:rFonts w:ascii="Arial" w:hAnsi="Arial" w:cs="Arial"/>
          <w:b/>
          <w:color w:val="000000" w:themeColor="text1"/>
          <w:sz w:val="18"/>
          <w:szCs w:val="18"/>
        </w:rPr>
        <w:t>of Contract</w:t>
      </w:r>
      <w:r w:rsidRPr="003850D2">
        <w:rPr>
          <w:rFonts w:ascii="Arial" w:hAnsi="Arial" w:cs="Arial"/>
          <w:b/>
          <w:color w:val="000000" w:themeColor="text1"/>
          <w:sz w:val="18"/>
          <w:szCs w:val="18"/>
        </w:rPr>
        <w:t xml:space="preserve">: </w:t>
      </w:r>
    </w:p>
    <w:p w:rsidR="009B3CF4" w:rsidRPr="00787159" w:rsidRDefault="002A6C1F" w:rsidP="007A16D5">
      <w:pPr>
        <w:pStyle w:val="BodyTextIndent3"/>
        <w:numPr>
          <w:ilvl w:val="1"/>
          <w:numId w:val="84"/>
        </w:numPr>
        <w:tabs>
          <w:tab w:val="clear" w:pos="-1620"/>
          <w:tab w:val="clear" w:pos="360"/>
        </w:tabs>
        <w:spacing w:before="120" w:after="120" w:line="240" w:lineRule="auto"/>
        <w:ind w:left="1980" w:hanging="360"/>
        <w:rPr>
          <w:rFonts w:ascii="Tahoma" w:hAnsi="Tahoma" w:cs="Tahoma"/>
          <w:sz w:val="18"/>
          <w:szCs w:val="18"/>
        </w:rPr>
      </w:pPr>
      <w:r>
        <w:rPr>
          <w:rFonts w:ascii="Tahoma" w:hAnsi="Tahoma" w:cs="Tahoma"/>
          <w:sz w:val="18"/>
          <w:szCs w:val="18"/>
        </w:rPr>
        <w:t xml:space="preserve"> </w:t>
      </w:r>
      <w:r w:rsidR="009B3CF4" w:rsidRPr="00787159">
        <w:rPr>
          <w:rFonts w:ascii="Tahoma" w:hAnsi="Tahoma" w:cs="Tahoma"/>
          <w:sz w:val="18"/>
          <w:szCs w:val="18"/>
        </w:rPr>
        <w:t xml:space="preserve">The purchaser may consider placement of order for commercial services on those bidders whose offers have been found technically, commercially and financially acceptable and whose services have been type approved/ validated by the purchaser or its authorized agency/agencies. </w:t>
      </w:r>
      <w:r w:rsidR="009B3CF4" w:rsidRPr="00787159">
        <w:rPr>
          <w:rFonts w:ascii="Tahoma" w:hAnsi="Tahoma" w:cs="Tahoma"/>
          <w:b/>
          <w:bCs/>
          <w:sz w:val="18"/>
          <w:szCs w:val="18"/>
        </w:rPr>
        <w:t>The Purchaser reserves the right to counter offer price(s) against price(s) quoted by any bidder.</w:t>
      </w:r>
    </w:p>
    <w:p w:rsidR="009B3CF4" w:rsidRPr="00787159" w:rsidRDefault="00643557" w:rsidP="003F4D2D">
      <w:pPr>
        <w:pStyle w:val="BodyTextIndent3"/>
        <w:ind w:left="1980" w:hanging="1592"/>
        <w:rPr>
          <w:rFonts w:ascii="Tahoma" w:hAnsi="Tahoma" w:cs="Tahoma"/>
          <w:sz w:val="18"/>
          <w:szCs w:val="18"/>
        </w:rPr>
      </w:pPr>
      <w:r>
        <w:rPr>
          <w:rFonts w:ascii="Tahoma" w:hAnsi="Tahoma" w:cs="Tahoma"/>
          <w:sz w:val="18"/>
          <w:szCs w:val="18"/>
        </w:rPr>
        <w:t xml:space="preserve">                    </w:t>
      </w:r>
      <w:r w:rsidR="002A6C1F" w:rsidRPr="009E7EAE">
        <w:rPr>
          <w:rFonts w:ascii="Tahoma" w:hAnsi="Tahoma" w:cs="Tahoma"/>
          <w:sz w:val="18"/>
          <w:szCs w:val="18"/>
        </w:rPr>
        <w:t>28.2</w:t>
      </w:r>
      <w:r w:rsidR="009E7EAE" w:rsidRPr="009E7EAE">
        <w:rPr>
          <w:sz w:val="18"/>
          <w:szCs w:val="18"/>
        </w:rPr>
        <w:t xml:space="preserve"> MTNL shall have the sole discretion in deciding the distribution of quantity among technically, commercially and financially eligible bidders based on the merit of each case.  In the instant case distribution of</w:t>
      </w:r>
      <w:r w:rsidR="00037DE6">
        <w:rPr>
          <w:sz w:val="18"/>
          <w:szCs w:val="18"/>
        </w:rPr>
        <w:t xml:space="preserve"> work</w:t>
      </w:r>
      <w:r w:rsidR="009E7EAE" w:rsidRPr="009E7EAE">
        <w:rPr>
          <w:sz w:val="18"/>
          <w:szCs w:val="18"/>
        </w:rPr>
        <w:t xml:space="preserve"> is proposed to be done among three bidders in</w:t>
      </w:r>
      <w:r w:rsidR="0005564E">
        <w:rPr>
          <w:sz w:val="18"/>
          <w:szCs w:val="18"/>
        </w:rPr>
        <w:t xml:space="preserve"> each area GM(unit)</w:t>
      </w:r>
      <w:r w:rsidR="009E7EAE" w:rsidRPr="009E7EAE">
        <w:rPr>
          <w:sz w:val="18"/>
          <w:szCs w:val="18"/>
        </w:rPr>
        <w:t xml:space="preserve"> </w:t>
      </w:r>
      <w:r w:rsidR="00DC4BAC">
        <w:rPr>
          <w:sz w:val="18"/>
          <w:szCs w:val="18"/>
        </w:rPr>
        <w:t xml:space="preserve">in </w:t>
      </w:r>
      <w:r w:rsidR="009E7EAE" w:rsidRPr="009E7EAE">
        <w:rPr>
          <w:sz w:val="18"/>
          <w:szCs w:val="18"/>
        </w:rPr>
        <w:t>the ratio</w:t>
      </w:r>
      <w:r w:rsidR="00DC4BAC">
        <w:rPr>
          <w:sz w:val="18"/>
          <w:szCs w:val="18"/>
        </w:rPr>
        <w:t xml:space="preserve"> of</w:t>
      </w:r>
      <w:r w:rsidR="009E7EAE" w:rsidRPr="009E7EAE">
        <w:rPr>
          <w:sz w:val="18"/>
          <w:szCs w:val="18"/>
        </w:rPr>
        <w:t xml:space="preserve"> </w:t>
      </w:r>
      <w:r w:rsidR="009E7EAE" w:rsidRPr="00963DFB">
        <w:rPr>
          <w:sz w:val="18"/>
          <w:szCs w:val="18"/>
        </w:rPr>
        <w:t>50:30:20,</w:t>
      </w:r>
      <w:r w:rsidR="009E7EAE" w:rsidRPr="009E7EAE">
        <w:rPr>
          <w:sz w:val="18"/>
          <w:szCs w:val="18"/>
        </w:rPr>
        <w:t xml:space="preserve"> whereby L-1 bidder will be given 50%,L-2 will be given 30% and L-3 bidder will be given 20% at L-1 rate/ Countered offer rate / Negotiated rate. In case of non-acceptance by L-2 or L-3 bidder, the counter offer will be sent to next bidders downwardly in the ranking. In case of non-acceptance by these </w:t>
      </w:r>
      <w:r w:rsidR="00037DE6">
        <w:rPr>
          <w:sz w:val="18"/>
          <w:szCs w:val="18"/>
        </w:rPr>
        <w:t>L-1 bidder shall get 100% of tendered</w:t>
      </w:r>
      <w:r w:rsidR="009E7EAE" w:rsidRPr="009E7EAE">
        <w:rPr>
          <w:sz w:val="18"/>
          <w:szCs w:val="18"/>
        </w:rPr>
        <w:t xml:space="preserve"> </w:t>
      </w:r>
      <w:r w:rsidR="00037DE6" w:rsidRPr="009E7EAE">
        <w:rPr>
          <w:sz w:val="18"/>
          <w:szCs w:val="18"/>
        </w:rPr>
        <w:t>quantity</w:t>
      </w:r>
      <w:r w:rsidR="009E7EAE" w:rsidRPr="009E7EAE">
        <w:rPr>
          <w:sz w:val="18"/>
          <w:szCs w:val="18"/>
        </w:rPr>
        <w:t xml:space="preserve"> for which L-1 bidder would be bound to accept</w:t>
      </w:r>
      <w:r w:rsidR="009E7EAE" w:rsidRPr="00B41567">
        <w:rPr>
          <w:sz w:val="24"/>
        </w:rPr>
        <w:t>.</w:t>
      </w:r>
    </w:p>
    <w:p w:rsidR="009B3CF4" w:rsidRPr="00787159" w:rsidRDefault="009B3CF4" w:rsidP="007A16D5">
      <w:pPr>
        <w:pStyle w:val="BodyTextIndent3"/>
        <w:numPr>
          <w:ilvl w:val="1"/>
          <w:numId w:val="85"/>
        </w:numPr>
        <w:tabs>
          <w:tab w:val="clear" w:pos="-1620"/>
          <w:tab w:val="clear" w:pos="360"/>
        </w:tabs>
        <w:spacing w:before="120" w:after="120" w:line="240" w:lineRule="auto"/>
        <w:ind w:left="1980" w:hanging="360"/>
        <w:rPr>
          <w:rFonts w:ascii="Tahoma" w:hAnsi="Tahoma" w:cs="Tahoma"/>
          <w:sz w:val="18"/>
          <w:szCs w:val="18"/>
        </w:rPr>
      </w:pPr>
      <w:r w:rsidRPr="00787159">
        <w:rPr>
          <w:rFonts w:ascii="Tahoma" w:hAnsi="Tahoma" w:cs="Tahoma"/>
          <w:sz w:val="18"/>
          <w:szCs w:val="18"/>
        </w:rPr>
        <w:t xml:space="preserve"> In case of 2 eligible bidders</w:t>
      </w:r>
      <w:r w:rsidR="0005564E">
        <w:rPr>
          <w:rFonts w:ascii="Tahoma" w:hAnsi="Tahoma" w:cs="Tahoma"/>
          <w:sz w:val="18"/>
          <w:szCs w:val="18"/>
        </w:rPr>
        <w:t xml:space="preserve"> </w:t>
      </w:r>
      <w:r w:rsidR="0005564E" w:rsidRPr="009E7EAE">
        <w:rPr>
          <w:sz w:val="18"/>
          <w:szCs w:val="18"/>
        </w:rPr>
        <w:t>in</w:t>
      </w:r>
      <w:r w:rsidR="0005564E">
        <w:rPr>
          <w:sz w:val="18"/>
          <w:szCs w:val="18"/>
        </w:rPr>
        <w:t xml:space="preserve"> each area GM(unit)</w:t>
      </w:r>
      <w:r w:rsidRPr="00787159">
        <w:rPr>
          <w:rFonts w:ascii="Tahoma" w:hAnsi="Tahoma" w:cs="Tahoma"/>
          <w:sz w:val="18"/>
          <w:szCs w:val="18"/>
        </w:rPr>
        <w:t>, L-1 shall get 70% and L-2 shall get 30%.  In case of single bidder, L-1 shall get 100% of the tendered quantity.</w:t>
      </w:r>
    </w:p>
    <w:p w:rsidR="009B3CF4" w:rsidRPr="00787159" w:rsidRDefault="009B3CF4" w:rsidP="00F353AD">
      <w:pPr>
        <w:tabs>
          <w:tab w:val="left" w:pos="-1980"/>
        </w:tabs>
        <w:spacing w:before="120" w:after="120"/>
        <w:ind w:left="1620"/>
        <w:jc w:val="both"/>
        <w:rPr>
          <w:rFonts w:ascii="Tahoma" w:hAnsi="Tahoma" w:cs="Tahoma"/>
          <w:b/>
          <w:sz w:val="18"/>
          <w:szCs w:val="18"/>
        </w:rPr>
      </w:pPr>
      <w:r w:rsidRPr="00787159">
        <w:rPr>
          <w:rFonts w:ascii="Tahoma" w:hAnsi="Tahoma" w:cs="Tahoma"/>
          <w:b/>
          <w:sz w:val="18"/>
          <w:szCs w:val="18"/>
        </w:rPr>
        <w:t>Note:</w:t>
      </w:r>
      <w:r w:rsidRPr="00787159">
        <w:rPr>
          <w:rFonts w:ascii="Tahoma" w:hAnsi="Tahoma" w:cs="Tahoma"/>
          <w:b/>
          <w:sz w:val="18"/>
          <w:szCs w:val="18"/>
        </w:rPr>
        <w:tab/>
        <w:t>The quantum of work mentioned in Section I of Tender Document is tentative and may change depending upon actual requirement of MTNL, Delhi Unit. No bidder shall have any claim for award of any specific quantity, including quantity indicated in the bid document.</w:t>
      </w:r>
    </w:p>
    <w:p w:rsidR="009B3CF4" w:rsidRPr="00787159" w:rsidRDefault="009B3CF4" w:rsidP="00F353AD">
      <w:pPr>
        <w:pStyle w:val="PlainText"/>
        <w:ind w:left="1620" w:right="0"/>
        <w:rPr>
          <w:rFonts w:ascii="Tahoma" w:hAnsi="Tahoma" w:cs="Tahoma"/>
          <w:sz w:val="18"/>
          <w:szCs w:val="18"/>
        </w:rPr>
      </w:pPr>
      <w:r w:rsidRPr="00787159">
        <w:rPr>
          <w:rFonts w:ascii="Tahoma" w:hAnsi="Tahoma" w:cs="Tahoma"/>
          <w:sz w:val="18"/>
          <w:szCs w:val="18"/>
        </w:rPr>
        <w:t>2</w:t>
      </w:r>
      <w:r w:rsidR="002A6C1F">
        <w:rPr>
          <w:rFonts w:ascii="Tahoma" w:hAnsi="Tahoma" w:cs="Tahoma"/>
          <w:sz w:val="18"/>
          <w:szCs w:val="18"/>
        </w:rPr>
        <w:t>8</w:t>
      </w:r>
      <w:r w:rsidRPr="00787159">
        <w:rPr>
          <w:rFonts w:ascii="Tahoma" w:hAnsi="Tahoma" w:cs="Tahoma"/>
          <w:sz w:val="18"/>
          <w:szCs w:val="18"/>
        </w:rPr>
        <w:t>.</w:t>
      </w:r>
      <w:r w:rsidR="002A6C1F">
        <w:rPr>
          <w:rFonts w:ascii="Tahoma" w:hAnsi="Tahoma" w:cs="Tahoma"/>
          <w:sz w:val="18"/>
          <w:szCs w:val="18"/>
        </w:rPr>
        <w:t>4</w:t>
      </w:r>
      <w:r w:rsidRPr="00787159">
        <w:rPr>
          <w:rFonts w:ascii="Tahoma" w:hAnsi="Tahoma" w:cs="Tahoma"/>
          <w:sz w:val="18"/>
          <w:szCs w:val="18"/>
        </w:rPr>
        <w:tab/>
        <w:t xml:space="preserve">If there is more than one bidder found to be eligible at any position then ranking of all the bidders shall be re-casted and re-determined first by the lowest quoted rate and then by the maximum turnover during </w:t>
      </w:r>
      <w:r w:rsidR="00F353AD">
        <w:rPr>
          <w:rFonts w:ascii="Tahoma" w:hAnsi="Tahoma" w:cs="Tahoma"/>
          <w:sz w:val="18"/>
          <w:szCs w:val="18"/>
        </w:rPr>
        <w:t>of the firm during the financial years</w:t>
      </w:r>
      <w:r w:rsidR="00277E47">
        <w:rPr>
          <w:rFonts w:ascii="Tahoma" w:hAnsi="Tahoma" w:cs="Tahoma"/>
          <w:sz w:val="18"/>
          <w:szCs w:val="18"/>
        </w:rPr>
        <w:t xml:space="preserve"> i.e. 2014-15, 2015-16, 2016-17</w:t>
      </w:r>
      <w:r w:rsidRPr="00787159">
        <w:rPr>
          <w:rFonts w:ascii="Tahoma" w:hAnsi="Tahoma" w:cs="Tahoma"/>
          <w:sz w:val="18"/>
          <w:szCs w:val="18"/>
        </w:rPr>
        <w:t xml:space="preserve">. However, the number of bidders for ordering purpose shall remain </w:t>
      </w:r>
      <w:r w:rsidR="002A6C1F">
        <w:rPr>
          <w:rFonts w:ascii="Tahoma" w:hAnsi="Tahoma" w:cs="Tahoma"/>
          <w:sz w:val="18"/>
          <w:szCs w:val="18"/>
        </w:rPr>
        <w:t>3</w:t>
      </w:r>
      <w:r w:rsidRPr="00787159">
        <w:rPr>
          <w:rFonts w:ascii="Tahoma" w:hAnsi="Tahoma" w:cs="Tahoma"/>
          <w:sz w:val="18"/>
          <w:szCs w:val="18"/>
        </w:rPr>
        <w:t xml:space="preserve"> only. </w:t>
      </w:r>
    </w:p>
    <w:p w:rsidR="009B3CF4" w:rsidRPr="00787159" w:rsidRDefault="009B3CF4" w:rsidP="00F353AD">
      <w:pPr>
        <w:pStyle w:val="BodyTextIndent2"/>
        <w:ind w:left="1620" w:firstLine="0"/>
        <w:rPr>
          <w:rFonts w:ascii="Tahoma" w:hAnsi="Tahoma" w:cs="Tahoma"/>
          <w:sz w:val="18"/>
        </w:rPr>
      </w:pPr>
      <w:r w:rsidRPr="00787159">
        <w:rPr>
          <w:rFonts w:ascii="Tahoma" w:hAnsi="Tahoma" w:cs="Tahoma"/>
          <w:sz w:val="18"/>
          <w:szCs w:val="18"/>
        </w:rPr>
        <w:t>2</w:t>
      </w:r>
      <w:r w:rsidR="002A6C1F">
        <w:rPr>
          <w:rFonts w:ascii="Tahoma" w:hAnsi="Tahoma" w:cs="Tahoma"/>
          <w:sz w:val="18"/>
          <w:szCs w:val="18"/>
        </w:rPr>
        <w:t>8</w:t>
      </w:r>
      <w:r w:rsidRPr="00787159">
        <w:rPr>
          <w:rFonts w:ascii="Tahoma" w:hAnsi="Tahoma" w:cs="Tahoma"/>
          <w:sz w:val="18"/>
          <w:szCs w:val="18"/>
        </w:rPr>
        <w:t>.</w:t>
      </w:r>
      <w:r w:rsidR="002A6C1F">
        <w:rPr>
          <w:rFonts w:ascii="Tahoma" w:hAnsi="Tahoma" w:cs="Tahoma"/>
          <w:sz w:val="18"/>
          <w:szCs w:val="18"/>
        </w:rPr>
        <w:t>5</w:t>
      </w:r>
      <w:r w:rsidRPr="00787159">
        <w:rPr>
          <w:rFonts w:ascii="Tahoma" w:hAnsi="Tahoma" w:cs="Tahoma"/>
          <w:sz w:val="18"/>
          <w:szCs w:val="18"/>
        </w:rPr>
        <w:tab/>
        <w:t>The allocation of work (depending on the ranking of bidder) by the Purchaser will be final and not challengeable. It is clarified that the allocation of work (including any quantity/portion of work) and site/location shall be exclusively determined by the Purchaser without reference to any request or preference of the Contractor in respect thereof.</w:t>
      </w:r>
    </w:p>
    <w:p w:rsidR="009B3CF4" w:rsidRPr="00787159" w:rsidRDefault="009B3CF4" w:rsidP="00F353AD">
      <w:pPr>
        <w:pStyle w:val="BodyTextIndent2"/>
        <w:ind w:left="1620" w:firstLine="0"/>
        <w:rPr>
          <w:rFonts w:ascii="Tahoma" w:hAnsi="Tahoma" w:cs="Tahoma"/>
          <w:sz w:val="18"/>
          <w:szCs w:val="18"/>
        </w:rPr>
      </w:pPr>
      <w:r w:rsidRPr="00787159">
        <w:rPr>
          <w:rFonts w:ascii="Tahoma" w:hAnsi="Tahoma" w:cs="Tahoma"/>
          <w:sz w:val="18"/>
          <w:szCs w:val="18"/>
        </w:rPr>
        <w:t>Purchaser reserve its right to distribute the quantity at any position in case of pooling up or clustering at one position or cartel formation.</w:t>
      </w:r>
    </w:p>
    <w:p w:rsidR="009B3CF4" w:rsidRPr="00787159" w:rsidRDefault="009B3CF4" w:rsidP="00F353AD">
      <w:pPr>
        <w:pStyle w:val="BodyTextIndent3"/>
        <w:spacing w:before="120" w:after="120"/>
        <w:ind w:left="1620" w:firstLine="0"/>
        <w:rPr>
          <w:rFonts w:ascii="Tahoma" w:hAnsi="Tahoma" w:cs="Tahoma"/>
          <w:sz w:val="18"/>
          <w:szCs w:val="18"/>
        </w:rPr>
      </w:pPr>
      <w:r w:rsidRPr="00787159">
        <w:rPr>
          <w:rFonts w:ascii="Tahoma" w:hAnsi="Tahoma" w:cs="Tahoma"/>
          <w:sz w:val="18"/>
          <w:szCs w:val="18"/>
        </w:rPr>
        <w:t>2</w:t>
      </w:r>
      <w:r w:rsidR="002A6C1F">
        <w:rPr>
          <w:rFonts w:ascii="Tahoma" w:hAnsi="Tahoma" w:cs="Tahoma"/>
          <w:sz w:val="18"/>
          <w:szCs w:val="18"/>
        </w:rPr>
        <w:t>8</w:t>
      </w:r>
      <w:r w:rsidRPr="00787159">
        <w:rPr>
          <w:rFonts w:ascii="Tahoma" w:hAnsi="Tahoma" w:cs="Tahoma"/>
          <w:sz w:val="18"/>
          <w:szCs w:val="18"/>
        </w:rPr>
        <w:t>.</w:t>
      </w:r>
      <w:r w:rsidR="002A6C1F">
        <w:rPr>
          <w:rFonts w:ascii="Tahoma" w:hAnsi="Tahoma" w:cs="Tahoma"/>
          <w:sz w:val="18"/>
          <w:szCs w:val="18"/>
        </w:rPr>
        <w:t>6</w:t>
      </w:r>
      <w:r w:rsidRPr="00787159">
        <w:rPr>
          <w:rFonts w:ascii="Tahoma" w:hAnsi="Tahoma" w:cs="Tahoma"/>
          <w:sz w:val="18"/>
          <w:szCs w:val="18"/>
        </w:rPr>
        <w:tab/>
        <w:t>Any attempt of cartelisation will be very seriously viewed and any such move, of which Purchaser will be the Sole Judge, shall entail summary disqualification of the bidders concerned, their EMD/ Bid Security shall be forfeited and they shall be debarred from future participation in MTNL tenders.</w:t>
      </w:r>
    </w:p>
    <w:p w:rsidR="009B3CF4" w:rsidRDefault="002A6C1F" w:rsidP="007A16D5">
      <w:pPr>
        <w:pStyle w:val="BodyTextIndent3"/>
        <w:numPr>
          <w:ilvl w:val="1"/>
          <w:numId w:val="86"/>
        </w:numPr>
        <w:tabs>
          <w:tab w:val="clear" w:pos="-1620"/>
          <w:tab w:val="clear" w:pos="360"/>
        </w:tabs>
        <w:spacing w:before="120" w:after="120" w:line="240" w:lineRule="auto"/>
        <w:ind w:firstLine="1065"/>
        <w:rPr>
          <w:rFonts w:ascii="Tahoma" w:hAnsi="Tahoma" w:cs="Tahoma"/>
          <w:sz w:val="18"/>
          <w:szCs w:val="18"/>
        </w:rPr>
      </w:pPr>
      <w:r>
        <w:rPr>
          <w:rFonts w:ascii="Tahoma" w:hAnsi="Tahoma" w:cs="Tahoma"/>
          <w:sz w:val="18"/>
          <w:szCs w:val="18"/>
        </w:rPr>
        <w:t>P</w:t>
      </w:r>
      <w:r w:rsidR="009B3CF4" w:rsidRPr="00787159">
        <w:rPr>
          <w:rFonts w:ascii="Tahoma" w:hAnsi="Tahoma" w:cs="Tahoma"/>
          <w:sz w:val="18"/>
          <w:szCs w:val="18"/>
        </w:rPr>
        <w:t>ost tender negotiations are restricted to L-1 bidder only.</w:t>
      </w: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EA4BCB">
      <w:pPr>
        <w:ind w:left="1980" w:right="18" w:hanging="360"/>
        <w:jc w:val="both"/>
        <w:rPr>
          <w:rFonts w:ascii="Arial" w:hAnsi="Arial" w:cs="Arial"/>
          <w:b/>
          <w:color w:val="000000" w:themeColor="text1"/>
          <w:sz w:val="18"/>
          <w:szCs w:val="18"/>
        </w:rPr>
      </w:pPr>
      <w:r w:rsidRPr="003850D2">
        <w:rPr>
          <w:rFonts w:ascii="Arial" w:hAnsi="Arial" w:cs="Arial"/>
          <w:b/>
          <w:color w:val="000000" w:themeColor="text1"/>
          <w:sz w:val="18"/>
          <w:szCs w:val="18"/>
        </w:rPr>
        <w:t>29. PURCHASER’S RIGHT TO VARY QUANTITIES AT THE TIME OF AWARD OR PLACING  ORDERS:</w:t>
      </w:r>
    </w:p>
    <w:p w:rsidR="00EA4BCB" w:rsidRPr="003850D2" w:rsidRDefault="00EA4BCB" w:rsidP="00EA4BCB">
      <w:pPr>
        <w:ind w:left="720" w:right="18"/>
        <w:jc w:val="both"/>
        <w:rPr>
          <w:rFonts w:ascii="Arial" w:hAnsi="Arial" w:cs="Arial"/>
          <w:b/>
          <w:color w:val="000000" w:themeColor="text1"/>
          <w:sz w:val="18"/>
          <w:szCs w:val="18"/>
        </w:rPr>
      </w:pPr>
    </w:p>
    <w:p w:rsidR="00EA4BCB" w:rsidRPr="003850D2" w:rsidRDefault="00EA4BCB" w:rsidP="00EA4BCB">
      <w:pPr>
        <w:numPr>
          <w:ilvl w:val="0"/>
          <w:numId w:val="6"/>
        </w:numPr>
        <w:ind w:left="1980" w:hanging="1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MTNL will have the right to increase or decrease up to 25% of the value of goods    and services specified in the schedule of requirements without any change in the unit price or other terms and conditions at the time of award of contract. </w:t>
      </w:r>
    </w:p>
    <w:p w:rsidR="00EA4BCB" w:rsidRPr="003850D2" w:rsidRDefault="00EA4BCB" w:rsidP="00EA4BCB">
      <w:pPr>
        <w:numPr>
          <w:ilvl w:val="0"/>
          <w:numId w:val="6"/>
        </w:numPr>
        <w:ind w:left="19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In exceptional situation where the requirement is of an emergent nature and it is necessary to ensure continued supplies from the existing venders, the purchaser reserves the right to place repeat order up to 50% of the value of goods and services contained in the running tender /contract within a period of twelve months from the date of placement of APO at the same rate or a rate negotiated (downwardly) with the existing venders considering the reasonability of rates based on prevailing market conditions and the impact of reduction in duties and taxes etc. </w:t>
      </w:r>
    </w:p>
    <w:p w:rsidR="00EA4BCB" w:rsidRPr="003850D2" w:rsidRDefault="00EA4BCB" w:rsidP="00EA4BCB">
      <w:pPr>
        <w:numPr>
          <w:ilvl w:val="0"/>
          <w:numId w:val="6"/>
        </w:numPr>
        <w:ind w:left="1980"/>
        <w:jc w:val="both"/>
        <w:rPr>
          <w:rFonts w:ascii="Arial" w:hAnsi="Arial" w:cs="Arial"/>
          <w:color w:val="000000" w:themeColor="text1"/>
          <w:sz w:val="18"/>
          <w:szCs w:val="18"/>
        </w:rPr>
      </w:pPr>
      <w:r w:rsidRPr="003850D2">
        <w:rPr>
          <w:rFonts w:ascii="Arial" w:hAnsi="Arial" w:cs="Arial"/>
          <w:color w:val="000000" w:themeColor="text1"/>
          <w:sz w:val="18"/>
          <w:szCs w:val="18"/>
        </w:rPr>
        <w:t>Further if required, an additional order for 50% of the value of the goods &amp; services limited to 100% of the value of goods and services contained in the running tender/contract contract within a period of twelve months from the date of placement of APO may be placed on the existing vendors at the same rate or a rate negotiated (downwardly) considering the reasonability of rates based on prevailing market conditions and the impact of reduction in duties and taxes etc.</w:t>
      </w:r>
    </w:p>
    <w:p w:rsidR="00EA4BCB" w:rsidRPr="003850D2" w:rsidRDefault="00EA4BCB" w:rsidP="00EA4BCB">
      <w:pPr>
        <w:jc w:val="both"/>
        <w:rPr>
          <w:rFonts w:ascii="Arial" w:hAnsi="Arial" w:cs="Arial"/>
          <w:color w:val="000000" w:themeColor="text1"/>
          <w:sz w:val="18"/>
          <w:szCs w:val="18"/>
        </w:rPr>
      </w:pPr>
    </w:p>
    <w:p w:rsidR="00EA4BCB" w:rsidRPr="003850D2" w:rsidRDefault="00EA4BCB" w:rsidP="00EA4BCB">
      <w:pPr>
        <w:ind w:left="720" w:right="18" w:firstLine="720"/>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30.  PURCHASERS’S RIGHT TO ACCEPT ANY BID AND TO REJECT ANY OR ALL BIDS </w:t>
      </w: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EA4BCB">
      <w:pPr>
        <w:numPr>
          <w:ilvl w:val="1"/>
          <w:numId w:val="0"/>
        </w:numPr>
        <w:ind w:left="1980" w:right="18"/>
        <w:jc w:val="both"/>
        <w:rPr>
          <w:rFonts w:ascii="Arial" w:hAnsi="Arial" w:cs="Arial"/>
          <w:color w:val="000000" w:themeColor="text1"/>
          <w:sz w:val="18"/>
          <w:szCs w:val="18"/>
        </w:rPr>
      </w:pPr>
      <w:r w:rsidRPr="003850D2">
        <w:rPr>
          <w:rFonts w:ascii="Arial" w:hAnsi="Arial" w:cs="Arial"/>
          <w:color w:val="000000" w:themeColor="text1"/>
          <w:sz w:val="18"/>
          <w:szCs w:val="18"/>
        </w:rPr>
        <w:t>The Purchaser reserves the right to accept or reject any bid, and to annul the bidding process and reject all bids, at any time prior to award to contract without assigning any reasons whatsoever and without thereby incurring any liability to the affected bidder or bidders on the grounds of the Purchaser’s action.</w:t>
      </w:r>
    </w:p>
    <w:p w:rsidR="00EA4BCB" w:rsidRPr="003850D2" w:rsidRDefault="00EA4BCB" w:rsidP="00EA4BCB">
      <w:pPr>
        <w:numPr>
          <w:ilvl w:val="1"/>
          <w:numId w:val="0"/>
        </w:numPr>
        <w:ind w:left="720" w:right="18"/>
        <w:jc w:val="both"/>
        <w:rPr>
          <w:rFonts w:ascii="Arial" w:hAnsi="Arial" w:cs="Arial"/>
          <w:color w:val="000000" w:themeColor="text1"/>
          <w:sz w:val="18"/>
          <w:szCs w:val="18"/>
        </w:rPr>
      </w:pP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EA4BCB">
      <w:pPr>
        <w:ind w:left="415" w:right="18" w:firstLine="845"/>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 </w:t>
      </w:r>
      <w:r w:rsidR="005C4D3A">
        <w:rPr>
          <w:rFonts w:ascii="Arial" w:hAnsi="Arial" w:cs="Arial"/>
          <w:b/>
          <w:color w:val="000000" w:themeColor="text1"/>
          <w:sz w:val="18"/>
          <w:szCs w:val="18"/>
        </w:rPr>
        <w:t xml:space="preserve">  </w:t>
      </w:r>
      <w:r w:rsidRPr="003850D2">
        <w:rPr>
          <w:rFonts w:ascii="Arial" w:hAnsi="Arial" w:cs="Arial"/>
          <w:b/>
          <w:color w:val="000000" w:themeColor="text1"/>
          <w:sz w:val="18"/>
          <w:szCs w:val="18"/>
        </w:rPr>
        <w:t xml:space="preserve"> 31.</w:t>
      </w:r>
      <w:r w:rsidR="005C4D3A">
        <w:rPr>
          <w:rFonts w:ascii="Arial" w:hAnsi="Arial" w:cs="Arial"/>
          <w:b/>
          <w:color w:val="000000" w:themeColor="text1"/>
          <w:sz w:val="18"/>
          <w:szCs w:val="18"/>
        </w:rPr>
        <w:t xml:space="preserve">   </w:t>
      </w:r>
      <w:r w:rsidRPr="003850D2">
        <w:rPr>
          <w:rFonts w:ascii="Arial" w:hAnsi="Arial" w:cs="Arial"/>
          <w:b/>
          <w:color w:val="000000" w:themeColor="text1"/>
          <w:sz w:val="18"/>
          <w:szCs w:val="18"/>
        </w:rPr>
        <w:t xml:space="preserve"> NOTIFICATION OF AWARD (ISSUE OF APO/LOI):</w:t>
      </w:r>
    </w:p>
    <w:p w:rsidR="00EA4BCB" w:rsidRPr="003850D2" w:rsidRDefault="00EA4BCB" w:rsidP="00EA4BCB">
      <w:pPr>
        <w:ind w:left="415" w:right="18"/>
        <w:jc w:val="both"/>
        <w:rPr>
          <w:rFonts w:ascii="Arial" w:hAnsi="Arial" w:cs="Arial"/>
          <w:b/>
          <w:color w:val="000000" w:themeColor="text1"/>
          <w:sz w:val="18"/>
          <w:szCs w:val="18"/>
        </w:rPr>
      </w:pPr>
    </w:p>
    <w:p w:rsidR="00EA4BCB" w:rsidRPr="003850D2" w:rsidRDefault="00EA4BCB" w:rsidP="00EA4BCB">
      <w:pPr>
        <w:ind w:left="1980" w:right="18" w:hanging="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31.1 The issue of </w:t>
      </w:r>
      <w:r w:rsidRPr="003850D2">
        <w:rPr>
          <w:rFonts w:ascii="Arial" w:hAnsi="Arial" w:cs="Arial"/>
          <w:b/>
          <w:color w:val="000000" w:themeColor="text1"/>
          <w:sz w:val="18"/>
          <w:szCs w:val="18"/>
        </w:rPr>
        <w:t>APO/LOI</w:t>
      </w:r>
      <w:r w:rsidRPr="003850D2">
        <w:rPr>
          <w:rFonts w:ascii="Arial" w:hAnsi="Arial" w:cs="Arial"/>
          <w:color w:val="000000" w:themeColor="text1"/>
          <w:sz w:val="18"/>
          <w:szCs w:val="18"/>
        </w:rPr>
        <w:t xml:space="preserve">   shall constitute the intention of the Purchaser to enter into contract with  the bidder.</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EA4BCB">
      <w:pPr>
        <w:ind w:left="1800" w:right="18" w:hanging="360"/>
        <w:jc w:val="both"/>
        <w:rPr>
          <w:rFonts w:ascii="Arial" w:hAnsi="Arial" w:cs="Arial"/>
          <w:color w:val="000000" w:themeColor="text1"/>
          <w:sz w:val="18"/>
          <w:szCs w:val="18"/>
        </w:rPr>
      </w:pPr>
      <w:r w:rsidRPr="003850D2">
        <w:rPr>
          <w:rFonts w:ascii="Arial" w:hAnsi="Arial" w:cs="Arial"/>
          <w:color w:val="000000" w:themeColor="text1"/>
          <w:sz w:val="18"/>
          <w:szCs w:val="18"/>
        </w:rPr>
        <w:t>31.2 The bidder shall within 14 days of issue of the APO/LOI, give his acceptance along with performance security in conformity with section X</w:t>
      </w:r>
      <w:r w:rsidR="000759C8">
        <w:rPr>
          <w:rFonts w:ascii="Arial" w:hAnsi="Arial" w:cs="Arial"/>
          <w:color w:val="000000" w:themeColor="text1"/>
          <w:sz w:val="18"/>
          <w:szCs w:val="18"/>
        </w:rPr>
        <w:t>I of</w:t>
      </w:r>
      <w:r w:rsidRPr="003850D2">
        <w:rPr>
          <w:rFonts w:ascii="Arial" w:hAnsi="Arial" w:cs="Arial"/>
          <w:color w:val="000000" w:themeColor="text1"/>
          <w:sz w:val="18"/>
          <w:szCs w:val="18"/>
        </w:rPr>
        <w:t xml:space="preserve"> the bid document</w:t>
      </w:r>
      <w:r w:rsidR="000759C8">
        <w:rPr>
          <w:rFonts w:ascii="Arial" w:hAnsi="Arial" w:cs="Arial"/>
          <w:color w:val="000000" w:themeColor="text1"/>
          <w:sz w:val="18"/>
          <w:szCs w:val="18"/>
        </w:rPr>
        <w:t xml:space="preserve"> and as per the format specified by the purchaser</w:t>
      </w:r>
      <w:r w:rsidR="00091848">
        <w:rPr>
          <w:rFonts w:ascii="Arial" w:hAnsi="Arial" w:cs="Arial"/>
          <w:color w:val="000000" w:themeColor="text1"/>
          <w:sz w:val="18"/>
          <w:szCs w:val="18"/>
        </w:rPr>
        <w:t xml:space="preserve"> </w:t>
      </w:r>
      <w:r w:rsidRPr="003850D2">
        <w:rPr>
          <w:rFonts w:ascii="Arial" w:hAnsi="Arial" w:cs="Arial"/>
          <w:color w:val="000000" w:themeColor="text1"/>
          <w:sz w:val="18"/>
          <w:szCs w:val="18"/>
        </w:rPr>
        <w:t>.</w:t>
      </w:r>
    </w:p>
    <w:p w:rsidR="00EA4BCB" w:rsidRPr="003850D2" w:rsidRDefault="00EA4BCB" w:rsidP="00EA4BCB">
      <w:pPr>
        <w:tabs>
          <w:tab w:val="left" w:pos="1134"/>
        </w:tabs>
        <w:ind w:left="540" w:right="18"/>
        <w:jc w:val="both"/>
        <w:rPr>
          <w:rFonts w:ascii="Arial" w:hAnsi="Arial" w:cs="Arial"/>
          <w:b/>
          <w:color w:val="000000" w:themeColor="text1"/>
          <w:sz w:val="18"/>
          <w:szCs w:val="18"/>
        </w:rPr>
      </w:pPr>
    </w:p>
    <w:p w:rsidR="00EA4BCB" w:rsidRPr="003850D2" w:rsidRDefault="00EA4BCB" w:rsidP="00EA4BCB">
      <w:pPr>
        <w:tabs>
          <w:tab w:val="left" w:pos="1134"/>
        </w:tabs>
        <w:ind w:left="415" w:right="18" w:firstLine="1025"/>
        <w:jc w:val="both"/>
        <w:rPr>
          <w:rFonts w:ascii="Arial" w:hAnsi="Arial" w:cs="Arial"/>
          <w:b/>
          <w:color w:val="000000" w:themeColor="text1"/>
          <w:sz w:val="18"/>
          <w:szCs w:val="18"/>
        </w:rPr>
      </w:pPr>
      <w:r w:rsidRPr="003850D2">
        <w:rPr>
          <w:rFonts w:ascii="Arial" w:hAnsi="Arial" w:cs="Arial"/>
          <w:b/>
          <w:color w:val="000000" w:themeColor="text1"/>
          <w:sz w:val="18"/>
          <w:szCs w:val="18"/>
        </w:rPr>
        <w:t>32.  SIGNING OF THE CONTRACT:</w:t>
      </w:r>
    </w:p>
    <w:p w:rsidR="00EA4BCB" w:rsidRPr="003850D2" w:rsidRDefault="00EA4BCB" w:rsidP="00EA4BCB">
      <w:pPr>
        <w:tabs>
          <w:tab w:val="left" w:pos="1134"/>
        </w:tabs>
        <w:ind w:left="415" w:right="18"/>
        <w:jc w:val="both"/>
        <w:rPr>
          <w:rFonts w:ascii="Arial" w:hAnsi="Arial" w:cs="Arial"/>
          <w:b/>
          <w:color w:val="000000" w:themeColor="text1"/>
          <w:sz w:val="18"/>
          <w:szCs w:val="18"/>
        </w:rPr>
      </w:pPr>
    </w:p>
    <w:p w:rsidR="00091848" w:rsidRPr="00787159" w:rsidRDefault="00091848" w:rsidP="00091848">
      <w:pPr>
        <w:spacing w:before="120" w:after="120"/>
        <w:ind w:left="1890" w:hanging="1890"/>
        <w:jc w:val="both"/>
        <w:rPr>
          <w:rFonts w:ascii="Tahoma" w:hAnsi="Tahoma" w:cs="Tahoma"/>
          <w:sz w:val="18"/>
          <w:szCs w:val="18"/>
        </w:rPr>
      </w:pP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32.1</w:t>
      </w:r>
      <w:r>
        <w:rPr>
          <w:rFonts w:ascii="Arial" w:hAnsi="Arial" w:cs="Arial"/>
          <w:color w:val="000000" w:themeColor="text1"/>
          <w:sz w:val="18"/>
          <w:szCs w:val="18"/>
        </w:rPr>
        <w:t xml:space="preserve"> </w:t>
      </w:r>
      <w:r w:rsidRPr="00787159">
        <w:rPr>
          <w:rFonts w:ascii="Tahoma" w:hAnsi="Tahoma" w:cs="Tahoma"/>
          <w:b/>
          <w:sz w:val="18"/>
          <w:szCs w:val="18"/>
          <w:u w:val="single"/>
        </w:rPr>
        <w:t>Within three (3) days</w:t>
      </w:r>
      <w:r w:rsidRPr="00787159">
        <w:rPr>
          <w:rFonts w:ascii="Tahoma" w:hAnsi="Tahoma" w:cs="Tahoma"/>
          <w:sz w:val="18"/>
          <w:szCs w:val="18"/>
        </w:rPr>
        <w:t xml:space="preserve"> of deposit of the Performance Security, the successful bidders will have to sign the Agreement as per SECTION-XII.</w:t>
      </w:r>
    </w:p>
    <w:p w:rsidR="00EA4BCB" w:rsidRDefault="00091848" w:rsidP="00091848">
      <w:pPr>
        <w:ind w:right="18" w:firstLine="1440"/>
        <w:jc w:val="both"/>
        <w:rPr>
          <w:rFonts w:ascii="Arial" w:hAnsi="Arial" w:cs="Arial"/>
          <w:color w:val="000000" w:themeColor="text1"/>
          <w:sz w:val="18"/>
          <w:szCs w:val="18"/>
        </w:rPr>
      </w:pPr>
      <w:r>
        <w:rPr>
          <w:sz w:val="18"/>
          <w:szCs w:val="18"/>
        </w:rPr>
        <w:t>32.2 .</w:t>
      </w:r>
      <w:r w:rsidRPr="00787159">
        <w:rPr>
          <w:sz w:val="18"/>
          <w:szCs w:val="18"/>
        </w:rPr>
        <w:t>The CONTRACTOR will have to bear all relevant expenses in connection with signing of the Agreement</w:t>
      </w:r>
    </w:p>
    <w:p w:rsidR="00091848" w:rsidRDefault="00091848" w:rsidP="00091848">
      <w:pPr>
        <w:ind w:right="18" w:firstLine="1440"/>
        <w:jc w:val="both"/>
        <w:rPr>
          <w:rFonts w:ascii="Arial" w:hAnsi="Arial" w:cs="Arial"/>
          <w:color w:val="000000" w:themeColor="text1"/>
          <w:sz w:val="18"/>
          <w:szCs w:val="18"/>
        </w:rPr>
      </w:pPr>
    </w:p>
    <w:p w:rsidR="00091848" w:rsidRPr="003850D2" w:rsidRDefault="00091848" w:rsidP="00091848">
      <w:pPr>
        <w:ind w:right="18" w:firstLine="1440"/>
        <w:jc w:val="both"/>
        <w:rPr>
          <w:rFonts w:ascii="Arial" w:hAnsi="Arial" w:cs="Arial"/>
          <w:b/>
          <w:color w:val="000000" w:themeColor="text1"/>
          <w:sz w:val="18"/>
          <w:szCs w:val="18"/>
        </w:rPr>
      </w:pPr>
    </w:p>
    <w:p w:rsidR="00EA4BCB" w:rsidRPr="003850D2" w:rsidRDefault="00EA4BCB" w:rsidP="00EA4BCB">
      <w:pPr>
        <w:tabs>
          <w:tab w:val="left" w:pos="1134"/>
        </w:tabs>
        <w:ind w:left="415" w:right="18" w:firstLine="1025"/>
        <w:jc w:val="both"/>
        <w:rPr>
          <w:rFonts w:ascii="Arial" w:hAnsi="Arial" w:cs="Arial"/>
          <w:b/>
          <w:color w:val="000000" w:themeColor="text1"/>
          <w:sz w:val="18"/>
          <w:szCs w:val="18"/>
        </w:rPr>
      </w:pPr>
      <w:r w:rsidRPr="003850D2">
        <w:rPr>
          <w:rFonts w:ascii="Arial" w:hAnsi="Arial" w:cs="Arial"/>
          <w:b/>
          <w:color w:val="000000" w:themeColor="text1"/>
          <w:sz w:val="18"/>
          <w:szCs w:val="18"/>
        </w:rPr>
        <w:t>33. ANNULMENT OF LETTER OF INTENT:</w:t>
      </w:r>
    </w:p>
    <w:p w:rsidR="00EA4BCB" w:rsidRPr="003850D2" w:rsidRDefault="00EA4BCB" w:rsidP="00EA4BCB">
      <w:pPr>
        <w:pStyle w:val="BodyTextIndent2"/>
        <w:spacing w:line="240" w:lineRule="auto"/>
        <w:ind w:left="1800" w:firstLine="0"/>
        <w:rPr>
          <w:rFonts w:ascii="Arial" w:hAnsi="Arial" w:cs="Arial"/>
          <w:color w:val="000000" w:themeColor="text1"/>
          <w:sz w:val="18"/>
          <w:szCs w:val="18"/>
        </w:rPr>
      </w:pPr>
      <w:r w:rsidRPr="003850D2">
        <w:rPr>
          <w:rFonts w:ascii="Arial" w:hAnsi="Arial" w:cs="Arial"/>
          <w:color w:val="000000" w:themeColor="text1"/>
          <w:sz w:val="18"/>
          <w:szCs w:val="18"/>
        </w:rPr>
        <w:t>Failure of the successful bidder to comply with the requirement of clause 32 above shall constitute sufficient ground for the annulment of the acceptance of the bid and forfeiture of the bid security in which event the Purchaser may make the offer to any other bidder at its discretion or call for new bids.</w:t>
      </w:r>
    </w:p>
    <w:p w:rsidR="00EA4BCB" w:rsidRPr="003850D2" w:rsidRDefault="00EA4BCB" w:rsidP="00EA4BCB">
      <w:pPr>
        <w:ind w:left="720" w:right="18"/>
        <w:jc w:val="both"/>
        <w:rPr>
          <w:rFonts w:ascii="Arial" w:hAnsi="Arial" w:cs="Arial"/>
          <w:color w:val="000000" w:themeColor="text1"/>
          <w:sz w:val="18"/>
          <w:szCs w:val="18"/>
        </w:rPr>
      </w:pPr>
    </w:p>
    <w:p w:rsidR="00AD2968" w:rsidRPr="00787159" w:rsidRDefault="00EA4BCB" w:rsidP="00AD2968">
      <w:pPr>
        <w:tabs>
          <w:tab w:val="left" w:pos="1134"/>
        </w:tabs>
        <w:ind w:left="1800" w:right="18" w:hanging="360"/>
        <w:jc w:val="both"/>
        <w:rPr>
          <w:rFonts w:ascii="Tahoma" w:hAnsi="Tahoma" w:cs="Tahoma"/>
          <w:b/>
          <w:sz w:val="18"/>
          <w:szCs w:val="18"/>
        </w:rPr>
      </w:pPr>
      <w:r w:rsidRPr="003850D2">
        <w:rPr>
          <w:rFonts w:ascii="Arial" w:hAnsi="Arial" w:cs="Arial"/>
          <w:b/>
          <w:color w:val="000000" w:themeColor="text1"/>
          <w:sz w:val="18"/>
          <w:szCs w:val="18"/>
        </w:rPr>
        <w:t>34.</w:t>
      </w:r>
      <w:r w:rsidRPr="003850D2">
        <w:rPr>
          <w:rFonts w:ascii="Arial" w:hAnsi="Arial" w:cs="Arial"/>
          <w:color w:val="000000" w:themeColor="text1"/>
          <w:sz w:val="18"/>
          <w:szCs w:val="18"/>
        </w:rPr>
        <w:t xml:space="preserve"> </w:t>
      </w:r>
      <w:r w:rsidR="00AD2968">
        <w:rPr>
          <w:rFonts w:ascii="Arial" w:hAnsi="Arial" w:cs="Arial"/>
          <w:color w:val="000000" w:themeColor="text1"/>
          <w:sz w:val="18"/>
          <w:szCs w:val="18"/>
        </w:rPr>
        <w:t xml:space="preserve"> </w:t>
      </w:r>
      <w:r w:rsidR="00AD2968" w:rsidRPr="00787159">
        <w:rPr>
          <w:rFonts w:ascii="Tahoma" w:hAnsi="Tahoma" w:cs="Tahoma"/>
          <w:sz w:val="18"/>
          <w:szCs w:val="18"/>
        </w:rPr>
        <w:t>While all the conditions specified in the Bid documents are critical and are to be complied, special attention of bidder is invited to the following clauses of the bid documents.</w:t>
      </w:r>
    </w:p>
    <w:p w:rsidR="00AD2968" w:rsidRPr="00787159" w:rsidRDefault="00AD2968" w:rsidP="00AD2968">
      <w:pPr>
        <w:pStyle w:val="Style3"/>
        <w:tabs>
          <w:tab w:val="clear" w:pos="720"/>
        </w:tabs>
        <w:spacing w:before="120"/>
        <w:ind w:left="1080" w:firstLine="720"/>
        <w:rPr>
          <w:rFonts w:ascii="Tahoma" w:hAnsi="Tahoma" w:cs="Tahoma"/>
          <w:b/>
          <w:sz w:val="18"/>
          <w:szCs w:val="18"/>
        </w:rPr>
      </w:pPr>
      <w:r w:rsidRPr="00787159">
        <w:rPr>
          <w:rFonts w:ascii="Tahoma" w:hAnsi="Tahoma" w:cs="Tahoma"/>
          <w:b/>
          <w:sz w:val="18"/>
          <w:szCs w:val="18"/>
        </w:rPr>
        <w:t>Non-compliance to any one of these clauses shall result in outright rejection of the bid.</w:t>
      </w:r>
    </w:p>
    <w:p w:rsidR="00EA4BCB" w:rsidRPr="003850D2" w:rsidRDefault="00EA4BCB" w:rsidP="007A16D5">
      <w:pPr>
        <w:numPr>
          <w:ilvl w:val="0"/>
          <w:numId w:val="42"/>
        </w:numPr>
        <w:tabs>
          <w:tab w:val="clear" w:pos="1080"/>
          <w:tab w:val="left" w:pos="0"/>
        </w:tabs>
        <w:spacing w:after="120"/>
        <w:ind w:left="1800" w:hanging="180"/>
        <w:jc w:val="both"/>
        <w:rPr>
          <w:rFonts w:ascii="Arial" w:hAnsi="Arial" w:cs="Arial"/>
          <w:color w:val="000000" w:themeColor="text1"/>
          <w:sz w:val="18"/>
          <w:szCs w:val="18"/>
        </w:rPr>
      </w:pPr>
      <w:r w:rsidRPr="003850D2">
        <w:rPr>
          <w:rFonts w:ascii="Arial" w:hAnsi="Arial" w:cs="Arial"/>
          <w:color w:val="000000" w:themeColor="text1"/>
          <w:sz w:val="18"/>
          <w:szCs w:val="18"/>
        </w:rPr>
        <w:t>Any bid, unless exempted specifically, not accompanied by required Bid Security or insufficient amount of BID SECURITY or with shorter validity period.</w:t>
      </w:r>
    </w:p>
    <w:p w:rsidR="00EA4BCB" w:rsidRPr="003850D2" w:rsidRDefault="00EA4BCB" w:rsidP="00EA4BCB">
      <w:pPr>
        <w:tabs>
          <w:tab w:val="left" w:pos="0"/>
        </w:tabs>
        <w:spacing w:after="120"/>
        <w:ind w:left="1800" w:hanging="72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w:t>
      </w:r>
      <w:r w:rsidR="00131646">
        <w:rPr>
          <w:rFonts w:ascii="Arial" w:hAnsi="Arial" w:cs="Arial"/>
          <w:color w:val="000000" w:themeColor="text1"/>
          <w:sz w:val="18"/>
          <w:szCs w:val="18"/>
        </w:rPr>
        <w:t xml:space="preserve"> </w:t>
      </w:r>
      <w:r w:rsidRPr="003850D2">
        <w:rPr>
          <w:rFonts w:ascii="Arial" w:hAnsi="Arial" w:cs="Arial"/>
          <w:color w:val="000000" w:themeColor="text1"/>
          <w:sz w:val="18"/>
          <w:szCs w:val="18"/>
        </w:rPr>
        <w:t xml:space="preserve">  ii) Any effort by a bidder to influence the purchaser in the bids evaluation, bid’s comparison or contract award decision may also result in rejection of the bid.</w:t>
      </w:r>
    </w:p>
    <w:p w:rsidR="00EA4BCB" w:rsidRPr="003850D2" w:rsidRDefault="00EA4BCB" w:rsidP="003D7418">
      <w:pPr>
        <w:tabs>
          <w:tab w:val="left" w:pos="0"/>
        </w:tabs>
        <w:spacing w:after="120"/>
        <w:ind w:left="1800" w:hanging="270"/>
        <w:jc w:val="both"/>
        <w:rPr>
          <w:rFonts w:ascii="Arial" w:hAnsi="Arial" w:cs="Arial"/>
          <w:color w:val="000000" w:themeColor="text1"/>
          <w:sz w:val="18"/>
          <w:szCs w:val="18"/>
        </w:rPr>
      </w:pPr>
      <w:r w:rsidRPr="003850D2">
        <w:rPr>
          <w:rFonts w:ascii="Arial" w:hAnsi="Arial" w:cs="Arial"/>
          <w:color w:val="000000" w:themeColor="text1"/>
          <w:sz w:val="18"/>
          <w:szCs w:val="18"/>
        </w:rPr>
        <w:t>iii) Any bid in which rates have not been quoted in accordance with specified formats / details as specified in Tender Document.</w:t>
      </w:r>
    </w:p>
    <w:p w:rsidR="00EA4BCB" w:rsidRDefault="00EA4BCB" w:rsidP="003D7418">
      <w:pPr>
        <w:tabs>
          <w:tab w:val="left" w:pos="0"/>
        </w:tabs>
        <w:spacing w:after="120"/>
        <w:ind w:left="1080" w:firstLine="450"/>
        <w:jc w:val="both"/>
        <w:rPr>
          <w:rFonts w:ascii="Arial" w:hAnsi="Arial" w:cs="Arial"/>
          <w:color w:val="000000" w:themeColor="text1"/>
          <w:sz w:val="18"/>
          <w:szCs w:val="18"/>
        </w:rPr>
      </w:pPr>
      <w:r w:rsidRPr="003850D2">
        <w:rPr>
          <w:rFonts w:ascii="Arial" w:hAnsi="Arial" w:cs="Arial"/>
          <w:color w:val="000000" w:themeColor="text1"/>
          <w:sz w:val="18"/>
          <w:szCs w:val="18"/>
        </w:rPr>
        <w:t>iv) Any bid received without DD/ Pay Order towards the tender cost.</w:t>
      </w:r>
    </w:p>
    <w:p w:rsidR="003D7418" w:rsidRPr="003D7418" w:rsidRDefault="003D7418" w:rsidP="003D7418">
      <w:pPr>
        <w:pStyle w:val="ListParagraph"/>
        <w:tabs>
          <w:tab w:val="left" w:pos="-1980"/>
        </w:tabs>
        <w:spacing w:before="120" w:after="120"/>
        <w:ind w:left="1530"/>
        <w:jc w:val="both"/>
        <w:rPr>
          <w:rFonts w:ascii="Tahoma" w:hAnsi="Tahoma" w:cs="Tahoma"/>
          <w:sz w:val="18"/>
          <w:szCs w:val="18"/>
        </w:rPr>
      </w:pPr>
      <w:r>
        <w:rPr>
          <w:rFonts w:ascii="Tahoma" w:hAnsi="Tahoma" w:cs="Tahoma"/>
          <w:sz w:val="18"/>
          <w:szCs w:val="18"/>
        </w:rPr>
        <w:t xml:space="preserve">v)  </w:t>
      </w:r>
      <w:r w:rsidRPr="003D7418">
        <w:rPr>
          <w:rFonts w:ascii="Tahoma" w:hAnsi="Tahoma" w:cs="Tahoma"/>
          <w:sz w:val="18"/>
          <w:szCs w:val="18"/>
        </w:rPr>
        <w:t>Any bid with shorter validity period.</w:t>
      </w:r>
    </w:p>
    <w:p w:rsidR="003D7418" w:rsidRPr="00787159" w:rsidRDefault="003D7418" w:rsidP="003D7418">
      <w:pPr>
        <w:tabs>
          <w:tab w:val="left" w:pos="-1980"/>
        </w:tabs>
        <w:spacing w:before="120" w:after="120"/>
        <w:ind w:left="1260" w:hanging="540"/>
        <w:jc w:val="both"/>
        <w:rPr>
          <w:rFonts w:ascii="Tahoma" w:hAnsi="Tahoma" w:cs="Tahoma"/>
          <w:sz w:val="18"/>
          <w:szCs w:val="18"/>
        </w:rPr>
      </w:pPr>
      <w:r>
        <w:rPr>
          <w:rFonts w:ascii="Tahoma" w:hAnsi="Tahoma" w:cs="Tahoma"/>
          <w:sz w:val="18"/>
          <w:szCs w:val="18"/>
        </w:rPr>
        <w:tab/>
      </w:r>
      <w:r>
        <w:rPr>
          <w:rFonts w:ascii="Tahoma" w:hAnsi="Tahoma" w:cs="Tahoma"/>
          <w:sz w:val="18"/>
          <w:szCs w:val="18"/>
        </w:rPr>
        <w:tab/>
      </w:r>
      <w:r w:rsidR="00BF7BDB">
        <w:rPr>
          <w:rFonts w:ascii="Tahoma" w:hAnsi="Tahoma" w:cs="Tahoma"/>
          <w:sz w:val="18"/>
          <w:szCs w:val="18"/>
        </w:rPr>
        <w:t xml:space="preserve"> </w:t>
      </w:r>
      <w:r w:rsidRPr="00787159">
        <w:rPr>
          <w:rFonts w:ascii="Tahoma" w:hAnsi="Tahoma" w:cs="Tahoma"/>
          <w:sz w:val="18"/>
          <w:szCs w:val="18"/>
        </w:rPr>
        <w:t>vi)</w:t>
      </w:r>
      <w:r>
        <w:rPr>
          <w:rFonts w:ascii="Tahoma" w:hAnsi="Tahoma" w:cs="Tahoma"/>
          <w:sz w:val="18"/>
          <w:szCs w:val="18"/>
        </w:rPr>
        <w:t xml:space="preserve"> </w:t>
      </w:r>
      <w:r w:rsidRPr="00787159">
        <w:rPr>
          <w:rFonts w:ascii="Tahoma" w:hAnsi="Tahoma" w:cs="Tahoma"/>
          <w:sz w:val="18"/>
          <w:szCs w:val="18"/>
        </w:rPr>
        <w:t>A bid without clause-by-clause compliance or declaration of deviation (if any) as per Annexure-B.</w:t>
      </w:r>
    </w:p>
    <w:p w:rsidR="003D7418" w:rsidRPr="003850D2" w:rsidRDefault="003D7418" w:rsidP="003D7418">
      <w:pPr>
        <w:tabs>
          <w:tab w:val="left" w:pos="-1980"/>
        </w:tabs>
        <w:spacing w:before="120"/>
        <w:ind w:left="1890" w:hanging="1170"/>
        <w:jc w:val="both"/>
        <w:rPr>
          <w:rFonts w:ascii="Arial" w:hAnsi="Arial" w:cs="Arial"/>
          <w:color w:val="000000" w:themeColor="text1"/>
          <w:sz w:val="18"/>
          <w:szCs w:val="18"/>
        </w:rPr>
      </w:pPr>
      <w:r>
        <w:rPr>
          <w:rFonts w:ascii="Tahoma" w:hAnsi="Tahoma" w:cs="Tahoma"/>
          <w:sz w:val="18"/>
          <w:szCs w:val="18"/>
        </w:rPr>
        <w:t xml:space="preserve">            </w:t>
      </w:r>
      <w:r w:rsidR="00BF7BDB">
        <w:rPr>
          <w:rFonts w:ascii="Tahoma" w:hAnsi="Tahoma" w:cs="Tahoma"/>
          <w:sz w:val="18"/>
          <w:szCs w:val="18"/>
        </w:rPr>
        <w:t xml:space="preserve">  </w:t>
      </w:r>
      <w:r w:rsidR="00131646">
        <w:rPr>
          <w:rFonts w:ascii="Tahoma" w:hAnsi="Tahoma" w:cs="Tahoma"/>
          <w:sz w:val="18"/>
          <w:szCs w:val="18"/>
        </w:rPr>
        <w:t>vii</w:t>
      </w:r>
      <w:r w:rsidRPr="00787159">
        <w:rPr>
          <w:rFonts w:ascii="Tahoma" w:hAnsi="Tahoma" w:cs="Tahoma"/>
          <w:sz w:val="18"/>
          <w:szCs w:val="18"/>
        </w:rPr>
        <w:t>)</w:t>
      </w:r>
      <w:r>
        <w:rPr>
          <w:rFonts w:ascii="Tahoma" w:hAnsi="Tahoma" w:cs="Tahoma"/>
          <w:sz w:val="18"/>
          <w:szCs w:val="18"/>
        </w:rPr>
        <w:t xml:space="preserve"> </w:t>
      </w:r>
      <w:r w:rsidRPr="00787159">
        <w:rPr>
          <w:rFonts w:ascii="Tahoma" w:hAnsi="Tahoma" w:cs="Tahoma"/>
          <w:sz w:val="18"/>
          <w:szCs w:val="18"/>
        </w:rPr>
        <w:t>Any bid without the documentary evidence of experience as required vide in eligibility clause   no.</w:t>
      </w:r>
      <w:r>
        <w:rPr>
          <w:rFonts w:ascii="Tahoma" w:hAnsi="Tahoma" w:cs="Tahoma"/>
          <w:sz w:val="18"/>
          <w:szCs w:val="18"/>
        </w:rPr>
        <w:t>3.2</w:t>
      </w:r>
      <w:r w:rsidRPr="00787159">
        <w:rPr>
          <w:rFonts w:ascii="Tahoma" w:hAnsi="Tahoma" w:cs="Tahoma"/>
          <w:sz w:val="18"/>
          <w:szCs w:val="18"/>
        </w:rPr>
        <w:t xml:space="preserve"> </w:t>
      </w:r>
      <w:r w:rsidR="00BF7BDB">
        <w:rPr>
          <w:rFonts w:ascii="Tahoma" w:hAnsi="Tahoma" w:cs="Tahoma"/>
          <w:sz w:val="18"/>
          <w:szCs w:val="18"/>
        </w:rPr>
        <w:t>,</w:t>
      </w:r>
      <w:r w:rsidRPr="00787159">
        <w:rPr>
          <w:rFonts w:ascii="Tahoma" w:hAnsi="Tahoma" w:cs="Tahoma"/>
          <w:sz w:val="18"/>
          <w:szCs w:val="18"/>
        </w:rPr>
        <w:t>Section-II.</w:t>
      </w:r>
    </w:p>
    <w:p w:rsidR="00EA4BCB" w:rsidRPr="003850D2" w:rsidRDefault="00EA4BCB" w:rsidP="00BF7BDB">
      <w:pPr>
        <w:tabs>
          <w:tab w:val="left" w:pos="0"/>
        </w:tabs>
        <w:spacing w:after="120"/>
        <w:ind w:left="1800" w:hanging="270"/>
        <w:jc w:val="both"/>
        <w:rPr>
          <w:rFonts w:ascii="Arial" w:hAnsi="Arial" w:cs="Arial"/>
          <w:color w:val="000000" w:themeColor="text1"/>
          <w:sz w:val="18"/>
          <w:szCs w:val="18"/>
        </w:rPr>
      </w:pPr>
      <w:r w:rsidRPr="003850D2">
        <w:rPr>
          <w:rFonts w:ascii="Arial" w:hAnsi="Arial" w:cs="Arial"/>
          <w:color w:val="000000" w:themeColor="text1"/>
          <w:sz w:val="18"/>
          <w:szCs w:val="18"/>
        </w:rPr>
        <w:t>v</w:t>
      </w:r>
      <w:r w:rsidR="00131646">
        <w:rPr>
          <w:rFonts w:ascii="Arial" w:hAnsi="Arial" w:cs="Arial"/>
          <w:color w:val="000000" w:themeColor="text1"/>
          <w:sz w:val="18"/>
          <w:szCs w:val="18"/>
        </w:rPr>
        <w:t>ii</w:t>
      </w:r>
      <w:r w:rsidR="00BF7BDB">
        <w:rPr>
          <w:rFonts w:ascii="Arial" w:hAnsi="Arial" w:cs="Arial"/>
          <w:color w:val="000000" w:themeColor="text1"/>
          <w:sz w:val="18"/>
          <w:szCs w:val="18"/>
        </w:rPr>
        <w:t>i</w:t>
      </w:r>
      <w:r w:rsidRPr="003850D2">
        <w:rPr>
          <w:rFonts w:ascii="Arial" w:hAnsi="Arial" w:cs="Arial"/>
          <w:color w:val="000000" w:themeColor="text1"/>
          <w:sz w:val="18"/>
          <w:szCs w:val="18"/>
        </w:rPr>
        <w:t xml:space="preserve">) Before outright Rejection of Bid  by Bid opening team for Non Compliance of any of the provisions mentioned in clause i) above and clause 2(ii) Section-IVA of NIT  though, the bidder company is given opportunity to explain their position, however if the person representing the company is not satisfied with the decision of the Bid opening team, he/they can submit the representation to the Bid opening team immediately but in no case after closing of the tender process with full justification quoting specifically the violation of tender condition, if any. </w:t>
      </w:r>
    </w:p>
    <w:p w:rsidR="00EA4BCB" w:rsidRPr="003850D2" w:rsidRDefault="00EA4BCB" w:rsidP="00EA4BCB">
      <w:pPr>
        <w:ind w:left="1800" w:right="18" w:hanging="360"/>
        <w:jc w:val="both"/>
        <w:rPr>
          <w:rFonts w:ascii="Arial" w:hAnsi="Arial" w:cs="Arial"/>
          <w:color w:val="000000" w:themeColor="text1"/>
          <w:sz w:val="18"/>
          <w:szCs w:val="18"/>
        </w:rPr>
      </w:pPr>
      <w:r w:rsidRPr="003850D2">
        <w:rPr>
          <w:rFonts w:ascii="Arial" w:hAnsi="Arial" w:cs="Arial"/>
          <w:b/>
          <w:color w:val="000000" w:themeColor="text1"/>
          <w:sz w:val="18"/>
          <w:szCs w:val="18"/>
        </w:rPr>
        <w:t>35.</w:t>
      </w:r>
      <w:r w:rsidRPr="003850D2">
        <w:rPr>
          <w:rFonts w:ascii="Arial" w:hAnsi="Arial" w:cs="Arial"/>
          <w:color w:val="000000" w:themeColor="text1"/>
          <w:sz w:val="18"/>
          <w:szCs w:val="18"/>
        </w:rPr>
        <w:t xml:space="preserve"> Purchaser reserves the right to disqualify the supplier for a suitable period who habitually failed to carry out the work in time.  Further, the contractor whose Goods/ services do not perform satisfactory in the field in accordance with the specifications may also be disqualified for a suitable period as decided by the purchaser.</w:t>
      </w:r>
    </w:p>
    <w:p w:rsidR="00EA4BCB" w:rsidRPr="003850D2" w:rsidRDefault="00EA4BCB" w:rsidP="00EA4BCB">
      <w:pPr>
        <w:tabs>
          <w:tab w:val="left" w:pos="1134"/>
        </w:tabs>
        <w:ind w:left="900" w:right="18"/>
        <w:jc w:val="both"/>
        <w:rPr>
          <w:rFonts w:ascii="Arial" w:hAnsi="Arial" w:cs="Arial"/>
          <w:color w:val="000000" w:themeColor="text1"/>
          <w:sz w:val="18"/>
          <w:szCs w:val="18"/>
        </w:rPr>
      </w:pPr>
    </w:p>
    <w:p w:rsidR="00EA4BCB" w:rsidRPr="003850D2" w:rsidRDefault="00EA4BCB" w:rsidP="00EA4BCB">
      <w:pPr>
        <w:tabs>
          <w:tab w:val="left" w:pos="1134"/>
        </w:tabs>
        <w:ind w:left="1800" w:right="18" w:hanging="360"/>
        <w:jc w:val="both"/>
        <w:rPr>
          <w:rFonts w:ascii="Arial" w:hAnsi="Arial" w:cs="Arial"/>
          <w:color w:val="000000" w:themeColor="text1"/>
          <w:sz w:val="18"/>
          <w:szCs w:val="18"/>
        </w:rPr>
      </w:pPr>
      <w:r w:rsidRPr="003850D2">
        <w:rPr>
          <w:rFonts w:ascii="Arial" w:hAnsi="Arial" w:cs="Arial"/>
          <w:b/>
          <w:color w:val="000000" w:themeColor="text1"/>
          <w:sz w:val="18"/>
          <w:szCs w:val="18"/>
        </w:rPr>
        <w:t xml:space="preserve"> 36.</w:t>
      </w:r>
      <w:r w:rsidRPr="003850D2">
        <w:rPr>
          <w:rFonts w:ascii="Arial" w:hAnsi="Arial" w:cs="Arial"/>
          <w:color w:val="000000" w:themeColor="text1"/>
          <w:sz w:val="18"/>
          <w:szCs w:val="18"/>
        </w:rPr>
        <w:t xml:space="preserve"> Purchaser reserves the right to blacklist a bidder for a suitable period in case he fails to honour  his bid without sufficient grounds.</w:t>
      </w:r>
    </w:p>
    <w:p w:rsidR="00EA4BCB" w:rsidRPr="003850D2" w:rsidRDefault="00EA4BCB" w:rsidP="00EA4BCB">
      <w:pPr>
        <w:tabs>
          <w:tab w:val="left" w:pos="1134"/>
        </w:tabs>
        <w:ind w:left="900" w:right="18"/>
        <w:jc w:val="both"/>
        <w:rPr>
          <w:rFonts w:ascii="Arial" w:hAnsi="Arial" w:cs="Arial"/>
          <w:color w:val="000000" w:themeColor="text1"/>
          <w:sz w:val="18"/>
          <w:szCs w:val="18"/>
        </w:rPr>
      </w:pPr>
    </w:p>
    <w:p w:rsidR="00EA4BCB" w:rsidRPr="003850D2" w:rsidRDefault="00EA4BCB" w:rsidP="00EA4BCB">
      <w:pPr>
        <w:tabs>
          <w:tab w:val="left" w:pos="1134"/>
        </w:tabs>
        <w:ind w:left="1800" w:right="18" w:hanging="360"/>
        <w:jc w:val="both"/>
        <w:rPr>
          <w:rFonts w:ascii="Arial" w:hAnsi="Arial" w:cs="Arial"/>
          <w:color w:val="000000" w:themeColor="text1"/>
          <w:sz w:val="18"/>
          <w:szCs w:val="18"/>
        </w:rPr>
      </w:pPr>
      <w:r w:rsidRPr="003850D2">
        <w:rPr>
          <w:rFonts w:ascii="Arial" w:hAnsi="Arial" w:cs="Arial"/>
          <w:b/>
          <w:color w:val="000000" w:themeColor="text1"/>
          <w:sz w:val="18"/>
          <w:szCs w:val="18"/>
        </w:rPr>
        <w:t>37.</w:t>
      </w:r>
      <w:r w:rsidRPr="003850D2">
        <w:rPr>
          <w:rFonts w:ascii="Arial" w:hAnsi="Arial" w:cs="Arial"/>
          <w:color w:val="000000" w:themeColor="text1"/>
          <w:sz w:val="18"/>
          <w:szCs w:val="18"/>
        </w:rPr>
        <w:t xml:space="preserve"> The bidder should give a certificate that none of his/her near relative is working in the units as defined below where he is going to apply for the tender.  </w:t>
      </w:r>
      <w:r w:rsidRPr="003850D2">
        <w:rPr>
          <w:rFonts w:ascii="Arial" w:hAnsi="Arial" w:cs="Arial"/>
          <w:color w:val="000000" w:themeColor="text1"/>
          <w:sz w:val="18"/>
          <w:szCs w:val="18"/>
          <w:u w:val="single"/>
        </w:rPr>
        <w:t>In case of proprietorship firm certificate will be given by the proprietor.  For partnership firm certificate will be given by all the partners and in case of limited company by all the Directors of the company excluding Government of India/Financial institution nominees and independent non-Official part time Directors appointed by Govt. of India or the Governor of the state.</w:t>
      </w:r>
      <w:r w:rsidRPr="003850D2">
        <w:rPr>
          <w:rFonts w:ascii="Arial" w:hAnsi="Arial" w:cs="Arial"/>
          <w:color w:val="000000" w:themeColor="text1"/>
          <w:sz w:val="18"/>
          <w:szCs w:val="18"/>
        </w:rPr>
        <w:t xml:space="preserve">  Due to any breach of these conditions by the company or firm or any </w:t>
      </w:r>
      <w:r w:rsidRPr="003850D2">
        <w:rPr>
          <w:rFonts w:ascii="Arial" w:hAnsi="Arial" w:cs="Arial"/>
          <w:color w:val="000000" w:themeColor="text1"/>
          <w:sz w:val="18"/>
          <w:szCs w:val="18"/>
        </w:rPr>
        <w:lastRenderedPageBreak/>
        <w:t xml:space="preserve">other person the tender will be cancelled and Bid Security will be forfeited at any stage whenever it is noticed and MTNL will not pay any damage to the company or firm or the concerned person.  </w:t>
      </w:r>
    </w:p>
    <w:p w:rsidR="00EA4BCB" w:rsidRPr="003850D2" w:rsidRDefault="00EA4BCB" w:rsidP="00EA4BCB">
      <w:pPr>
        <w:ind w:left="1800" w:hanging="900"/>
        <w:jc w:val="both"/>
        <w:rPr>
          <w:rFonts w:ascii="Arial" w:hAnsi="Arial" w:cs="Arial"/>
          <w:color w:val="000000" w:themeColor="text1"/>
          <w:sz w:val="18"/>
          <w:szCs w:val="18"/>
        </w:rPr>
      </w:pPr>
      <w:r w:rsidRPr="003850D2">
        <w:rPr>
          <w:rFonts w:ascii="Arial" w:hAnsi="Arial" w:cs="Arial"/>
          <w:color w:val="000000" w:themeColor="text1"/>
          <w:sz w:val="18"/>
          <w:szCs w:val="18"/>
        </w:rPr>
        <w:t xml:space="preserve">               The company or firm or the person will also be debarred for further participation in the concerned  unit.</w:t>
      </w:r>
    </w:p>
    <w:p w:rsidR="00EA4BCB" w:rsidRPr="003850D2" w:rsidRDefault="00EA4BCB" w:rsidP="00EA4BCB">
      <w:pPr>
        <w:ind w:left="720"/>
        <w:jc w:val="both"/>
        <w:rPr>
          <w:rFonts w:ascii="Arial" w:hAnsi="Arial" w:cs="Arial"/>
          <w:color w:val="000000" w:themeColor="text1"/>
          <w:sz w:val="18"/>
          <w:szCs w:val="18"/>
        </w:rPr>
      </w:pPr>
    </w:p>
    <w:p w:rsidR="00EA4BCB" w:rsidRPr="003850D2" w:rsidRDefault="00EA4BCB" w:rsidP="00EA4BCB">
      <w:pPr>
        <w:ind w:left="720" w:firstLine="1080"/>
        <w:jc w:val="both"/>
        <w:rPr>
          <w:rFonts w:ascii="Arial" w:hAnsi="Arial" w:cs="Arial"/>
          <w:color w:val="000000" w:themeColor="text1"/>
          <w:sz w:val="18"/>
          <w:szCs w:val="18"/>
        </w:rPr>
      </w:pPr>
      <w:r w:rsidRPr="003850D2">
        <w:rPr>
          <w:rFonts w:ascii="Arial" w:hAnsi="Arial" w:cs="Arial"/>
          <w:color w:val="000000" w:themeColor="text1"/>
          <w:sz w:val="18"/>
          <w:szCs w:val="18"/>
        </w:rPr>
        <w:t>The near relatives for this purpose are defined as: -</w:t>
      </w:r>
    </w:p>
    <w:p w:rsidR="00EA4BCB" w:rsidRPr="003850D2" w:rsidRDefault="00EA4BCB" w:rsidP="007A16D5">
      <w:pPr>
        <w:numPr>
          <w:ilvl w:val="0"/>
          <w:numId w:val="75"/>
        </w:numPr>
        <w:jc w:val="both"/>
        <w:rPr>
          <w:rFonts w:ascii="Arial" w:hAnsi="Arial" w:cs="Arial"/>
          <w:color w:val="000000" w:themeColor="text1"/>
          <w:sz w:val="18"/>
          <w:szCs w:val="18"/>
        </w:rPr>
      </w:pPr>
      <w:r w:rsidRPr="003850D2">
        <w:rPr>
          <w:rFonts w:ascii="Arial" w:hAnsi="Arial" w:cs="Arial"/>
          <w:color w:val="000000" w:themeColor="text1"/>
          <w:sz w:val="18"/>
          <w:szCs w:val="18"/>
        </w:rPr>
        <w:t>Members of a Hindu undivided family.</w:t>
      </w:r>
    </w:p>
    <w:p w:rsidR="00EA4BCB" w:rsidRPr="003850D2" w:rsidRDefault="00EA4BCB" w:rsidP="00EA4BCB">
      <w:pPr>
        <w:ind w:left="-114"/>
        <w:jc w:val="both"/>
        <w:rPr>
          <w:rFonts w:ascii="Arial" w:hAnsi="Arial" w:cs="Arial"/>
          <w:color w:val="000000" w:themeColor="text1"/>
          <w:sz w:val="18"/>
          <w:szCs w:val="18"/>
        </w:rPr>
      </w:pPr>
      <w:r w:rsidRPr="003850D2">
        <w:rPr>
          <w:rFonts w:ascii="Arial" w:hAnsi="Arial" w:cs="Arial"/>
          <w:color w:val="000000" w:themeColor="text1"/>
          <w:sz w:val="18"/>
          <w:szCs w:val="18"/>
        </w:rPr>
        <w:t xml:space="preserve">                               </w:t>
      </w:r>
      <w:r w:rsidR="004306EF">
        <w:rPr>
          <w:rFonts w:ascii="Arial" w:hAnsi="Arial" w:cs="Arial"/>
          <w:color w:val="000000" w:themeColor="text1"/>
          <w:sz w:val="18"/>
          <w:szCs w:val="18"/>
        </w:rPr>
        <w:t xml:space="preserve">   </w:t>
      </w:r>
      <w:r w:rsidRPr="003850D2">
        <w:rPr>
          <w:rFonts w:ascii="Arial" w:hAnsi="Arial" w:cs="Arial"/>
          <w:color w:val="000000" w:themeColor="text1"/>
          <w:sz w:val="18"/>
          <w:szCs w:val="18"/>
        </w:rPr>
        <w:t xml:space="preserve"> </w:t>
      </w:r>
      <w:r w:rsidR="004306EF">
        <w:rPr>
          <w:rFonts w:ascii="Arial" w:hAnsi="Arial" w:cs="Arial"/>
          <w:color w:val="000000" w:themeColor="text1"/>
          <w:sz w:val="18"/>
          <w:szCs w:val="18"/>
        </w:rPr>
        <w:t xml:space="preserve"> </w:t>
      </w:r>
      <w:r w:rsidR="00715F08">
        <w:rPr>
          <w:rFonts w:ascii="Arial" w:hAnsi="Arial" w:cs="Arial"/>
          <w:color w:val="000000" w:themeColor="text1"/>
          <w:sz w:val="18"/>
          <w:szCs w:val="18"/>
        </w:rPr>
        <w:t xml:space="preserve"> </w:t>
      </w:r>
      <w:r w:rsidRPr="003850D2">
        <w:rPr>
          <w:rFonts w:ascii="Arial" w:hAnsi="Arial" w:cs="Arial"/>
          <w:color w:val="000000" w:themeColor="text1"/>
          <w:sz w:val="18"/>
          <w:szCs w:val="18"/>
        </w:rPr>
        <w:t xml:space="preserve"> (b)  They are husband and wife.</w:t>
      </w:r>
    </w:p>
    <w:p w:rsidR="00EA4BCB" w:rsidRPr="003850D2" w:rsidRDefault="00EA4BCB" w:rsidP="00EA4BCB">
      <w:pPr>
        <w:ind w:left="1980" w:hanging="2094"/>
        <w:jc w:val="both"/>
        <w:rPr>
          <w:rFonts w:ascii="Arial" w:hAnsi="Arial" w:cs="Arial"/>
          <w:color w:val="000000" w:themeColor="text1"/>
          <w:sz w:val="18"/>
          <w:szCs w:val="18"/>
        </w:rPr>
      </w:pPr>
      <w:r w:rsidRPr="003850D2">
        <w:rPr>
          <w:rFonts w:ascii="Arial" w:hAnsi="Arial" w:cs="Arial"/>
          <w:color w:val="000000" w:themeColor="text1"/>
          <w:sz w:val="18"/>
          <w:szCs w:val="18"/>
        </w:rPr>
        <w:t xml:space="preserve">                                 </w:t>
      </w:r>
      <w:r w:rsidR="00715F08">
        <w:rPr>
          <w:rFonts w:ascii="Arial" w:hAnsi="Arial" w:cs="Arial"/>
          <w:color w:val="000000" w:themeColor="text1"/>
          <w:sz w:val="18"/>
          <w:szCs w:val="18"/>
        </w:rPr>
        <w:t xml:space="preserve"> </w:t>
      </w:r>
      <w:r w:rsidR="004306EF">
        <w:rPr>
          <w:rFonts w:ascii="Arial" w:hAnsi="Arial" w:cs="Arial"/>
          <w:color w:val="000000" w:themeColor="text1"/>
          <w:sz w:val="18"/>
          <w:szCs w:val="18"/>
        </w:rPr>
        <w:t xml:space="preserve">    </w:t>
      </w:r>
      <w:r w:rsidR="00715F08">
        <w:rPr>
          <w:rFonts w:ascii="Arial" w:hAnsi="Arial" w:cs="Arial"/>
          <w:color w:val="000000" w:themeColor="text1"/>
          <w:sz w:val="18"/>
          <w:szCs w:val="18"/>
        </w:rPr>
        <w:t xml:space="preserve">   </w:t>
      </w:r>
      <w:r w:rsidR="004306EF">
        <w:rPr>
          <w:rFonts w:ascii="Arial" w:hAnsi="Arial" w:cs="Arial"/>
          <w:color w:val="000000" w:themeColor="text1"/>
          <w:sz w:val="18"/>
          <w:szCs w:val="18"/>
        </w:rPr>
        <w:t xml:space="preserve"> </w:t>
      </w:r>
      <w:r w:rsidRPr="003850D2">
        <w:rPr>
          <w:rFonts w:ascii="Arial" w:hAnsi="Arial" w:cs="Arial"/>
          <w:color w:val="000000" w:themeColor="text1"/>
          <w:sz w:val="18"/>
          <w:szCs w:val="18"/>
        </w:rPr>
        <w:t>(c) The one is related to the other in the manner as father, mother, son(s) &amp; Son’s wife (daughter  in law), Daughter(s) and daughter’s husband (son in law), brother(s) and brother’s wife, sister(s) and sister’s husband (brother in law).</w:t>
      </w:r>
    </w:p>
    <w:p w:rsidR="00EA4BCB" w:rsidRPr="003850D2" w:rsidRDefault="00EA4BCB" w:rsidP="00EA4BCB">
      <w:pPr>
        <w:ind w:left="1080"/>
        <w:jc w:val="both"/>
        <w:rPr>
          <w:rFonts w:ascii="Arial" w:hAnsi="Arial" w:cs="Arial"/>
          <w:color w:val="000000" w:themeColor="text1"/>
          <w:sz w:val="18"/>
          <w:szCs w:val="18"/>
        </w:rPr>
      </w:pPr>
    </w:p>
    <w:p w:rsidR="00EA4BCB" w:rsidRPr="004306EF" w:rsidRDefault="00EA4BCB" w:rsidP="00EA4BCB">
      <w:pPr>
        <w:ind w:left="1800"/>
        <w:rPr>
          <w:rFonts w:ascii="Arial" w:hAnsi="Arial" w:cs="Arial"/>
          <w:b/>
          <w:color w:val="000000" w:themeColor="text1"/>
          <w:sz w:val="18"/>
          <w:szCs w:val="18"/>
        </w:rPr>
      </w:pPr>
      <w:r w:rsidRPr="003850D2">
        <w:rPr>
          <w:rFonts w:ascii="Arial" w:hAnsi="Arial" w:cs="Arial"/>
          <w:color w:val="000000" w:themeColor="text1"/>
          <w:sz w:val="18"/>
          <w:szCs w:val="18"/>
        </w:rPr>
        <w:t xml:space="preserve">   </w:t>
      </w:r>
      <w:r w:rsidRPr="004306EF">
        <w:rPr>
          <w:rFonts w:ascii="Arial" w:hAnsi="Arial" w:cs="Arial"/>
          <w:b/>
          <w:color w:val="000000" w:themeColor="text1"/>
          <w:sz w:val="18"/>
          <w:szCs w:val="18"/>
        </w:rPr>
        <w:t>Certificate to be submitted in the Format as per Annexure-</w:t>
      </w:r>
      <w:r w:rsidR="00145B46" w:rsidRPr="004306EF">
        <w:rPr>
          <w:rFonts w:ascii="Arial" w:hAnsi="Arial" w:cs="Arial"/>
          <w:b/>
          <w:color w:val="000000" w:themeColor="text1"/>
          <w:sz w:val="18"/>
          <w:szCs w:val="18"/>
        </w:rPr>
        <w:t>C</w:t>
      </w:r>
      <w:r w:rsidRPr="004306EF">
        <w:rPr>
          <w:rFonts w:ascii="Arial" w:hAnsi="Arial" w:cs="Arial"/>
          <w:b/>
          <w:color w:val="000000" w:themeColor="text1"/>
          <w:sz w:val="18"/>
          <w:szCs w:val="18"/>
        </w:rPr>
        <w:t>.</w:t>
      </w:r>
    </w:p>
    <w:p w:rsidR="00EA4BCB" w:rsidRPr="003850D2" w:rsidRDefault="00EA4BCB" w:rsidP="00EA4BCB">
      <w:pPr>
        <w:tabs>
          <w:tab w:val="left" w:pos="4320"/>
          <w:tab w:val="left" w:pos="6480"/>
          <w:tab w:val="left" w:pos="6660"/>
          <w:tab w:val="left" w:pos="7920"/>
          <w:tab w:val="left" w:pos="8280"/>
        </w:tabs>
        <w:ind w:left="900"/>
        <w:jc w:val="both"/>
        <w:rPr>
          <w:rFonts w:ascii="Arial" w:hAnsi="Arial" w:cs="Arial"/>
          <w:b/>
          <w:color w:val="000000" w:themeColor="text1"/>
          <w:sz w:val="18"/>
          <w:szCs w:val="18"/>
        </w:rPr>
      </w:pPr>
    </w:p>
    <w:p w:rsidR="00EA4BCB" w:rsidRPr="003850D2" w:rsidRDefault="00EA4BCB" w:rsidP="007A16D5">
      <w:pPr>
        <w:numPr>
          <w:ilvl w:val="0"/>
          <w:numId w:val="76"/>
        </w:numPr>
        <w:ind w:right="18"/>
        <w:jc w:val="both"/>
        <w:rPr>
          <w:rFonts w:ascii="Arial" w:hAnsi="Arial" w:cs="Arial"/>
          <w:color w:val="000000" w:themeColor="text1"/>
          <w:sz w:val="18"/>
          <w:szCs w:val="18"/>
        </w:rPr>
      </w:pPr>
      <w:r w:rsidRPr="003850D2">
        <w:rPr>
          <w:rFonts w:ascii="Arial" w:hAnsi="Arial" w:cs="Arial"/>
          <w:color w:val="000000" w:themeColor="text1"/>
          <w:sz w:val="18"/>
          <w:szCs w:val="18"/>
        </w:rPr>
        <w:t>AWARDING and its execution of work of Laying of Optical fiber distribution network and provisioning of FTTH connections in the buildings/societies/ complexes.</w:t>
      </w:r>
    </w:p>
    <w:p w:rsidR="00EA4BCB" w:rsidRPr="003850D2" w:rsidRDefault="00EA4BCB" w:rsidP="00EA4BCB">
      <w:pPr>
        <w:ind w:left="1440" w:right="18"/>
        <w:jc w:val="both"/>
        <w:rPr>
          <w:rFonts w:ascii="Arial" w:hAnsi="Arial" w:cs="Arial"/>
          <w:color w:val="000000" w:themeColor="text1"/>
          <w:sz w:val="18"/>
          <w:szCs w:val="18"/>
        </w:rPr>
      </w:pPr>
    </w:p>
    <w:p w:rsidR="00EA4BCB" w:rsidRPr="003850D2" w:rsidRDefault="00EA4BCB" w:rsidP="007A16D5">
      <w:pPr>
        <w:numPr>
          <w:ilvl w:val="0"/>
          <w:numId w:val="46"/>
        </w:numPr>
        <w:tabs>
          <w:tab w:val="clear" w:pos="1080"/>
        </w:tabs>
        <w:ind w:left="1800" w:right="18" w:hanging="180"/>
        <w:jc w:val="both"/>
        <w:rPr>
          <w:rFonts w:ascii="Arial" w:hAnsi="Arial" w:cs="Arial"/>
          <w:color w:val="000000" w:themeColor="text1"/>
          <w:sz w:val="18"/>
          <w:szCs w:val="18"/>
        </w:rPr>
      </w:pPr>
      <w:r w:rsidRPr="003850D2">
        <w:rPr>
          <w:rFonts w:ascii="Arial" w:hAnsi="Arial" w:cs="Arial"/>
          <w:color w:val="000000" w:themeColor="text1"/>
          <w:sz w:val="18"/>
          <w:szCs w:val="18"/>
        </w:rPr>
        <w:t>On the basis of rates  finalized through this Tender, executing units of MTNL Delhi  will issue work order for each work or more th</w:t>
      </w:r>
      <w:r w:rsidR="004E186C">
        <w:rPr>
          <w:rFonts w:ascii="Arial" w:hAnsi="Arial" w:cs="Arial"/>
          <w:color w:val="000000" w:themeColor="text1"/>
          <w:sz w:val="18"/>
          <w:szCs w:val="18"/>
        </w:rPr>
        <w:t>a</w:t>
      </w:r>
      <w:r w:rsidRPr="003850D2">
        <w:rPr>
          <w:rFonts w:ascii="Arial" w:hAnsi="Arial" w:cs="Arial"/>
          <w:color w:val="000000" w:themeColor="text1"/>
          <w:sz w:val="18"/>
          <w:szCs w:val="18"/>
        </w:rPr>
        <w:t xml:space="preserve">n one  work together for  </w:t>
      </w:r>
      <w:r w:rsidRPr="003850D2">
        <w:rPr>
          <w:rFonts w:ascii="Arial" w:hAnsi="Arial" w:cs="Arial"/>
          <w:b/>
          <w:color w:val="000000" w:themeColor="text1"/>
          <w:sz w:val="18"/>
          <w:szCs w:val="18"/>
        </w:rPr>
        <w:t>Laying of Optical fibre distribution network and provisioning of FTTH connections in the buildings/societies/</w:t>
      </w:r>
      <w:r w:rsidRPr="003850D2">
        <w:rPr>
          <w:rFonts w:ascii="Arial" w:hAnsi="Arial" w:cs="Arial"/>
          <w:color w:val="000000" w:themeColor="text1"/>
          <w:sz w:val="18"/>
          <w:szCs w:val="18"/>
        </w:rPr>
        <w:t xml:space="preserve"> </w:t>
      </w:r>
      <w:r w:rsidRPr="003850D2">
        <w:rPr>
          <w:rFonts w:ascii="Arial" w:hAnsi="Arial" w:cs="Arial"/>
          <w:b/>
          <w:color w:val="000000" w:themeColor="text1"/>
          <w:sz w:val="18"/>
          <w:szCs w:val="18"/>
        </w:rPr>
        <w:t xml:space="preserve">complexes </w:t>
      </w:r>
      <w:r w:rsidRPr="003850D2">
        <w:rPr>
          <w:rFonts w:ascii="Arial" w:hAnsi="Arial" w:cs="Arial"/>
          <w:color w:val="000000" w:themeColor="text1"/>
          <w:sz w:val="18"/>
          <w:szCs w:val="18"/>
        </w:rPr>
        <w:t xml:space="preserve">in  GM Areas. Work Order will be controlled by an officer not below the rank of Sub-Divisional Engineer. </w:t>
      </w: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7A16D5">
      <w:pPr>
        <w:numPr>
          <w:ilvl w:val="0"/>
          <w:numId w:val="46"/>
        </w:numPr>
        <w:tabs>
          <w:tab w:val="clear" w:pos="1080"/>
        </w:tabs>
        <w:ind w:left="1800" w:right="18" w:hanging="180"/>
        <w:jc w:val="both"/>
        <w:rPr>
          <w:rFonts w:ascii="Arial" w:hAnsi="Arial" w:cs="Arial"/>
          <w:color w:val="000000" w:themeColor="text1"/>
          <w:sz w:val="18"/>
          <w:szCs w:val="18"/>
          <w:u w:val="single"/>
        </w:rPr>
      </w:pPr>
      <w:r w:rsidRPr="003850D2">
        <w:rPr>
          <w:rFonts w:ascii="Arial" w:hAnsi="Arial" w:cs="Arial"/>
          <w:color w:val="000000" w:themeColor="text1"/>
          <w:sz w:val="18"/>
          <w:szCs w:val="18"/>
        </w:rPr>
        <w:t xml:space="preserve">The CONTRACTOR will carry out the various phases of </w:t>
      </w:r>
      <w:r w:rsidRPr="003850D2">
        <w:rPr>
          <w:rFonts w:ascii="Arial" w:hAnsi="Arial" w:cs="Arial"/>
          <w:b/>
          <w:color w:val="000000" w:themeColor="text1"/>
          <w:sz w:val="18"/>
          <w:szCs w:val="18"/>
        </w:rPr>
        <w:t>Laying of Optical fibre distribution network and provisioning of FTTH connections in the buildings/societies/</w:t>
      </w:r>
      <w:r w:rsidRPr="003850D2">
        <w:rPr>
          <w:rFonts w:ascii="Arial" w:hAnsi="Arial" w:cs="Arial"/>
          <w:color w:val="000000" w:themeColor="text1"/>
          <w:sz w:val="18"/>
          <w:szCs w:val="18"/>
        </w:rPr>
        <w:t xml:space="preserve"> </w:t>
      </w:r>
      <w:r w:rsidRPr="003850D2">
        <w:rPr>
          <w:rFonts w:ascii="Arial" w:hAnsi="Arial" w:cs="Arial"/>
          <w:b/>
          <w:color w:val="000000" w:themeColor="text1"/>
          <w:sz w:val="18"/>
          <w:szCs w:val="18"/>
        </w:rPr>
        <w:t>complexes</w:t>
      </w:r>
      <w:r w:rsidRPr="003850D2">
        <w:rPr>
          <w:rFonts w:ascii="Arial" w:hAnsi="Arial" w:cs="Arial"/>
          <w:color w:val="000000" w:themeColor="text1"/>
          <w:sz w:val="18"/>
          <w:szCs w:val="18"/>
        </w:rPr>
        <w:t xml:space="preserve"> as per the standards laid down in Section-VI. The work will be awarded to the contractor in phases by the Area concerned.  </w:t>
      </w:r>
    </w:p>
    <w:p w:rsidR="00EA4BCB" w:rsidRPr="003850D2" w:rsidRDefault="00EA4BCB" w:rsidP="00EA4BCB">
      <w:pPr>
        <w:ind w:left="720" w:right="18"/>
        <w:jc w:val="both"/>
        <w:rPr>
          <w:rFonts w:ascii="Arial" w:hAnsi="Arial" w:cs="Arial"/>
          <w:color w:val="000000" w:themeColor="text1"/>
          <w:sz w:val="18"/>
          <w:szCs w:val="18"/>
          <w:u w:val="single"/>
        </w:rPr>
      </w:pPr>
    </w:p>
    <w:p w:rsidR="00EA4BCB" w:rsidRPr="003850D2" w:rsidRDefault="00EA4BCB" w:rsidP="007A16D5">
      <w:pPr>
        <w:numPr>
          <w:ilvl w:val="0"/>
          <w:numId w:val="46"/>
        </w:numPr>
        <w:tabs>
          <w:tab w:val="clear" w:pos="1080"/>
          <w:tab w:val="num" w:pos="1800"/>
        </w:tabs>
        <w:ind w:left="1800" w:right="18" w:hanging="180"/>
        <w:jc w:val="both"/>
        <w:rPr>
          <w:rFonts w:ascii="Arial" w:hAnsi="Arial" w:cs="Arial"/>
          <w:color w:val="000000" w:themeColor="text1"/>
          <w:sz w:val="18"/>
          <w:szCs w:val="18"/>
        </w:rPr>
      </w:pPr>
      <w:r w:rsidRPr="003850D2">
        <w:rPr>
          <w:rFonts w:ascii="Arial" w:hAnsi="Arial" w:cs="Arial"/>
          <w:b/>
          <w:bCs/>
          <w:color w:val="000000" w:themeColor="text1"/>
          <w:sz w:val="18"/>
          <w:szCs w:val="18"/>
        </w:rPr>
        <w:t>Contractor’s</w:t>
      </w:r>
      <w:r w:rsidRPr="003850D2">
        <w:rPr>
          <w:rFonts w:ascii="Arial" w:hAnsi="Arial" w:cs="Arial"/>
          <w:color w:val="000000" w:themeColor="text1"/>
          <w:sz w:val="18"/>
          <w:szCs w:val="18"/>
        </w:rPr>
        <w:t xml:space="preserve"> Firm or Concern will have to be registered under section 7 of Labour Legislation Act, 1970 if / when the contractor engages more than the specified number of Labourers in a day, as per the aforesaid section. </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7A16D5">
      <w:pPr>
        <w:numPr>
          <w:ilvl w:val="0"/>
          <w:numId w:val="46"/>
        </w:numPr>
        <w:tabs>
          <w:tab w:val="clear" w:pos="1080"/>
        </w:tabs>
        <w:ind w:left="1800" w:right="18" w:hanging="1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All works shall at all times be open for supervision, inspection and measurement by the Concerned SDE/DE and the officers of Acceptance Testing Unit and no work done by the CONTRACTOR shall be accepted without such supervision, inspection and measurement. </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7A16D5">
      <w:pPr>
        <w:numPr>
          <w:ilvl w:val="0"/>
          <w:numId w:val="46"/>
        </w:numPr>
        <w:tabs>
          <w:tab w:val="clear" w:pos="1080"/>
        </w:tabs>
        <w:ind w:left="1800" w:right="18" w:hanging="1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For recording the measurement of any work done by the CONTRACTOR, the prescribed Measurement Books of the MTNL will be used.  </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7A16D5">
      <w:pPr>
        <w:numPr>
          <w:ilvl w:val="0"/>
          <w:numId w:val="46"/>
        </w:numPr>
        <w:tabs>
          <w:tab w:val="clear" w:pos="1080"/>
        </w:tabs>
        <w:ind w:left="1800" w:right="18" w:hanging="18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MTNL reserves the right to suspend any of the scheduled item / items of work temporarily or permanently. </w:t>
      </w:r>
    </w:p>
    <w:p w:rsidR="00EA4BCB" w:rsidRPr="003850D2" w:rsidRDefault="00EA4BCB" w:rsidP="00EA4BCB">
      <w:pPr>
        <w:ind w:right="18"/>
        <w:jc w:val="both"/>
        <w:rPr>
          <w:rFonts w:ascii="Arial" w:hAnsi="Arial" w:cs="Arial"/>
          <w:color w:val="000000" w:themeColor="text1"/>
          <w:sz w:val="18"/>
          <w:szCs w:val="18"/>
        </w:rPr>
      </w:pPr>
    </w:p>
    <w:p w:rsidR="00EA4BCB" w:rsidRPr="003850D2" w:rsidRDefault="00EA4BCB" w:rsidP="007A16D5">
      <w:pPr>
        <w:numPr>
          <w:ilvl w:val="0"/>
          <w:numId w:val="46"/>
        </w:numPr>
        <w:ind w:right="18" w:firstLine="540"/>
        <w:jc w:val="both"/>
        <w:rPr>
          <w:rFonts w:ascii="Arial" w:hAnsi="Arial" w:cs="Arial"/>
          <w:color w:val="000000" w:themeColor="text1"/>
          <w:sz w:val="18"/>
          <w:szCs w:val="18"/>
        </w:rPr>
      </w:pPr>
      <w:r w:rsidRPr="003850D2">
        <w:rPr>
          <w:rFonts w:ascii="Arial" w:hAnsi="Arial" w:cs="Arial"/>
          <w:color w:val="000000" w:themeColor="text1"/>
          <w:sz w:val="18"/>
          <w:szCs w:val="18"/>
        </w:rPr>
        <w:t xml:space="preserve">The decision of MTNL for quantum of work shall be final and not challengeable by contractor. </w:t>
      </w:r>
    </w:p>
    <w:p w:rsidR="00EA4BCB" w:rsidRPr="003850D2" w:rsidRDefault="00EA4BCB" w:rsidP="00EA4BCB">
      <w:pPr>
        <w:ind w:left="720" w:right="18"/>
        <w:jc w:val="both"/>
        <w:rPr>
          <w:rFonts w:ascii="Arial" w:hAnsi="Arial" w:cs="Arial"/>
          <w:color w:val="000000" w:themeColor="text1"/>
          <w:sz w:val="18"/>
          <w:szCs w:val="18"/>
        </w:rPr>
      </w:pPr>
    </w:p>
    <w:p w:rsidR="00EA4BCB" w:rsidRPr="003850D2" w:rsidRDefault="00EA4BCB" w:rsidP="007A16D5">
      <w:pPr>
        <w:numPr>
          <w:ilvl w:val="0"/>
          <w:numId w:val="46"/>
        </w:numPr>
        <w:tabs>
          <w:tab w:val="clear" w:pos="1080"/>
        </w:tabs>
        <w:ind w:left="1800" w:right="18" w:hanging="180"/>
        <w:jc w:val="both"/>
        <w:rPr>
          <w:rFonts w:ascii="Arial" w:hAnsi="Arial" w:cs="Arial"/>
          <w:color w:val="000000" w:themeColor="text1"/>
          <w:sz w:val="18"/>
          <w:szCs w:val="18"/>
        </w:rPr>
      </w:pPr>
      <w:r w:rsidRPr="003850D2">
        <w:rPr>
          <w:rFonts w:ascii="Arial" w:hAnsi="Arial" w:cs="Arial"/>
          <w:color w:val="000000" w:themeColor="text1"/>
          <w:sz w:val="18"/>
          <w:szCs w:val="18"/>
        </w:rPr>
        <w:t>The Contractor shall be obliged to execute any of the work assigned to them for which the rates are approved by MTNL.</w:t>
      </w:r>
    </w:p>
    <w:p w:rsidR="00EA4BCB" w:rsidRPr="003850D2" w:rsidRDefault="00715F08" w:rsidP="00EA4BCB">
      <w:pPr>
        <w:pStyle w:val="PlainText"/>
        <w:ind w:left="1620" w:hanging="180"/>
        <w:rPr>
          <w:rFonts w:ascii="Arial" w:hAnsi="Arial" w:cs="Arial"/>
          <w:color w:val="000000" w:themeColor="text1"/>
          <w:sz w:val="18"/>
          <w:szCs w:val="18"/>
        </w:rPr>
      </w:pP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 xml:space="preserve">39. On acceptance of   the   tender, the name of the accredited representative(s) of the Contractor, </w:t>
      </w:r>
      <w:r>
        <w:rPr>
          <w:rFonts w:ascii="Arial" w:hAnsi="Arial" w:cs="Arial"/>
          <w:color w:val="000000" w:themeColor="text1"/>
          <w:sz w:val="18"/>
          <w:szCs w:val="18"/>
        </w:rPr>
        <w:t xml:space="preserve"> </w:t>
      </w:r>
      <w:r w:rsidR="00EA4BCB" w:rsidRPr="003850D2">
        <w:rPr>
          <w:rFonts w:ascii="Arial" w:hAnsi="Arial" w:cs="Arial"/>
          <w:color w:val="000000" w:themeColor="text1"/>
          <w:sz w:val="18"/>
          <w:szCs w:val="18"/>
        </w:rPr>
        <w:t>who would be responsible for taking instructions from the Engineer-in-Charge shall be communicated to the Engineer-in-Charge as well as to concerned Area  D.E./ Area Manager. Their attested photograph along with specimen signatures, 5 (five) copies duly attested by the contractors will also be given  to concerned Area D.E./ Area Manager after the work is allotted to the contractor by  MTNL.</w:t>
      </w:r>
    </w:p>
    <w:p w:rsidR="00EA4BCB" w:rsidRPr="003850D2" w:rsidRDefault="00EA4BCB" w:rsidP="00EA4BCB">
      <w:pPr>
        <w:pStyle w:val="PlainText"/>
        <w:spacing w:before="0" w:after="0"/>
        <w:ind w:left="720"/>
        <w:rPr>
          <w:rFonts w:ascii="Arial" w:hAnsi="Arial" w:cs="Arial"/>
          <w:color w:val="000000" w:themeColor="text1"/>
          <w:sz w:val="18"/>
          <w:szCs w:val="18"/>
        </w:rPr>
      </w:pPr>
      <w:r w:rsidRPr="003850D2">
        <w:rPr>
          <w:rFonts w:ascii="Arial" w:hAnsi="Arial" w:cs="Arial"/>
          <w:b/>
          <w:color w:val="000000" w:themeColor="text1"/>
          <w:sz w:val="18"/>
          <w:szCs w:val="18"/>
        </w:rPr>
        <w:t xml:space="preserve">       </w:t>
      </w:r>
      <w:r w:rsidRPr="003850D2">
        <w:rPr>
          <w:rFonts w:ascii="Arial" w:hAnsi="Arial" w:cs="Arial"/>
          <w:b/>
          <w:color w:val="000000" w:themeColor="text1"/>
          <w:sz w:val="18"/>
          <w:szCs w:val="18"/>
        </w:rPr>
        <w:tab/>
      </w:r>
    </w:p>
    <w:p w:rsidR="00EA4BCB" w:rsidRPr="003850D2" w:rsidRDefault="00EA4BCB" w:rsidP="00EA4BCB">
      <w:pPr>
        <w:pStyle w:val="PlainText"/>
        <w:spacing w:before="0" w:after="0"/>
        <w:ind w:left="720"/>
        <w:rPr>
          <w:rFonts w:ascii="Arial" w:hAnsi="Arial" w:cs="Arial"/>
          <w:color w:val="000000" w:themeColor="text1"/>
          <w:sz w:val="18"/>
          <w:szCs w:val="18"/>
        </w:rPr>
      </w:pPr>
      <w:r w:rsidRPr="003850D2">
        <w:rPr>
          <w:rFonts w:ascii="Arial" w:hAnsi="Arial" w:cs="Arial"/>
          <w:color w:val="000000" w:themeColor="text1"/>
          <w:sz w:val="18"/>
          <w:szCs w:val="18"/>
        </w:rPr>
        <w:t xml:space="preserve"> </w:t>
      </w:r>
    </w:p>
    <w:p w:rsidR="00EA4BCB" w:rsidRPr="003850D2" w:rsidRDefault="00EA4BCB" w:rsidP="00EA4BCB">
      <w:pPr>
        <w:pStyle w:val="PlainText"/>
        <w:spacing w:before="0" w:after="0"/>
        <w:ind w:left="720"/>
        <w:rPr>
          <w:rFonts w:ascii="Arial" w:hAnsi="Arial" w:cs="Arial"/>
          <w:color w:val="000000" w:themeColor="text1"/>
          <w:sz w:val="18"/>
          <w:szCs w:val="18"/>
        </w:rPr>
      </w:pPr>
    </w:p>
    <w:p w:rsidR="00EA4BCB" w:rsidRPr="003850D2" w:rsidRDefault="00EA4BCB" w:rsidP="00EA4BCB">
      <w:pPr>
        <w:pStyle w:val="PlainText"/>
        <w:spacing w:before="0" w:after="0"/>
        <w:ind w:left="720"/>
        <w:rPr>
          <w:rFonts w:ascii="Arial" w:hAnsi="Arial" w:cs="Arial"/>
          <w:color w:val="000000" w:themeColor="text1"/>
          <w:sz w:val="18"/>
          <w:szCs w:val="18"/>
        </w:rPr>
      </w:pPr>
    </w:p>
    <w:p w:rsidR="00EA4BCB" w:rsidRPr="003850D2" w:rsidRDefault="00EA4BCB" w:rsidP="00EA4BCB">
      <w:pPr>
        <w:pStyle w:val="PlainText"/>
        <w:spacing w:before="0" w:after="0"/>
        <w:ind w:left="360"/>
        <w:rPr>
          <w:rFonts w:ascii="Arial" w:hAnsi="Arial" w:cs="Arial"/>
          <w:color w:val="000000" w:themeColor="text1"/>
          <w:sz w:val="18"/>
          <w:szCs w:val="18"/>
        </w:rPr>
      </w:pPr>
      <w:r w:rsidRPr="003850D2">
        <w:rPr>
          <w:rFonts w:ascii="Arial" w:hAnsi="Arial" w:cs="Arial"/>
          <w:color w:val="000000" w:themeColor="text1"/>
          <w:sz w:val="18"/>
          <w:szCs w:val="18"/>
        </w:rPr>
        <w:t xml:space="preserve"> </w:t>
      </w:r>
    </w:p>
    <w:p w:rsidR="00EA4BCB" w:rsidRPr="003850D2" w:rsidRDefault="00EA4BCB" w:rsidP="00EA4BCB">
      <w:pPr>
        <w:ind w:left="720"/>
        <w:jc w:val="center"/>
        <w:rPr>
          <w:rFonts w:ascii="Arial" w:hAnsi="Arial" w:cs="Arial"/>
          <w:color w:val="000000" w:themeColor="text1"/>
          <w:sz w:val="18"/>
          <w:szCs w:val="18"/>
        </w:rPr>
      </w:pPr>
      <w:r w:rsidRPr="003850D2">
        <w:rPr>
          <w:rFonts w:ascii="Arial" w:hAnsi="Arial" w:cs="Arial"/>
          <w:color w:val="000000" w:themeColor="text1"/>
          <w:sz w:val="18"/>
          <w:szCs w:val="18"/>
        </w:rPr>
        <w:t>***************</w:t>
      </w:r>
    </w:p>
    <w:p w:rsidR="00EA4BCB" w:rsidRPr="003850D2" w:rsidRDefault="00EA4BCB" w:rsidP="00EA4BCB">
      <w:pPr>
        <w:ind w:left="720" w:right="18"/>
        <w:jc w:val="center"/>
        <w:rPr>
          <w:rFonts w:ascii="Arial" w:hAnsi="Arial" w:cs="Arial"/>
          <w:b/>
          <w:color w:val="000000" w:themeColor="text1"/>
          <w:sz w:val="18"/>
          <w:szCs w:val="18"/>
          <w:u w:val="single"/>
        </w:rPr>
      </w:pPr>
      <w:r w:rsidRPr="003850D2">
        <w:rPr>
          <w:rFonts w:ascii="Arial" w:hAnsi="Arial" w:cs="Arial"/>
          <w:b/>
          <w:color w:val="000000" w:themeColor="text1"/>
          <w:sz w:val="18"/>
          <w:szCs w:val="18"/>
        </w:rPr>
        <w:br w:type="page"/>
      </w:r>
      <w:r w:rsidRPr="003850D2">
        <w:rPr>
          <w:rFonts w:ascii="Arial" w:hAnsi="Arial" w:cs="Arial"/>
          <w:b/>
          <w:color w:val="000000" w:themeColor="text1"/>
          <w:sz w:val="18"/>
          <w:szCs w:val="18"/>
          <w:u w:val="single"/>
        </w:rPr>
        <w:lastRenderedPageBreak/>
        <w:t>SECTION - III</w:t>
      </w:r>
    </w:p>
    <w:p w:rsidR="00EA4BCB" w:rsidRPr="003850D2" w:rsidRDefault="00EA4BCB" w:rsidP="00EA4BCB">
      <w:pPr>
        <w:ind w:left="720" w:right="18"/>
        <w:jc w:val="center"/>
        <w:rPr>
          <w:rFonts w:ascii="Arial" w:hAnsi="Arial" w:cs="Arial"/>
          <w:b/>
          <w:color w:val="000000" w:themeColor="text1"/>
          <w:sz w:val="18"/>
          <w:szCs w:val="18"/>
          <w:u w:val="single"/>
        </w:rPr>
      </w:pPr>
    </w:p>
    <w:p w:rsidR="00EA4BCB" w:rsidRPr="003850D2" w:rsidRDefault="00EA4BCB" w:rsidP="00EA4BCB">
      <w:pPr>
        <w:ind w:left="720" w:right="18"/>
        <w:jc w:val="center"/>
        <w:rPr>
          <w:rFonts w:ascii="Arial" w:hAnsi="Arial" w:cs="Arial"/>
          <w:b/>
          <w:color w:val="000000" w:themeColor="text1"/>
          <w:sz w:val="18"/>
          <w:szCs w:val="18"/>
          <w:u w:val="single"/>
        </w:rPr>
      </w:pPr>
      <w:r w:rsidRPr="003850D2">
        <w:rPr>
          <w:rFonts w:ascii="Arial" w:hAnsi="Arial" w:cs="Arial"/>
          <w:b/>
          <w:color w:val="000000" w:themeColor="text1"/>
          <w:sz w:val="18"/>
          <w:szCs w:val="18"/>
          <w:u w:val="single"/>
        </w:rPr>
        <w:t>GENERAL CONDITIONS OF CONTRACT</w:t>
      </w:r>
    </w:p>
    <w:p w:rsidR="00EA4BCB" w:rsidRPr="003850D2" w:rsidRDefault="00EA4BCB" w:rsidP="00EA4BCB">
      <w:pPr>
        <w:tabs>
          <w:tab w:val="num" w:pos="870"/>
          <w:tab w:val="left" w:pos="1134"/>
        </w:tabs>
        <w:ind w:left="1080" w:right="18" w:hanging="360"/>
        <w:jc w:val="both"/>
        <w:rPr>
          <w:rFonts w:ascii="Arial" w:hAnsi="Arial" w:cs="Arial"/>
          <w:b/>
          <w:color w:val="000000" w:themeColor="text1"/>
          <w:sz w:val="18"/>
          <w:szCs w:val="18"/>
        </w:rPr>
      </w:pPr>
    </w:p>
    <w:p w:rsidR="00EA4BCB" w:rsidRPr="003850D2" w:rsidRDefault="00EA4BCB" w:rsidP="00EA4BCB">
      <w:pPr>
        <w:numPr>
          <w:ilvl w:val="0"/>
          <w:numId w:val="4"/>
        </w:numPr>
        <w:ind w:left="720" w:right="18" w:firstLine="0"/>
        <w:jc w:val="both"/>
        <w:rPr>
          <w:rFonts w:ascii="Arial" w:hAnsi="Arial" w:cs="Arial"/>
          <w:b/>
          <w:color w:val="000000" w:themeColor="text1"/>
          <w:sz w:val="18"/>
          <w:szCs w:val="18"/>
        </w:rPr>
      </w:pPr>
      <w:r w:rsidRPr="003850D2">
        <w:rPr>
          <w:rFonts w:ascii="Arial" w:hAnsi="Arial" w:cs="Arial"/>
          <w:b/>
          <w:color w:val="000000" w:themeColor="text1"/>
          <w:sz w:val="18"/>
          <w:szCs w:val="18"/>
        </w:rPr>
        <w:t>APPLICATION:</w:t>
      </w:r>
    </w:p>
    <w:p w:rsidR="00EA4BCB" w:rsidRPr="003850D2" w:rsidRDefault="00EA4BCB" w:rsidP="00EA4BCB">
      <w:pPr>
        <w:tabs>
          <w:tab w:val="left" w:pos="1134"/>
        </w:tabs>
        <w:ind w:left="720" w:right="18"/>
        <w:jc w:val="both"/>
        <w:rPr>
          <w:rFonts w:ascii="Arial" w:hAnsi="Arial" w:cs="Arial"/>
          <w:b/>
          <w:color w:val="000000" w:themeColor="text1"/>
          <w:sz w:val="18"/>
          <w:szCs w:val="18"/>
        </w:rPr>
      </w:pPr>
    </w:p>
    <w:p w:rsidR="00EA4BCB" w:rsidRPr="003850D2" w:rsidRDefault="00EA4BCB" w:rsidP="00EA4BCB">
      <w:pPr>
        <w:pStyle w:val="BodyTextIndent2"/>
        <w:spacing w:line="240" w:lineRule="auto"/>
        <w:ind w:left="720" w:firstLine="0"/>
        <w:rPr>
          <w:rFonts w:ascii="Arial" w:hAnsi="Arial" w:cs="Arial"/>
          <w:color w:val="000000" w:themeColor="text1"/>
          <w:sz w:val="18"/>
          <w:szCs w:val="18"/>
        </w:rPr>
      </w:pPr>
      <w:r w:rsidRPr="003850D2">
        <w:rPr>
          <w:rFonts w:ascii="Arial" w:hAnsi="Arial" w:cs="Arial"/>
          <w:color w:val="000000" w:themeColor="text1"/>
          <w:sz w:val="18"/>
          <w:szCs w:val="18"/>
        </w:rPr>
        <w:t>The general conditions shall apply in all contract made by the Purchaser for the procurement of goods/services.</w:t>
      </w:r>
    </w:p>
    <w:p w:rsidR="00EA4BCB" w:rsidRPr="003850D2" w:rsidRDefault="00EA4BCB" w:rsidP="00EA4BCB">
      <w:pPr>
        <w:tabs>
          <w:tab w:val="left" w:pos="1134"/>
        </w:tabs>
        <w:ind w:left="720" w:right="18"/>
        <w:jc w:val="both"/>
        <w:rPr>
          <w:rFonts w:ascii="Arial" w:hAnsi="Arial" w:cs="Arial"/>
          <w:b/>
          <w:color w:val="000000" w:themeColor="text1"/>
          <w:sz w:val="18"/>
          <w:szCs w:val="18"/>
        </w:rPr>
      </w:pPr>
    </w:p>
    <w:p w:rsidR="00EA4BCB" w:rsidRPr="003850D2" w:rsidRDefault="00EA4BCB" w:rsidP="00EA4BCB">
      <w:pPr>
        <w:numPr>
          <w:ilvl w:val="0"/>
          <w:numId w:val="4"/>
        </w:numPr>
        <w:ind w:left="720" w:right="18" w:firstLine="0"/>
        <w:jc w:val="both"/>
        <w:rPr>
          <w:rFonts w:ascii="Arial" w:hAnsi="Arial" w:cs="Arial"/>
          <w:b/>
          <w:color w:val="000000" w:themeColor="text1"/>
          <w:sz w:val="18"/>
          <w:szCs w:val="18"/>
        </w:rPr>
      </w:pPr>
      <w:r w:rsidRPr="003850D2">
        <w:rPr>
          <w:rFonts w:ascii="Arial" w:hAnsi="Arial" w:cs="Arial"/>
          <w:b/>
          <w:color w:val="000000" w:themeColor="text1"/>
          <w:sz w:val="18"/>
          <w:szCs w:val="18"/>
        </w:rPr>
        <w:t>STANDARDS:</w:t>
      </w:r>
    </w:p>
    <w:p w:rsidR="00EA4BCB" w:rsidRPr="003850D2" w:rsidRDefault="00EA4BCB" w:rsidP="00EA4BCB">
      <w:pPr>
        <w:ind w:left="720" w:right="18"/>
        <w:jc w:val="both"/>
        <w:rPr>
          <w:rFonts w:ascii="Arial" w:hAnsi="Arial" w:cs="Arial"/>
          <w:b/>
          <w:color w:val="000000" w:themeColor="text1"/>
          <w:sz w:val="18"/>
          <w:szCs w:val="18"/>
        </w:rPr>
      </w:pPr>
    </w:p>
    <w:p w:rsidR="00EA4BCB" w:rsidRPr="003850D2" w:rsidRDefault="00EA4BCB" w:rsidP="00EA4BCB">
      <w:pPr>
        <w:pStyle w:val="BodyTextIndent2"/>
        <w:spacing w:line="240" w:lineRule="auto"/>
        <w:ind w:left="720" w:firstLine="0"/>
        <w:rPr>
          <w:rFonts w:ascii="Arial" w:hAnsi="Arial" w:cs="Arial"/>
          <w:color w:val="000000" w:themeColor="text1"/>
          <w:sz w:val="18"/>
          <w:szCs w:val="18"/>
        </w:rPr>
      </w:pPr>
      <w:r w:rsidRPr="003850D2">
        <w:rPr>
          <w:rFonts w:ascii="Arial" w:hAnsi="Arial" w:cs="Arial"/>
          <w:color w:val="000000" w:themeColor="text1"/>
          <w:sz w:val="18"/>
          <w:szCs w:val="18"/>
        </w:rPr>
        <w:t>The goods/services supplied under this contract shall conform to the standards mentioned in the Technical Specifications.</w:t>
      </w:r>
    </w:p>
    <w:p w:rsidR="00EA4BCB" w:rsidRPr="003850D2" w:rsidRDefault="00EA4BCB" w:rsidP="00EA4BCB">
      <w:pPr>
        <w:pStyle w:val="BodyTextIndent2"/>
        <w:spacing w:line="240" w:lineRule="auto"/>
        <w:ind w:left="720" w:firstLine="0"/>
        <w:rPr>
          <w:rFonts w:ascii="Arial" w:hAnsi="Arial" w:cs="Arial"/>
          <w:color w:val="000000" w:themeColor="text1"/>
          <w:sz w:val="18"/>
          <w:szCs w:val="18"/>
        </w:rPr>
      </w:pPr>
    </w:p>
    <w:p w:rsidR="00EA4BCB" w:rsidRPr="003850D2" w:rsidRDefault="00EA4BCB" w:rsidP="00EA4BCB">
      <w:pPr>
        <w:numPr>
          <w:ilvl w:val="0"/>
          <w:numId w:val="4"/>
        </w:numPr>
        <w:ind w:left="720" w:right="18" w:firstLine="0"/>
        <w:jc w:val="both"/>
        <w:rPr>
          <w:rFonts w:ascii="Arial" w:hAnsi="Arial" w:cs="Arial"/>
          <w:b/>
          <w:color w:val="000000" w:themeColor="text1"/>
          <w:sz w:val="18"/>
          <w:szCs w:val="18"/>
        </w:rPr>
      </w:pPr>
      <w:r w:rsidRPr="003850D2">
        <w:rPr>
          <w:rFonts w:ascii="Arial" w:hAnsi="Arial" w:cs="Arial"/>
          <w:b/>
          <w:color w:val="000000" w:themeColor="text1"/>
          <w:sz w:val="18"/>
          <w:szCs w:val="18"/>
        </w:rPr>
        <w:t xml:space="preserve"> PERFORMANCE SECURITY</w:t>
      </w:r>
    </w:p>
    <w:p w:rsidR="00EA4BCB" w:rsidRPr="003850D2" w:rsidRDefault="00EA4BCB" w:rsidP="00EA4BCB">
      <w:pPr>
        <w:tabs>
          <w:tab w:val="left" w:pos="1134"/>
        </w:tabs>
        <w:ind w:left="720" w:right="18"/>
        <w:jc w:val="both"/>
        <w:rPr>
          <w:rFonts w:ascii="Arial" w:hAnsi="Arial" w:cs="Arial"/>
          <w:b/>
          <w:color w:val="000000" w:themeColor="text1"/>
          <w:sz w:val="18"/>
          <w:szCs w:val="18"/>
        </w:rPr>
      </w:pPr>
    </w:p>
    <w:p w:rsidR="00EA4BCB" w:rsidRPr="003850D2" w:rsidRDefault="00EA4BCB" w:rsidP="00EA4BCB">
      <w:pPr>
        <w:numPr>
          <w:ilvl w:val="1"/>
          <w:numId w:val="4"/>
        </w:numPr>
        <w:ind w:left="1080" w:right="18"/>
        <w:jc w:val="both"/>
        <w:rPr>
          <w:rFonts w:ascii="Arial" w:hAnsi="Arial" w:cs="Arial"/>
          <w:b/>
          <w:color w:val="000000" w:themeColor="text1"/>
          <w:sz w:val="18"/>
          <w:szCs w:val="18"/>
        </w:rPr>
      </w:pPr>
      <w:r w:rsidRPr="003850D2">
        <w:rPr>
          <w:rFonts w:ascii="Arial" w:hAnsi="Arial" w:cs="Arial"/>
          <w:color w:val="000000" w:themeColor="text1"/>
          <w:sz w:val="18"/>
          <w:szCs w:val="18"/>
          <w:lang w:val="en-GB"/>
        </w:rPr>
        <w:t>The supplier shall furnish performance security to the purchaser for an amount equal to 5% of the value of work within 14 days from the date of issue of APO/LOI by the Purchaser. The suppliers (small scale units) who are registered with National Small Scale Industries Corporation UNDER SINGLE POINT REGISTRATION SCHEME are exempted from payment of performance security up to the amount equal to their monetary limit. In case of suppliers having monetary limit as “NO LIMIT’, WITHOUT LIMIT’, or “MORE THAN Rs. 50 LAKHS”, the exemption will be limited to Rs.50,00,000/- (Rupees Fifty Lakh) only. A proof regarding current registration with NSIC for the TENDERED ITEMS will have to be attached along with the bid.</w:t>
      </w:r>
    </w:p>
    <w:p w:rsidR="00EA4BCB" w:rsidRPr="003850D2" w:rsidRDefault="00EA4BCB" w:rsidP="00EA4BCB">
      <w:pPr>
        <w:ind w:left="568" w:right="18"/>
        <w:jc w:val="both"/>
        <w:rPr>
          <w:rFonts w:ascii="Arial" w:hAnsi="Arial" w:cs="Arial"/>
          <w:b/>
          <w:color w:val="000000" w:themeColor="text1"/>
          <w:sz w:val="18"/>
          <w:szCs w:val="18"/>
        </w:rPr>
      </w:pPr>
    </w:p>
    <w:p w:rsidR="00EA4BCB" w:rsidRDefault="00EA4BCB" w:rsidP="00EA4BCB">
      <w:pPr>
        <w:numPr>
          <w:ilvl w:val="1"/>
          <w:numId w:val="4"/>
        </w:numPr>
        <w:ind w:left="1080" w:right="18"/>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The proceeds of the performance security shall be payable to the Purchaser as compensation for any loss resulting from the supplier’s failure to complete its obligations under the contract.</w:t>
      </w:r>
    </w:p>
    <w:p w:rsidR="006C57EE" w:rsidRDefault="006C57EE" w:rsidP="006C57EE">
      <w:pPr>
        <w:pStyle w:val="ListParagraph"/>
        <w:rPr>
          <w:rFonts w:ascii="Arial" w:hAnsi="Arial" w:cs="Arial"/>
          <w:color w:val="000000" w:themeColor="text1"/>
          <w:sz w:val="18"/>
          <w:szCs w:val="18"/>
          <w:lang w:val="en-GB"/>
        </w:rPr>
      </w:pPr>
    </w:p>
    <w:p w:rsidR="006C57EE" w:rsidRPr="006C57EE" w:rsidRDefault="006C57EE" w:rsidP="006C57EE">
      <w:pPr>
        <w:pStyle w:val="BodyText"/>
        <w:tabs>
          <w:tab w:val="left" w:pos="780"/>
        </w:tabs>
        <w:spacing w:line="245" w:lineRule="auto"/>
        <w:ind w:left="1080" w:right="108"/>
        <w:rPr>
          <w:rFonts w:ascii="Arial" w:hAnsi="Arial" w:cs="Arial"/>
          <w:color w:val="000000" w:themeColor="text1"/>
          <w:sz w:val="18"/>
          <w:szCs w:val="18"/>
        </w:rPr>
      </w:pPr>
      <w:r w:rsidRPr="006C57EE">
        <w:rPr>
          <w:rFonts w:ascii="Arial" w:hAnsi="Arial" w:cs="Arial"/>
          <w:sz w:val="18"/>
          <w:szCs w:val="18"/>
          <w:lang w:val="en-IN"/>
        </w:rPr>
        <w:t>In case of adjustment of any amount from performance security</w:t>
      </w:r>
      <w:r w:rsidRPr="006C57EE" w:rsidDel="00917787">
        <w:rPr>
          <w:rFonts w:ascii="Arial" w:hAnsi="Arial" w:cs="Arial"/>
          <w:sz w:val="18"/>
          <w:szCs w:val="18"/>
          <w:lang w:val="en-IN"/>
        </w:rPr>
        <w:t xml:space="preserve"> </w:t>
      </w:r>
      <w:r w:rsidRPr="006C57EE">
        <w:rPr>
          <w:rFonts w:ascii="Arial" w:hAnsi="Arial" w:cs="Arial"/>
          <w:sz w:val="18"/>
          <w:szCs w:val="18"/>
          <w:lang w:val="en-IN"/>
        </w:rPr>
        <w:t>with respect to supplier’s failure in performance of contractor or deficiency in performance of contract then, Supplier shall raise a credit note to MTNL. In case supplier fails to raise credit note in time then MTNL shall be authorised to raise a invoice / debit note to vendor against such adjusted amount plus applicable GST. Such credit/debit note shall be issued before September 30</w:t>
      </w:r>
      <w:r w:rsidRPr="006C57EE">
        <w:rPr>
          <w:rFonts w:ascii="Arial" w:hAnsi="Arial" w:cs="Arial"/>
          <w:sz w:val="18"/>
          <w:szCs w:val="18"/>
          <w:vertAlign w:val="superscript"/>
          <w:lang w:val="en-IN"/>
        </w:rPr>
        <w:t>th</w:t>
      </w:r>
      <w:r w:rsidRPr="006C57EE">
        <w:rPr>
          <w:rFonts w:ascii="Arial" w:hAnsi="Arial" w:cs="Arial"/>
          <w:sz w:val="18"/>
          <w:szCs w:val="18"/>
          <w:lang w:val="en-IN"/>
        </w:rPr>
        <w:t xml:space="preserve"> of following end of financial year in which such supply was made.</w:t>
      </w:r>
    </w:p>
    <w:p w:rsidR="00EA4BCB" w:rsidRPr="003850D2" w:rsidRDefault="00EA4BCB" w:rsidP="00EA4BCB">
      <w:pPr>
        <w:tabs>
          <w:tab w:val="left" w:pos="1134"/>
        </w:tabs>
        <w:ind w:left="720" w:right="18"/>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 xml:space="preserve">             </w:t>
      </w:r>
    </w:p>
    <w:p w:rsidR="00EA4BCB" w:rsidRPr="003850D2" w:rsidRDefault="00EA4BCB" w:rsidP="00EA4BCB">
      <w:pPr>
        <w:numPr>
          <w:ilvl w:val="1"/>
          <w:numId w:val="4"/>
        </w:numPr>
        <w:ind w:left="1080" w:right="18"/>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The performance Bond shall be in the form of Bank Guarantee issued by a scheduled Bank</w:t>
      </w:r>
      <w:r w:rsidR="00E31538">
        <w:rPr>
          <w:rFonts w:ascii="Arial" w:hAnsi="Arial" w:cs="Arial"/>
          <w:color w:val="000000" w:themeColor="text1"/>
          <w:sz w:val="18"/>
          <w:szCs w:val="18"/>
          <w:lang w:val="en-GB"/>
        </w:rPr>
        <w:t xml:space="preserve"> valid </w:t>
      </w:r>
      <w:r w:rsidR="00E31538" w:rsidRPr="00E31538">
        <w:rPr>
          <w:rFonts w:ascii="Arial" w:hAnsi="Arial" w:cs="Arial"/>
          <w:b/>
          <w:color w:val="000000" w:themeColor="text1"/>
          <w:sz w:val="18"/>
          <w:szCs w:val="18"/>
          <w:lang w:val="en-GB"/>
        </w:rPr>
        <w:t>upto 2 years (Two)</w:t>
      </w:r>
      <w:r w:rsidRPr="003850D2">
        <w:rPr>
          <w:rFonts w:ascii="Arial" w:hAnsi="Arial" w:cs="Arial"/>
          <w:color w:val="000000" w:themeColor="text1"/>
          <w:sz w:val="18"/>
          <w:szCs w:val="18"/>
          <w:lang w:val="en-GB"/>
        </w:rPr>
        <w:t xml:space="preserve"> and in the form provided in Section X</w:t>
      </w:r>
      <w:r w:rsidR="00145B46">
        <w:rPr>
          <w:rFonts w:ascii="Arial" w:hAnsi="Arial" w:cs="Arial"/>
          <w:color w:val="000000" w:themeColor="text1"/>
          <w:sz w:val="18"/>
          <w:szCs w:val="18"/>
          <w:lang w:val="en-GB"/>
        </w:rPr>
        <w:t>I</w:t>
      </w:r>
      <w:r w:rsidRPr="003850D2">
        <w:rPr>
          <w:rFonts w:ascii="Arial" w:hAnsi="Arial" w:cs="Arial"/>
          <w:color w:val="000000" w:themeColor="text1"/>
          <w:sz w:val="18"/>
          <w:szCs w:val="18"/>
          <w:lang w:val="en-GB"/>
        </w:rPr>
        <w:t xml:space="preserve"> of this Bid Document.</w:t>
      </w:r>
    </w:p>
    <w:p w:rsidR="00EA4BCB" w:rsidRPr="003850D2" w:rsidRDefault="00EA4BCB" w:rsidP="00EA4BCB">
      <w:pPr>
        <w:tabs>
          <w:tab w:val="left" w:pos="1134"/>
        </w:tabs>
        <w:ind w:left="720" w:right="18"/>
        <w:jc w:val="both"/>
        <w:rPr>
          <w:rFonts w:ascii="Arial" w:hAnsi="Arial" w:cs="Arial"/>
          <w:color w:val="000000" w:themeColor="text1"/>
          <w:sz w:val="18"/>
          <w:szCs w:val="18"/>
          <w:lang w:val="en-GB"/>
        </w:rPr>
      </w:pPr>
    </w:p>
    <w:p w:rsidR="00EA4BCB" w:rsidRPr="003850D2" w:rsidRDefault="00EA4BCB" w:rsidP="00EA4BCB">
      <w:pPr>
        <w:numPr>
          <w:ilvl w:val="1"/>
          <w:numId w:val="4"/>
        </w:numPr>
        <w:ind w:left="1080" w:right="18"/>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The performance security Bond will be discharged by the Purchaser after completion of the supplier’s performance obligations including any warranty obligations under the contract.</w:t>
      </w:r>
    </w:p>
    <w:p w:rsidR="006C57EE" w:rsidRPr="006C57EE" w:rsidRDefault="006C57EE" w:rsidP="006C57EE">
      <w:pPr>
        <w:spacing w:before="120" w:after="120"/>
        <w:jc w:val="both"/>
        <w:rPr>
          <w:rFonts w:ascii="Tahoma" w:hAnsi="Tahoma" w:cs="Tahoma"/>
          <w:sz w:val="18"/>
          <w:szCs w:val="18"/>
        </w:rPr>
      </w:pPr>
      <w:r>
        <w:rPr>
          <w:rFonts w:ascii="Tahoma" w:hAnsi="Tahoma" w:cs="Tahoma"/>
          <w:sz w:val="18"/>
          <w:szCs w:val="18"/>
        </w:rPr>
        <w:t xml:space="preserve">            </w:t>
      </w:r>
      <w:r w:rsidR="00E31538" w:rsidRPr="006C57EE">
        <w:rPr>
          <w:rFonts w:ascii="Tahoma" w:hAnsi="Tahoma" w:cs="Tahoma"/>
          <w:sz w:val="18"/>
          <w:szCs w:val="18"/>
        </w:rPr>
        <w:t>3.5</w:t>
      </w:r>
      <w:r w:rsidR="00E31538">
        <w:rPr>
          <w:rFonts w:ascii="Tahoma" w:hAnsi="Tahoma" w:cs="Tahoma"/>
          <w:sz w:val="18"/>
          <w:szCs w:val="18"/>
        </w:rPr>
        <w:t xml:space="preserve">  No</w:t>
      </w:r>
      <w:r w:rsidRPr="006C57EE">
        <w:rPr>
          <w:rFonts w:ascii="Tahoma" w:hAnsi="Tahoma" w:cs="Tahoma"/>
          <w:sz w:val="18"/>
          <w:szCs w:val="18"/>
        </w:rPr>
        <w:t xml:space="preserve"> interest will be paid on the Security Deposit while it is in the custody of Purchaser.  </w:t>
      </w:r>
    </w:p>
    <w:p w:rsidR="00EA4BCB" w:rsidRDefault="00EA4BCB" w:rsidP="00EA4BCB">
      <w:pPr>
        <w:pStyle w:val="ListParagraph"/>
        <w:jc w:val="both"/>
        <w:rPr>
          <w:rFonts w:ascii="Arial" w:hAnsi="Arial" w:cs="Arial"/>
          <w:color w:val="000000" w:themeColor="text1"/>
          <w:sz w:val="18"/>
          <w:szCs w:val="18"/>
          <w:lang w:val="en-GB"/>
        </w:rPr>
      </w:pPr>
    </w:p>
    <w:p w:rsidR="006C57EE" w:rsidRPr="003850D2" w:rsidRDefault="006C57EE" w:rsidP="00EA4BCB">
      <w:pPr>
        <w:pStyle w:val="ListParagraph"/>
        <w:jc w:val="both"/>
        <w:rPr>
          <w:rFonts w:ascii="Arial" w:hAnsi="Arial" w:cs="Arial"/>
          <w:color w:val="000000" w:themeColor="text1"/>
          <w:sz w:val="18"/>
          <w:szCs w:val="18"/>
          <w:lang w:val="en-GB"/>
        </w:rPr>
      </w:pPr>
    </w:p>
    <w:p w:rsidR="00EA4BCB" w:rsidRPr="003850D2" w:rsidRDefault="00EA4BCB" w:rsidP="00EA4BCB">
      <w:pPr>
        <w:numPr>
          <w:ilvl w:val="0"/>
          <w:numId w:val="4"/>
        </w:numPr>
        <w:ind w:right="18" w:firstLine="360"/>
        <w:jc w:val="both"/>
        <w:rPr>
          <w:rFonts w:ascii="Arial" w:hAnsi="Arial" w:cs="Arial"/>
          <w:color w:val="000000" w:themeColor="text1"/>
          <w:sz w:val="18"/>
          <w:szCs w:val="18"/>
          <w:lang w:val="en-GB"/>
        </w:rPr>
      </w:pPr>
      <w:r w:rsidRPr="003850D2">
        <w:rPr>
          <w:rFonts w:ascii="Arial" w:hAnsi="Arial" w:cs="Arial"/>
          <w:b/>
          <w:color w:val="000000" w:themeColor="text1"/>
          <w:sz w:val="18"/>
          <w:szCs w:val="18"/>
        </w:rPr>
        <w:t>PERFORMANCE GUARANTEE/ SECURITY DEPOSIT FOR STORE</w:t>
      </w:r>
    </w:p>
    <w:p w:rsidR="00EA4BCB" w:rsidRPr="003850D2" w:rsidRDefault="00EA4BCB" w:rsidP="00EA4BCB">
      <w:pPr>
        <w:pStyle w:val="PlainText"/>
        <w:ind w:left="1080"/>
        <w:rPr>
          <w:rFonts w:ascii="Arial" w:hAnsi="Arial" w:cs="Arial"/>
          <w:color w:val="000000" w:themeColor="text1"/>
          <w:sz w:val="18"/>
          <w:szCs w:val="18"/>
        </w:rPr>
      </w:pPr>
      <w:r w:rsidRPr="007332B7">
        <w:rPr>
          <w:rFonts w:ascii="Arial" w:hAnsi="Arial" w:cs="Arial"/>
          <w:color w:val="000000" w:themeColor="text1"/>
          <w:sz w:val="18"/>
          <w:szCs w:val="18"/>
        </w:rPr>
        <w:t>An additional</w:t>
      </w:r>
      <w:r w:rsidR="00291081" w:rsidRPr="007332B7">
        <w:rPr>
          <w:rFonts w:ascii="Arial" w:hAnsi="Arial" w:cs="Arial"/>
          <w:color w:val="000000" w:themeColor="text1"/>
          <w:sz w:val="18"/>
          <w:szCs w:val="18"/>
        </w:rPr>
        <w:t xml:space="preserve"> bank</w:t>
      </w:r>
      <w:r w:rsidR="00963DFB" w:rsidRPr="007332B7">
        <w:rPr>
          <w:rFonts w:ascii="Arial" w:hAnsi="Arial" w:cs="Arial"/>
          <w:color w:val="000000" w:themeColor="text1"/>
          <w:sz w:val="18"/>
          <w:szCs w:val="18"/>
        </w:rPr>
        <w:t xml:space="preserve"> guarantee (BG) for Rs. 50,000{per GM(unit)wise}</w:t>
      </w:r>
      <w:r w:rsidR="00291081" w:rsidRPr="007332B7">
        <w:rPr>
          <w:rFonts w:ascii="Arial" w:hAnsi="Arial" w:cs="Arial"/>
          <w:color w:val="000000" w:themeColor="text1"/>
          <w:sz w:val="18"/>
          <w:szCs w:val="18"/>
        </w:rPr>
        <w:t xml:space="preserve"> </w:t>
      </w:r>
      <w:r w:rsidRPr="007332B7">
        <w:rPr>
          <w:rFonts w:ascii="Arial" w:hAnsi="Arial" w:cs="Arial"/>
          <w:color w:val="000000" w:themeColor="text1"/>
          <w:sz w:val="18"/>
          <w:szCs w:val="18"/>
        </w:rPr>
        <w:t>to cover up the assets / stores</w:t>
      </w:r>
      <w:r w:rsidR="00963DFB" w:rsidRPr="007332B7">
        <w:rPr>
          <w:rFonts w:ascii="Arial" w:hAnsi="Arial" w:cs="Arial"/>
          <w:color w:val="000000" w:themeColor="text1"/>
          <w:sz w:val="18"/>
          <w:szCs w:val="18"/>
        </w:rPr>
        <w:t xml:space="preserve"> which</w:t>
      </w:r>
      <w:r w:rsidRPr="007332B7">
        <w:rPr>
          <w:rFonts w:ascii="Arial" w:hAnsi="Arial" w:cs="Arial"/>
          <w:color w:val="000000" w:themeColor="text1"/>
          <w:sz w:val="18"/>
          <w:szCs w:val="18"/>
        </w:rPr>
        <w:t xml:space="preserve"> MTNL</w:t>
      </w:r>
      <w:r w:rsidR="00963DFB" w:rsidRPr="007332B7">
        <w:rPr>
          <w:rFonts w:ascii="Arial" w:hAnsi="Arial" w:cs="Arial"/>
          <w:color w:val="000000" w:themeColor="text1"/>
          <w:sz w:val="18"/>
          <w:szCs w:val="18"/>
        </w:rPr>
        <w:t xml:space="preserve"> provide to contractors during execution of project,</w:t>
      </w:r>
      <w:r w:rsidRPr="007332B7">
        <w:rPr>
          <w:rFonts w:ascii="Arial" w:hAnsi="Arial" w:cs="Arial"/>
          <w:color w:val="000000" w:themeColor="text1"/>
          <w:sz w:val="18"/>
          <w:szCs w:val="18"/>
        </w:rPr>
        <w:t xml:space="preserve"> shall be submitted by the contractors within 21 days of signing of the contract separately.</w:t>
      </w:r>
      <w:r w:rsidR="00327FCE">
        <w:rPr>
          <w:rFonts w:ascii="Arial" w:hAnsi="Arial" w:cs="Arial"/>
          <w:color w:val="000000" w:themeColor="text1"/>
          <w:sz w:val="18"/>
          <w:szCs w:val="18"/>
        </w:rPr>
        <w:t>However if the damage/loss of stores more than 50,000/-,excess amount will be recovered from PBG area wise.</w:t>
      </w:r>
      <w:r w:rsidRPr="007332B7">
        <w:rPr>
          <w:rFonts w:ascii="Arial" w:hAnsi="Arial" w:cs="Arial"/>
          <w:color w:val="000000" w:themeColor="text1"/>
          <w:sz w:val="18"/>
          <w:szCs w:val="18"/>
        </w:rPr>
        <w:t xml:space="preserve"> This shall be valid for 18 months and shall be returned/ revoked only after clearance is given by unit officers of the area in which contractor have performed the job. This BG will be submitted in the office of </w:t>
      </w:r>
      <w:r w:rsidR="00707426" w:rsidRPr="00707426">
        <w:rPr>
          <w:rFonts w:ascii="Arial" w:hAnsi="Arial" w:cs="Arial"/>
          <w:color w:val="000000" w:themeColor="text1"/>
          <w:sz w:val="18"/>
          <w:szCs w:val="18"/>
        </w:rPr>
        <w:t xml:space="preserve">the </w:t>
      </w:r>
      <w:r w:rsidR="007332B7" w:rsidRPr="007332B7">
        <w:rPr>
          <w:rFonts w:ascii="Arial" w:hAnsi="Arial" w:cs="Arial"/>
          <w:color w:val="000000" w:themeColor="text1"/>
          <w:sz w:val="18"/>
          <w:szCs w:val="18"/>
          <w:highlight w:val="yellow"/>
        </w:rPr>
        <w:t>DGM (area) nominated by area G.M. (unit</w:t>
      </w:r>
      <w:r w:rsidR="00707426" w:rsidRPr="00707426">
        <w:rPr>
          <w:rFonts w:ascii="Arial" w:hAnsi="Arial" w:cs="Arial"/>
          <w:color w:val="000000" w:themeColor="text1"/>
          <w:sz w:val="18"/>
          <w:szCs w:val="18"/>
          <w:highlight w:val="yellow"/>
        </w:rPr>
        <w:t>)</w:t>
      </w:r>
      <w:r w:rsidRPr="007332B7">
        <w:rPr>
          <w:rFonts w:ascii="Arial" w:hAnsi="Arial" w:cs="Arial"/>
          <w:color w:val="000000" w:themeColor="text1"/>
          <w:sz w:val="18"/>
          <w:szCs w:val="18"/>
        </w:rPr>
        <w:t xml:space="preserve">  and this BG will be kept valid for the period of contract (including Extension Period if any) by the concerned </w:t>
      </w:r>
      <w:r w:rsidRPr="007332B7">
        <w:rPr>
          <w:rFonts w:ascii="Arial" w:hAnsi="Arial" w:cs="Arial"/>
          <w:color w:val="000000" w:themeColor="text1"/>
          <w:sz w:val="18"/>
          <w:szCs w:val="18"/>
          <w:highlight w:val="yellow"/>
        </w:rPr>
        <w:t>DGM (</w:t>
      </w:r>
      <w:r w:rsidR="007332B7" w:rsidRPr="007332B7">
        <w:rPr>
          <w:rFonts w:ascii="Arial" w:hAnsi="Arial" w:cs="Arial"/>
          <w:color w:val="000000" w:themeColor="text1"/>
          <w:sz w:val="18"/>
          <w:szCs w:val="18"/>
          <w:highlight w:val="yellow"/>
        </w:rPr>
        <w:t>area</w:t>
      </w:r>
      <w:r w:rsidRPr="007332B7">
        <w:rPr>
          <w:rFonts w:ascii="Arial" w:hAnsi="Arial" w:cs="Arial"/>
          <w:color w:val="000000" w:themeColor="text1"/>
          <w:sz w:val="18"/>
          <w:szCs w:val="18"/>
          <w:highlight w:val="yellow"/>
        </w:rPr>
        <w:t>).</w:t>
      </w:r>
      <w:r w:rsidRPr="007332B7">
        <w:rPr>
          <w:rFonts w:ascii="Arial" w:hAnsi="Arial" w:cs="Arial"/>
          <w:color w:val="000000" w:themeColor="text1"/>
          <w:sz w:val="18"/>
          <w:szCs w:val="18"/>
        </w:rPr>
        <w:t xml:space="preserve"> Additional bank guarantee will be provided by the contractor in the format given in Section –X</w:t>
      </w:r>
      <w:r w:rsidR="004137FD" w:rsidRPr="007332B7">
        <w:rPr>
          <w:rFonts w:ascii="Arial" w:hAnsi="Arial" w:cs="Arial"/>
          <w:color w:val="000000" w:themeColor="text1"/>
          <w:sz w:val="18"/>
          <w:szCs w:val="18"/>
        </w:rPr>
        <w:t>I</w:t>
      </w:r>
      <w:r w:rsidRPr="007332B7">
        <w:rPr>
          <w:rFonts w:ascii="Arial" w:hAnsi="Arial" w:cs="Arial"/>
          <w:color w:val="000000" w:themeColor="text1"/>
          <w:sz w:val="18"/>
          <w:szCs w:val="18"/>
        </w:rPr>
        <w:t>-A.</w:t>
      </w:r>
    </w:p>
    <w:p w:rsidR="00EA4BCB" w:rsidRPr="003850D2" w:rsidRDefault="00EA4BCB" w:rsidP="00EA4BCB">
      <w:pPr>
        <w:numPr>
          <w:ilvl w:val="0"/>
          <w:numId w:val="4"/>
        </w:numPr>
        <w:ind w:left="720" w:right="18" w:firstLine="0"/>
        <w:jc w:val="both"/>
        <w:rPr>
          <w:rFonts w:ascii="Arial" w:hAnsi="Arial" w:cs="Arial"/>
          <w:b/>
          <w:color w:val="000000" w:themeColor="text1"/>
          <w:sz w:val="18"/>
          <w:szCs w:val="18"/>
        </w:rPr>
      </w:pPr>
      <w:r w:rsidRPr="003850D2">
        <w:rPr>
          <w:rFonts w:ascii="Arial" w:hAnsi="Arial" w:cs="Arial"/>
          <w:b/>
          <w:color w:val="000000" w:themeColor="text1"/>
          <w:sz w:val="18"/>
          <w:szCs w:val="18"/>
        </w:rPr>
        <w:t>ACCEPTANCE PROCEDURE / INSPECTIONS AND TESTS:</w:t>
      </w:r>
    </w:p>
    <w:p w:rsidR="00EA4BCB" w:rsidRPr="003850D2" w:rsidRDefault="00EA4BCB" w:rsidP="00EA4BCB">
      <w:pPr>
        <w:ind w:right="18"/>
        <w:jc w:val="both"/>
        <w:rPr>
          <w:rFonts w:ascii="Arial" w:hAnsi="Arial" w:cs="Arial"/>
          <w:b/>
          <w:color w:val="000000" w:themeColor="text1"/>
          <w:sz w:val="18"/>
          <w:szCs w:val="18"/>
        </w:rPr>
      </w:pPr>
    </w:p>
    <w:p w:rsidR="00EA4BCB" w:rsidRPr="003850D2" w:rsidRDefault="00EA4BCB" w:rsidP="00EA4BCB">
      <w:pPr>
        <w:ind w:left="1080" w:right="18" w:hanging="360"/>
        <w:jc w:val="both"/>
        <w:rPr>
          <w:rFonts w:ascii="Arial" w:hAnsi="Arial" w:cs="Arial"/>
          <w:color w:val="000000" w:themeColor="text1"/>
          <w:sz w:val="18"/>
          <w:szCs w:val="18"/>
          <w:lang w:val="en-GB"/>
        </w:rPr>
      </w:pPr>
      <w:r w:rsidRPr="003850D2">
        <w:rPr>
          <w:rFonts w:ascii="Arial" w:hAnsi="Arial" w:cs="Arial"/>
          <w:color w:val="000000" w:themeColor="text1"/>
          <w:sz w:val="18"/>
          <w:szCs w:val="18"/>
        </w:rPr>
        <w:t xml:space="preserve"> 5.1  </w:t>
      </w:r>
      <w:r w:rsidRPr="003850D2">
        <w:rPr>
          <w:rFonts w:ascii="Arial" w:hAnsi="Arial" w:cs="Arial"/>
          <w:color w:val="000000" w:themeColor="text1"/>
          <w:sz w:val="18"/>
          <w:szCs w:val="18"/>
          <w:lang w:val="en-GB"/>
        </w:rPr>
        <w:t xml:space="preserve">Inspection and testing shall be as per provisions in the Technical Specifications. </w:t>
      </w:r>
    </w:p>
    <w:p w:rsidR="00EA4BCB" w:rsidRDefault="00EA4BCB" w:rsidP="00EA4BCB">
      <w:pPr>
        <w:ind w:left="1080" w:right="18" w:hanging="540"/>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 xml:space="preserve">    5.2 Acceptance testing of all the items of work will be performed by MTNL as per MTNL guidelines. The test schedule will be mutually decided between contractor &amp; MTNL</w:t>
      </w:r>
      <w:r w:rsidR="00172DA7">
        <w:rPr>
          <w:rFonts w:ascii="Arial" w:hAnsi="Arial" w:cs="Arial"/>
          <w:color w:val="000000" w:themeColor="text1"/>
          <w:sz w:val="18"/>
          <w:szCs w:val="18"/>
          <w:lang w:val="en-GB"/>
        </w:rPr>
        <w:t>,</w:t>
      </w:r>
    </w:p>
    <w:p w:rsidR="00172DA7" w:rsidRPr="003850D2" w:rsidRDefault="00172DA7" w:rsidP="00EA4BCB">
      <w:pPr>
        <w:ind w:left="1080" w:right="18" w:hanging="540"/>
        <w:jc w:val="both"/>
        <w:rPr>
          <w:rFonts w:ascii="Arial" w:hAnsi="Arial" w:cs="Arial"/>
          <w:color w:val="000000" w:themeColor="text1"/>
          <w:sz w:val="18"/>
          <w:szCs w:val="18"/>
          <w:lang w:val="en-GB"/>
        </w:rPr>
      </w:pPr>
      <w:r>
        <w:rPr>
          <w:rFonts w:ascii="Arial" w:hAnsi="Arial" w:cs="Arial"/>
          <w:color w:val="000000" w:themeColor="text1"/>
          <w:sz w:val="18"/>
          <w:szCs w:val="18"/>
          <w:lang w:val="en-GB"/>
        </w:rPr>
        <w:t xml:space="preserve">    5.3      The Acceptance test shall be carried out by team appointed by Area GM.</w:t>
      </w:r>
    </w:p>
    <w:p w:rsidR="00EA4BCB" w:rsidRPr="003850D2" w:rsidRDefault="00EA4BCB" w:rsidP="00EA4BCB">
      <w:pPr>
        <w:ind w:left="1080" w:right="18" w:hanging="360"/>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5.</w:t>
      </w:r>
      <w:r w:rsidR="00172DA7">
        <w:rPr>
          <w:rFonts w:ascii="Arial" w:hAnsi="Arial" w:cs="Arial"/>
          <w:color w:val="000000" w:themeColor="text1"/>
          <w:sz w:val="18"/>
          <w:szCs w:val="18"/>
          <w:lang w:val="en-GB"/>
        </w:rPr>
        <w:t>4</w:t>
      </w:r>
      <w:r w:rsidRPr="003850D2">
        <w:rPr>
          <w:rFonts w:ascii="Arial" w:hAnsi="Arial" w:cs="Arial"/>
          <w:color w:val="000000" w:themeColor="text1"/>
          <w:sz w:val="18"/>
          <w:szCs w:val="18"/>
          <w:lang w:val="en-GB"/>
        </w:rPr>
        <w:t xml:space="preserve"> When the performance tests (A/T) called for have been successfully carried out, the   MTNL Officer in charge   will Take Over the network. After completion of successful A/T of the network laid in the societies/buildings/ complexes, the contractor will provide   three sets of hard copy and one soft copy of the actual end to end laid diagram of the network provided in the societies/ buildings/ complexes showing locations of FDMS with splitters, FTB installed, splitters, details of OF cable laid, details of trench/trenchless done, PVC / HDPE/ Tuflux pipe laid, corrugated pipe laid &amp; splicing details, etc.</w:t>
      </w:r>
    </w:p>
    <w:p w:rsidR="00EA4BCB" w:rsidRPr="003850D2" w:rsidRDefault="00EA4BCB" w:rsidP="00EA4BCB">
      <w:pPr>
        <w:ind w:left="1080" w:right="18" w:hanging="360"/>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5.</w:t>
      </w:r>
      <w:r w:rsidR="00172DA7">
        <w:rPr>
          <w:rFonts w:ascii="Arial" w:hAnsi="Arial" w:cs="Arial"/>
          <w:color w:val="000000" w:themeColor="text1"/>
          <w:sz w:val="18"/>
          <w:szCs w:val="18"/>
          <w:lang w:val="en-GB"/>
        </w:rPr>
        <w:t>5</w:t>
      </w:r>
      <w:r w:rsidRPr="003850D2">
        <w:rPr>
          <w:rFonts w:ascii="Arial" w:hAnsi="Arial" w:cs="Arial"/>
          <w:color w:val="000000" w:themeColor="text1"/>
          <w:sz w:val="18"/>
          <w:szCs w:val="18"/>
          <w:lang w:val="en-GB"/>
        </w:rPr>
        <w:t xml:space="preserve"> Purchaser shall have the right to inspect and test the goods for their conformity to the Specifications. If required purchaser may test </w:t>
      </w:r>
      <w:r w:rsidRPr="003850D2">
        <w:rPr>
          <w:rFonts w:ascii="Arial" w:hAnsi="Arial" w:cs="Arial"/>
          <w:color w:val="000000" w:themeColor="text1"/>
          <w:sz w:val="18"/>
          <w:szCs w:val="18"/>
        </w:rPr>
        <w:t xml:space="preserve">goods on sample basis from the standard testing lab prescribed by the Govt. of India as per </w:t>
      </w:r>
      <w:r w:rsidRPr="003850D2">
        <w:rPr>
          <w:rFonts w:ascii="Arial" w:hAnsi="Arial" w:cs="Arial"/>
          <w:bCs/>
          <w:color w:val="000000" w:themeColor="text1"/>
          <w:sz w:val="18"/>
          <w:szCs w:val="18"/>
        </w:rPr>
        <w:t>Indian Standard (I S) as mentioned under clause 1 of Section VI for PVC conduits/pipes, accessories,</w:t>
      </w:r>
      <w:r w:rsidRPr="003850D2">
        <w:rPr>
          <w:rFonts w:ascii="Arial" w:hAnsi="Arial" w:cs="Arial"/>
          <w:color w:val="000000" w:themeColor="text1"/>
          <w:sz w:val="18"/>
          <w:szCs w:val="18"/>
        </w:rPr>
        <w:t xml:space="preserve"> corrugated flexible pipes, Tuflex pipes, PVC battens and fitting materials which have to be supplied and used by the contractor before and during the execution of work under the item </w:t>
      </w:r>
      <w:r w:rsidR="00616CF6">
        <w:rPr>
          <w:rFonts w:ascii="Arial" w:hAnsi="Arial" w:cs="Arial"/>
          <w:color w:val="000000" w:themeColor="text1"/>
          <w:sz w:val="18"/>
          <w:szCs w:val="18"/>
        </w:rPr>
        <w:t xml:space="preserve">mentioned in </w:t>
      </w:r>
      <w:r w:rsidR="00401610">
        <w:rPr>
          <w:rFonts w:ascii="Arial" w:hAnsi="Arial" w:cs="Arial"/>
          <w:color w:val="000000" w:themeColor="text1"/>
          <w:sz w:val="18"/>
          <w:szCs w:val="18"/>
        </w:rPr>
        <w:t>Annexure-</w:t>
      </w:r>
      <w:r w:rsidR="00F11B64">
        <w:rPr>
          <w:rFonts w:ascii="Arial" w:hAnsi="Arial" w:cs="Arial"/>
          <w:color w:val="000000" w:themeColor="text1"/>
          <w:sz w:val="18"/>
          <w:szCs w:val="18"/>
        </w:rPr>
        <w:t>I</w:t>
      </w:r>
      <w:r w:rsidRPr="003850D2">
        <w:rPr>
          <w:rFonts w:ascii="Arial" w:hAnsi="Arial" w:cs="Arial"/>
          <w:color w:val="000000" w:themeColor="text1"/>
          <w:sz w:val="18"/>
          <w:szCs w:val="18"/>
        </w:rPr>
        <w:t>. The cost of the testing shall be borne by the vender.</w:t>
      </w:r>
    </w:p>
    <w:p w:rsidR="00EA4BCB" w:rsidRPr="003850D2" w:rsidRDefault="00EA4BCB" w:rsidP="00EA4BCB">
      <w:pPr>
        <w:ind w:left="1080" w:right="18" w:hanging="360"/>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lastRenderedPageBreak/>
        <w:t>5.</w:t>
      </w:r>
      <w:r w:rsidR="00172DA7">
        <w:rPr>
          <w:rFonts w:ascii="Arial" w:hAnsi="Arial" w:cs="Arial"/>
          <w:color w:val="000000" w:themeColor="text1"/>
          <w:sz w:val="18"/>
          <w:szCs w:val="18"/>
          <w:lang w:val="en-GB"/>
        </w:rPr>
        <w:t>6</w:t>
      </w:r>
      <w:r w:rsidRPr="003850D2">
        <w:rPr>
          <w:rFonts w:ascii="Arial" w:hAnsi="Arial" w:cs="Arial"/>
          <w:color w:val="000000" w:themeColor="text1"/>
          <w:sz w:val="18"/>
          <w:szCs w:val="18"/>
          <w:lang w:val="en-GB"/>
        </w:rPr>
        <w:t xml:space="preserve"> Should any inspected or tested goods/services fail to conform to the specifications, the Purchaser may reject them and the contractor shall either replace the rejected goods/services or make all alterations necessary to meet specification requirements free of cost to the Purchaser.</w:t>
      </w:r>
    </w:p>
    <w:p w:rsidR="00EA4BCB" w:rsidRPr="003850D2" w:rsidRDefault="00EA4BCB" w:rsidP="00EA4BCB">
      <w:pPr>
        <w:ind w:left="1080" w:right="18" w:hanging="360"/>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5.</w:t>
      </w:r>
      <w:r w:rsidR="00172DA7">
        <w:rPr>
          <w:rFonts w:ascii="Arial" w:hAnsi="Arial" w:cs="Arial"/>
          <w:color w:val="000000" w:themeColor="text1"/>
          <w:sz w:val="18"/>
          <w:szCs w:val="18"/>
          <w:lang w:val="en-GB"/>
        </w:rPr>
        <w:t>7</w:t>
      </w:r>
      <w:r w:rsidRPr="003850D2">
        <w:rPr>
          <w:rFonts w:ascii="Arial" w:hAnsi="Arial" w:cs="Arial"/>
          <w:color w:val="000000" w:themeColor="text1"/>
          <w:sz w:val="18"/>
          <w:szCs w:val="18"/>
          <w:lang w:val="en-GB"/>
        </w:rPr>
        <w:t xml:space="preserve"> Notwithstanding the pre-supply tests and inspections prescribed in Clause 5.1 to 5.2 above, the goods and accessories on receipt in the Purchaser's premises (site of work) will also be tested, during and after installation before "take over" and if any goods or part thereof are found defective, the same shall be replaced free of all costs to the purchaser at site as laid down in clause 5.</w:t>
      </w:r>
      <w:r w:rsidR="00172DA7">
        <w:rPr>
          <w:rFonts w:ascii="Arial" w:hAnsi="Arial" w:cs="Arial"/>
          <w:color w:val="000000" w:themeColor="text1"/>
          <w:sz w:val="18"/>
          <w:szCs w:val="18"/>
          <w:lang w:val="en-GB"/>
        </w:rPr>
        <w:t>5</w:t>
      </w:r>
      <w:r w:rsidRPr="003850D2">
        <w:rPr>
          <w:rFonts w:ascii="Arial" w:hAnsi="Arial" w:cs="Arial"/>
          <w:color w:val="000000" w:themeColor="text1"/>
          <w:sz w:val="18"/>
          <w:szCs w:val="18"/>
          <w:lang w:val="en-GB"/>
        </w:rPr>
        <w:t xml:space="preserve"> below, within such time so as not to delay the commissioning.</w:t>
      </w:r>
    </w:p>
    <w:p w:rsidR="00EA4BCB" w:rsidRPr="003850D2" w:rsidRDefault="00EA4BCB" w:rsidP="00EA4BCB">
      <w:pPr>
        <w:ind w:left="720" w:right="18"/>
        <w:jc w:val="both"/>
        <w:rPr>
          <w:rFonts w:ascii="Arial" w:hAnsi="Arial" w:cs="Arial"/>
          <w:color w:val="000000" w:themeColor="text1"/>
          <w:sz w:val="18"/>
          <w:szCs w:val="18"/>
          <w:lang w:val="en-GB"/>
        </w:rPr>
      </w:pPr>
    </w:p>
    <w:p w:rsidR="00EA4BCB" w:rsidRPr="003850D2" w:rsidRDefault="00EA4BCB" w:rsidP="00EA4BCB">
      <w:pPr>
        <w:ind w:left="720" w:right="18"/>
        <w:jc w:val="both"/>
        <w:rPr>
          <w:rFonts w:ascii="Arial" w:hAnsi="Arial" w:cs="Arial"/>
          <w:color w:val="000000" w:themeColor="text1"/>
          <w:sz w:val="18"/>
          <w:szCs w:val="18"/>
          <w:lang w:val="en-GB"/>
        </w:rPr>
      </w:pPr>
    </w:p>
    <w:p w:rsidR="00EA4BCB" w:rsidRPr="003850D2" w:rsidRDefault="00EA4BCB" w:rsidP="00EA4BCB">
      <w:pPr>
        <w:ind w:left="1080" w:right="18" w:hanging="360"/>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5.</w:t>
      </w:r>
      <w:r w:rsidR="00172DA7">
        <w:rPr>
          <w:rFonts w:ascii="Arial" w:hAnsi="Arial" w:cs="Arial"/>
          <w:color w:val="000000" w:themeColor="text1"/>
          <w:sz w:val="18"/>
          <w:szCs w:val="18"/>
          <w:lang w:val="en-GB"/>
        </w:rPr>
        <w:t>8</w:t>
      </w:r>
      <w:r w:rsidRPr="003850D2">
        <w:rPr>
          <w:rFonts w:ascii="Arial" w:hAnsi="Arial" w:cs="Arial"/>
          <w:color w:val="000000" w:themeColor="text1"/>
          <w:sz w:val="18"/>
          <w:szCs w:val="18"/>
          <w:lang w:val="en-GB"/>
        </w:rPr>
        <w:t xml:space="preserve"> If any goods or any part thereof, before it is taken over under 5.</w:t>
      </w:r>
      <w:r w:rsidR="00172DA7">
        <w:rPr>
          <w:rFonts w:ascii="Arial" w:hAnsi="Arial" w:cs="Arial"/>
          <w:color w:val="000000" w:themeColor="text1"/>
          <w:sz w:val="18"/>
          <w:szCs w:val="18"/>
          <w:lang w:val="en-GB"/>
        </w:rPr>
        <w:t>6</w:t>
      </w:r>
      <w:r w:rsidRPr="003850D2">
        <w:rPr>
          <w:rFonts w:ascii="Arial" w:hAnsi="Arial" w:cs="Arial"/>
          <w:color w:val="000000" w:themeColor="text1"/>
          <w:sz w:val="18"/>
          <w:szCs w:val="18"/>
          <w:lang w:val="en-GB"/>
        </w:rPr>
        <w:t>, be defective or fails to fulfil the requirements of the contract, the officer in charge of work shall give the contractor notice setting forth details of such defects or failure and the contractor, shall make the defective goods, or alter the same to make it comply with the requirements of the contract.  These replacements shall be made by the supplier free of all charges at site.  Should it fail to do so within this time, the Purchaser reserves the right to reject and replace at the cost of the supplier the whole or any portion of the goods as the case may be.  Also any additional cost arising due to such delay shall be borne by the contractor.  This shall also include the cost of extra stay of inspection team etc.  The cost of any replacement made by the purchaser or additional cost referred above shall be deducted from the amount payable to the supplier.</w:t>
      </w:r>
    </w:p>
    <w:p w:rsidR="00EA4BCB" w:rsidRPr="003850D2" w:rsidRDefault="00EA4BCB" w:rsidP="00EA4BCB">
      <w:pPr>
        <w:ind w:left="1080" w:right="18" w:hanging="360"/>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5.</w:t>
      </w:r>
      <w:r w:rsidR="00172DA7">
        <w:rPr>
          <w:rFonts w:ascii="Arial" w:hAnsi="Arial" w:cs="Arial"/>
          <w:color w:val="000000" w:themeColor="text1"/>
          <w:sz w:val="18"/>
          <w:szCs w:val="18"/>
          <w:lang w:val="en-GB"/>
        </w:rPr>
        <w:t>9</w:t>
      </w:r>
      <w:r w:rsidRPr="003850D2">
        <w:rPr>
          <w:rFonts w:ascii="Arial" w:hAnsi="Arial" w:cs="Arial"/>
          <w:color w:val="000000" w:themeColor="text1"/>
          <w:sz w:val="18"/>
          <w:szCs w:val="18"/>
          <w:lang w:val="en-GB"/>
        </w:rPr>
        <w:t xml:space="preserve"> Nothing in clause 5 shall in any way release the supplier from any warranty or other obligations under this contract.</w:t>
      </w:r>
    </w:p>
    <w:p w:rsidR="00EA4BCB" w:rsidRPr="003850D2" w:rsidRDefault="00EA4BCB" w:rsidP="00EA4BCB">
      <w:pPr>
        <w:ind w:left="720" w:right="18"/>
        <w:jc w:val="both"/>
        <w:rPr>
          <w:rFonts w:ascii="Arial" w:hAnsi="Arial" w:cs="Arial"/>
          <w:color w:val="000000" w:themeColor="text1"/>
          <w:sz w:val="18"/>
          <w:szCs w:val="18"/>
        </w:rPr>
      </w:pPr>
      <w:r w:rsidRPr="003850D2">
        <w:rPr>
          <w:rFonts w:ascii="Arial" w:hAnsi="Arial" w:cs="Arial"/>
          <w:color w:val="000000" w:themeColor="text1"/>
          <w:sz w:val="18"/>
          <w:szCs w:val="18"/>
          <w:lang w:val="en-GB"/>
        </w:rPr>
        <w:tab/>
      </w:r>
    </w:p>
    <w:p w:rsidR="00EA4BCB" w:rsidRPr="003850D2" w:rsidRDefault="00EA4BCB" w:rsidP="00B13A26">
      <w:pPr>
        <w:numPr>
          <w:ilvl w:val="0"/>
          <w:numId w:val="10"/>
        </w:numPr>
        <w:tabs>
          <w:tab w:val="left" w:pos="810"/>
        </w:tabs>
        <w:ind w:left="720" w:right="18" w:firstLine="0"/>
        <w:rPr>
          <w:rFonts w:ascii="Arial" w:hAnsi="Arial" w:cs="Arial"/>
          <w:b/>
          <w:color w:val="000000" w:themeColor="text1"/>
          <w:sz w:val="18"/>
          <w:szCs w:val="18"/>
        </w:rPr>
      </w:pPr>
      <w:r w:rsidRPr="003850D2">
        <w:rPr>
          <w:rFonts w:ascii="Arial" w:hAnsi="Arial" w:cs="Arial"/>
          <w:b/>
          <w:color w:val="000000" w:themeColor="text1"/>
          <w:sz w:val="18"/>
          <w:szCs w:val="18"/>
        </w:rPr>
        <w:t xml:space="preserve"> DELIVERY AND DOCUMENTS:</w:t>
      </w:r>
    </w:p>
    <w:p w:rsidR="00EA4BCB" w:rsidRPr="003850D2" w:rsidRDefault="00EA4BCB" w:rsidP="00EA4BCB">
      <w:pPr>
        <w:tabs>
          <w:tab w:val="left" w:pos="1134"/>
        </w:tabs>
        <w:ind w:left="720" w:right="18"/>
        <w:jc w:val="both"/>
        <w:rPr>
          <w:rFonts w:ascii="Arial" w:hAnsi="Arial" w:cs="Arial"/>
          <w:color w:val="000000" w:themeColor="text1"/>
          <w:sz w:val="18"/>
          <w:szCs w:val="18"/>
          <w:lang w:val="en-GB"/>
        </w:rPr>
      </w:pPr>
    </w:p>
    <w:p w:rsidR="00EA4BCB" w:rsidRPr="003850D2" w:rsidRDefault="00EA4BCB" w:rsidP="009249CA">
      <w:pPr>
        <w:numPr>
          <w:ilvl w:val="1"/>
          <w:numId w:val="10"/>
        </w:numPr>
        <w:ind w:left="1080" w:right="18"/>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 xml:space="preserve">Delivery of the goods/services shall be made by the supplier in accordance with the terms specified by the purchaser in its Schedule of requirements and in the Special Conditions.  The goods shall remain at the risk and responsibility of the supplier until commissioning has been completed. The vendor shall fully responsible for the goods / material to be installed by the vendor as per the scope of the work. </w:t>
      </w:r>
    </w:p>
    <w:p w:rsidR="00EA4BCB" w:rsidRPr="003850D2" w:rsidRDefault="00EA4BCB" w:rsidP="00EA4BCB">
      <w:pPr>
        <w:ind w:left="900" w:right="18"/>
        <w:jc w:val="both"/>
        <w:rPr>
          <w:rFonts w:ascii="Arial" w:hAnsi="Arial" w:cs="Arial"/>
          <w:color w:val="000000" w:themeColor="text1"/>
          <w:sz w:val="18"/>
          <w:szCs w:val="18"/>
          <w:lang w:val="en-GB"/>
        </w:rPr>
      </w:pPr>
    </w:p>
    <w:p w:rsidR="00EA4BCB" w:rsidRPr="003850D2" w:rsidRDefault="00EA4BCB" w:rsidP="009249CA">
      <w:pPr>
        <w:numPr>
          <w:ilvl w:val="1"/>
          <w:numId w:val="10"/>
        </w:numPr>
        <w:ind w:left="1080" w:right="18"/>
        <w:jc w:val="both"/>
        <w:rPr>
          <w:rFonts w:ascii="Arial" w:hAnsi="Arial" w:cs="Arial"/>
          <w:color w:val="000000" w:themeColor="text1"/>
          <w:sz w:val="18"/>
          <w:szCs w:val="18"/>
          <w:lang w:val="en-GB"/>
        </w:rPr>
      </w:pPr>
      <w:r w:rsidRPr="003850D2">
        <w:rPr>
          <w:rFonts w:ascii="Arial" w:hAnsi="Arial" w:cs="Arial"/>
          <w:color w:val="000000" w:themeColor="text1"/>
          <w:sz w:val="18"/>
          <w:szCs w:val="18"/>
          <w:lang w:val="en-GB"/>
        </w:rPr>
        <w:t>The delivery of the goods/ Services shall commence as specified and be completed within time schedule specified in Work Order and this along with completion of whole work as per schedule shall be essence of the contract.</w:t>
      </w:r>
    </w:p>
    <w:p w:rsidR="00EA4BCB" w:rsidRPr="003850D2" w:rsidRDefault="00EA4BCB" w:rsidP="00EA4BCB">
      <w:pPr>
        <w:pStyle w:val="ListParagraph"/>
        <w:rPr>
          <w:rFonts w:ascii="Arial" w:hAnsi="Arial" w:cs="Arial"/>
          <w:color w:val="000000" w:themeColor="text1"/>
          <w:sz w:val="18"/>
          <w:szCs w:val="18"/>
          <w:lang w:val="en-GB"/>
        </w:rPr>
      </w:pPr>
    </w:p>
    <w:p w:rsidR="00EA4BCB" w:rsidRPr="003850D2" w:rsidRDefault="00EA4BCB" w:rsidP="009249CA">
      <w:pPr>
        <w:numPr>
          <w:ilvl w:val="1"/>
          <w:numId w:val="10"/>
        </w:numPr>
        <w:ind w:left="720" w:right="18" w:firstLine="0"/>
        <w:jc w:val="both"/>
        <w:rPr>
          <w:rFonts w:ascii="Arial" w:hAnsi="Arial" w:cs="Arial"/>
          <w:color w:val="000000" w:themeColor="text1"/>
          <w:sz w:val="18"/>
          <w:szCs w:val="18"/>
          <w:lang w:val="en-GB"/>
        </w:rPr>
      </w:pPr>
      <w:r w:rsidRPr="003850D2">
        <w:rPr>
          <w:rFonts w:ascii="Arial" w:hAnsi="Arial" w:cs="Arial"/>
          <w:b/>
          <w:bCs/>
          <w:color w:val="000000" w:themeColor="text1"/>
          <w:sz w:val="18"/>
          <w:szCs w:val="18"/>
        </w:rPr>
        <w:t>THE PERIOD OF CONTRACT AND PROVISION OF EXTENSION</w:t>
      </w:r>
      <w:r w:rsidRPr="003850D2">
        <w:rPr>
          <w:rFonts w:ascii="Arial" w:hAnsi="Arial" w:cs="Arial"/>
          <w:color w:val="000000" w:themeColor="text1"/>
          <w:sz w:val="18"/>
          <w:szCs w:val="18"/>
        </w:rPr>
        <w:t xml:space="preserve"> </w:t>
      </w:r>
    </w:p>
    <w:p w:rsidR="00EA4BCB" w:rsidRPr="003850D2" w:rsidRDefault="00EA4BCB" w:rsidP="00EA4BCB">
      <w:pPr>
        <w:pStyle w:val="BodyTextIndent2"/>
        <w:ind w:left="748" w:firstLine="0"/>
        <w:rPr>
          <w:rFonts w:ascii="Arial" w:hAnsi="Arial" w:cs="Arial"/>
          <w:b/>
          <w:color w:val="000000" w:themeColor="text1"/>
          <w:sz w:val="18"/>
          <w:szCs w:val="18"/>
        </w:rPr>
      </w:pPr>
    </w:p>
    <w:p w:rsidR="00EA4BCB" w:rsidRPr="003850D2" w:rsidRDefault="00EA4BCB" w:rsidP="00EA4BCB">
      <w:pPr>
        <w:pStyle w:val="BodyTextIndent2"/>
        <w:rPr>
          <w:rFonts w:ascii="Arial" w:hAnsi="Arial" w:cs="Arial"/>
          <w:color w:val="000000" w:themeColor="text1"/>
          <w:sz w:val="18"/>
          <w:szCs w:val="18"/>
        </w:rPr>
      </w:pPr>
      <w:r w:rsidRPr="003850D2">
        <w:rPr>
          <w:rFonts w:ascii="Arial" w:hAnsi="Arial" w:cs="Arial"/>
          <w:b/>
          <w:color w:val="000000" w:themeColor="text1"/>
          <w:sz w:val="18"/>
          <w:szCs w:val="18"/>
        </w:rPr>
        <w:t xml:space="preserve">A.    Period of Contract: </w:t>
      </w:r>
    </w:p>
    <w:p w:rsidR="00EA4BCB" w:rsidRPr="003850D2" w:rsidRDefault="00EA4BCB" w:rsidP="00EA4BCB">
      <w:pPr>
        <w:pStyle w:val="BodyTextIndent2"/>
        <w:spacing w:line="240" w:lineRule="auto"/>
        <w:ind w:left="1122" w:right="17" w:firstLine="0"/>
        <w:rPr>
          <w:rFonts w:ascii="Arial" w:hAnsi="Arial" w:cs="Arial"/>
          <w:color w:val="000000" w:themeColor="text1"/>
          <w:sz w:val="18"/>
          <w:szCs w:val="18"/>
        </w:rPr>
      </w:pPr>
      <w:r w:rsidRPr="003850D2">
        <w:rPr>
          <w:rFonts w:ascii="Arial" w:hAnsi="Arial" w:cs="Arial"/>
          <w:color w:val="000000" w:themeColor="text1"/>
          <w:sz w:val="18"/>
          <w:szCs w:val="18"/>
        </w:rPr>
        <w:t>The contract shall remain in force for a period of one year from the date on which first agreement is entered into.  The rates finalized shall remain firm and valid for the works during this period of one year.  MTNL shall reserve the right to terminate the contract at any time during the currency without assigning any reason by giving 30 days notice in writing to the contractor at his last known place of business.  The contractor shall not claim any compensation for such termination.</w:t>
      </w:r>
    </w:p>
    <w:p w:rsidR="00EA4BCB" w:rsidRPr="003850D2" w:rsidRDefault="00EA4BCB" w:rsidP="00EA4BCB">
      <w:pPr>
        <w:pStyle w:val="BodyTextIndent2"/>
        <w:spacing w:line="240" w:lineRule="auto"/>
        <w:ind w:left="1122" w:right="17" w:firstLine="0"/>
        <w:rPr>
          <w:rFonts w:ascii="Arial" w:hAnsi="Arial" w:cs="Arial"/>
          <w:sz w:val="18"/>
          <w:szCs w:val="18"/>
        </w:rPr>
      </w:pPr>
    </w:p>
    <w:p w:rsidR="00EA4BCB" w:rsidRPr="003850D2" w:rsidRDefault="00EA4BCB" w:rsidP="00EA4BCB">
      <w:pPr>
        <w:pStyle w:val="BodyTextIndent2"/>
        <w:ind w:left="1122" w:firstLine="0"/>
        <w:rPr>
          <w:rFonts w:ascii="Arial" w:hAnsi="Arial" w:cs="Arial"/>
          <w:sz w:val="18"/>
          <w:szCs w:val="18"/>
        </w:rPr>
      </w:pPr>
      <w:r w:rsidRPr="003850D2">
        <w:rPr>
          <w:rFonts w:ascii="Arial" w:hAnsi="Arial" w:cs="Arial"/>
          <w:b/>
          <w:bCs/>
          <w:sz w:val="18"/>
          <w:szCs w:val="18"/>
        </w:rPr>
        <w:t xml:space="preserve">B.    Provision of Extension </w:t>
      </w:r>
    </w:p>
    <w:p w:rsidR="00EA4BCB" w:rsidRPr="003850D2" w:rsidRDefault="00EA4BCB" w:rsidP="00EA4BCB">
      <w:pPr>
        <w:pStyle w:val="BodyTextIndent2"/>
        <w:spacing w:line="240" w:lineRule="auto"/>
        <w:ind w:left="1122" w:right="17" w:firstLine="0"/>
        <w:rPr>
          <w:rFonts w:ascii="Arial" w:hAnsi="Arial" w:cs="Arial"/>
          <w:sz w:val="18"/>
          <w:szCs w:val="18"/>
        </w:rPr>
      </w:pPr>
      <w:r w:rsidRPr="003850D2">
        <w:rPr>
          <w:rFonts w:ascii="Arial" w:hAnsi="Arial" w:cs="Arial"/>
          <w:sz w:val="18"/>
          <w:szCs w:val="18"/>
        </w:rPr>
        <w:t>(I)</w:t>
      </w:r>
      <w:r w:rsidRPr="003850D2">
        <w:rPr>
          <w:rFonts w:ascii="Arial" w:hAnsi="Arial" w:cs="Arial"/>
          <w:sz w:val="18"/>
          <w:szCs w:val="18"/>
        </w:rPr>
        <w:tab/>
        <w:t>The contract can be extended up to 1 year at the discretion of MTNL at the existing terms &amp; conditions.  However, the existing rates will be applicable for all the Work Orders issued prior to the date of opening of financial bid of new tender, and this will be binding on the part of the contractor.</w:t>
      </w:r>
      <w:r w:rsidR="00557CDF">
        <w:rPr>
          <w:rFonts w:ascii="Arial" w:hAnsi="Arial" w:cs="Arial"/>
          <w:sz w:val="18"/>
          <w:szCs w:val="18"/>
        </w:rPr>
        <w:t xml:space="preserve"> Period of PBG will have to be extended during the extension period.</w:t>
      </w:r>
    </w:p>
    <w:p w:rsidR="00EA4BCB" w:rsidRPr="003850D2" w:rsidRDefault="00EA4BCB" w:rsidP="00EA4BCB">
      <w:pPr>
        <w:pStyle w:val="BodyTextIndent2"/>
        <w:spacing w:line="240" w:lineRule="auto"/>
        <w:ind w:left="1122" w:right="17" w:firstLine="0"/>
        <w:rPr>
          <w:rFonts w:ascii="Arial" w:hAnsi="Arial" w:cs="Arial"/>
          <w:sz w:val="18"/>
          <w:szCs w:val="18"/>
        </w:rPr>
      </w:pPr>
    </w:p>
    <w:p w:rsidR="00EA4BCB" w:rsidRPr="003850D2" w:rsidRDefault="00EA4BCB" w:rsidP="00EA4BCB">
      <w:pPr>
        <w:pStyle w:val="BodyTextIndent2"/>
        <w:spacing w:line="240" w:lineRule="auto"/>
        <w:ind w:left="1123" w:right="17" w:firstLine="0"/>
        <w:rPr>
          <w:rFonts w:ascii="Arial" w:hAnsi="Arial" w:cs="Arial"/>
          <w:sz w:val="18"/>
          <w:szCs w:val="18"/>
        </w:rPr>
      </w:pPr>
      <w:r w:rsidRPr="003850D2">
        <w:rPr>
          <w:rFonts w:ascii="Arial" w:hAnsi="Arial" w:cs="Arial"/>
          <w:sz w:val="18"/>
          <w:szCs w:val="18"/>
        </w:rPr>
        <w:t>(II)</w:t>
      </w:r>
      <w:r w:rsidRPr="003850D2">
        <w:rPr>
          <w:rFonts w:ascii="Arial" w:hAnsi="Arial" w:cs="Arial"/>
          <w:sz w:val="18"/>
          <w:szCs w:val="18"/>
        </w:rPr>
        <w:tab/>
        <w:t xml:space="preserve">For all Work Orders issued on or after the opening of financial bids of the new tender, lower of the two rates, i.e. existing rate and rates finalized in the new tender, will be applicable and this will be on the basis of mutual consent. However, L-1 bidder of new tender who,, if already an existing contractor shall be bound to execute all the work orders issued after opening of financial bids without demur at lower of the two rates i.e. existing rates and rates finalised in the new tender.    </w:t>
      </w:r>
    </w:p>
    <w:p w:rsidR="00EA4BCB" w:rsidRPr="003850D2" w:rsidRDefault="00EA4BCB" w:rsidP="00EA4BCB">
      <w:pPr>
        <w:ind w:left="720" w:right="18"/>
        <w:jc w:val="both"/>
        <w:rPr>
          <w:rFonts w:ascii="Arial" w:hAnsi="Arial" w:cs="Arial"/>
          <w:sz w:val="18"/>
          <w:szCs w:val="18"/>
          <w:lang w:val="en-GB"/>
        </w:rPr>
      </w:pPr>
    </w:p>
    <w:p w:rsidR="00EA4BCB" w:rsidRPr="003850D2" w:rsidRDefault="00EA4BCB" w:rsidP="007A16D5">
      <w:pPr>
        <w:numPr>
          <w:ilvl w:val="0"/>
          <w:numId w:val="66"/>
        </w:numPr>
        <w:ind w:right="18" w:firstLine="360"/>
        <w:jc w:val="both"/>
        <w:rPr>
          <w:rFonts w:ascii="Arial" w:hAnsi="Arial" w:cs="Arial"/>
          <w:b/>
          <w:sz w:val="18"/>
          <w:szCs w:val="18"/>
        </w:rPr>
      </w:pPr>
      <w:r w:rsidRPr="003850D2">
        <w:rPr>
          <w:rFonts w:ascii="Arial" w:hAnsi="Arial" w:cs="Arial"/>
          <w:b/>
          <w:sz w:val="18"/>
          <w:szCs w:val="18"/>
        </w:rPr>
        <w:t>WARRANTY:</w:t>
      </w:r>
    </w:p>
    <w:p w:rsidR="00EA4BCB" w:rsidRPr="003850D2" w:rsidRDefault="00EA4BCB" w:rsidP="00EA4BCB">
      <w:pPr>
        <w:numPr>
          <w:ilvl w:val="1"/>
          <w:numId w:val="0"/>
        </w:numPr>
        <w:spacing w:before="120"/>
        <w:ind w:left="1080" w:hanging="360"/>
        <w:jc w:val="both"/>
        <w:rPr>
          <w:rFonts w:ascii="Arial" w:hAnsi="Arial" w:cs="Arial"/>
          <w:bCs/>
          <w:sz w:val="18"/>
          <w:szCs w:val="18"/>
        </w:rPr>
      </w:pPr>
      <w:r w:rsidRPr="003850D2">
        <w:rPr>
          <w:rFonts w:ascii="Arial" w:hAnsi="Arial" w:cs="Arial"/>
          <w:bCs/>
          <w:sz w:val="18"/>
          <w:szCs w:val="18"/>
        </w:rPr>
        <w:t>7.1  The supplier shall warrant that the stores to be supplied shall be new and free from all defects and faults in materials used, workmanship and manufacture and shall be of the highest grade and consistent with the established and generally accepted standards for materials of the type ordered and shall perform in full conformity with the specifications. The supplier shall be responsible for any defect that may develop under the conditions provided by the contract and under proper use, arising from faulty material, design or workmanship such as corrosion of the stores, inadequate quantity of material to meet stores requirements, inadequate contact protection, and/or otherwise and shall remedy such defects at his own cost when called upon to do so by the Purchaser who shall state in writing in what respect the stores are faulty. This warranty shall survive inspection or payment for / and acceptance of goods, but shall expire (except in respect of complaints notified prior to such date) twelve months after the stores have been taken over.</w:t>
      </w:r>
    </w:p>
    <w:p w:rsidR="00EA4BCB" w:rsidRPr="003850D2" w:rsidRDefault="00EA4BCB" w:rsidP="00EA4BCB">
      <w:pPr>
        <w:spacing w:before="120"/>
        <w:ind w:left="1080" w:hanging="360"/>
        <w:jc w:val="both"/>
        <w:rPr>
          <w:rFonts w:ascii="Arial" w:hAnsi="Arial" w:cs="Arial"/>
          <w:bCs/>
          <w:sz w:val="18"/>
          <w:szCs w:val="18"/>
        </w:rPr>
      </w:pPr>
      <w:r w:rsidRPr="003850D2">
        <w:rPr>
          <w:rFonts w:ascii="Arial" w:hAnsi="Arial" w:cs="Arial"/>
          <w:bCs/>
          <w:sz w:val="18"/>
          <w:szCs w:val="18"/>
        </w:rPr>
        <w:t>7.2</w:t>
      </w:r>
      <w:r w:rsidRPr="003850D2">
        <w:rPr>
          <w:rFonts w:ascii="Arial" w:hAnsi="Arial" w:cs="Arial"/>
          <w:bCs/>
          <w:sz w:val="18"/>
          <w:szCs w:val="18"/>
        </w:rPr>
        <w:tab/>
        <w:t xml:space="preserve">If it becomes necessary for the Supplier to replace or renew any defective portion(s) of the stores under this clause, the provisions of the clause mentioned in the tender document shall apply to the portion(s) of the stores so replaced or renewed or until the end of the above mentioned period </w:t>
      </w:r>
      <w:r w:rsidRPr="00327FCE">
        <w:rPr>
          <w:rFonts w:ascii="Arial" w:hAnsi="Arial" w:cs="Arial"/>
          <w:b/>
          <w:bCs/>
          <w:sz w:val="18"/>
          <w:szCs w:val="18"/>
        </w:rPr>
        <w:t>of twelve months</w:t>
      </w:r>
      <w:r w:rsidRPr="003850D2">
        <w:rPr>
          <w:rFonts w:ascii="Arial" w:hAnsi="Arial" w:cs="Arial"/>
          <w:bCs/>
          <w:sz w:val="18"/>
          <w:szCs w:val="18"/>
        </w:rPr>
        <w:t xml:space="preserve">, whichever may be later. If any defect is not remedied by the supplier within a reasonable time, the Purchaser may </w:t>
      </w:r>
      <w:r w:rsidRPr="003850D2">
        <w:rPr>
          <w:rFonts w:ascii="Arial" w:hAnsi="Arial" w:cs="Arial"/>
          <w:bCs/>
          <w:sz w:val="18"/>
          <w:szCs w:val="18"/>
        </w:rPr>
        <w:lastRenderedPageBreak/>
        <w:t>proceed to get the defects remedied from other supplier etc., at the supplier’s risk and expenses, but without prejudice to any other rights which the purchaser may have against the supplier in respect of such defects.</w:t>
      </w:r>
    </w:p>
    <w:p w:rsidR="00EA4BCB" w:rsidRPr="003850D2" w:rsidRDefault="00EA4BCB" w:rsidP="00EA4BCB">
      <w:pPr>
        <w:tabs>
          <w:tab w:val="left" w:pos="5040"/>
        </w:tabs>
        <w:spacing w:before="120"/>
        <w:ind w:left="1080" w:hanging="360"/>
        <w:rPr>
          <w:rFonts w:ascii="Arial" w:hAnsi="Arial" w:cs="Arial"/>
          <w:bCs/>
          <w:sz w:val="18"/>
          <w:szCs w:val="18"/>
        </w:rPr>
      </w:pPr>
      <w:r w:rsidRPr="003850D2">
        <w:rPr>
          <w:rFonts w:ascii="Arial" w:hAnsi="Arial" w:cs="Arial"/>
          <w:bCs/>
          <w:sz w:val="18"/>
          <w:szCs w:val="18"/>
        </w:rPr>
        <w:t>7.3  Replacement under warranty clause shall be made by the supplier free of all    charges at site including freight, insurance and other incidental charges.</w:t>
      </w:r>
    </w:p>
    <w:p w:rsidR="00EA4BCB" w:rsidRPr="003850D2" w:rsidRDefault="00EA4BCB" w:rsidP="00EA4BCB">
      <w:pPr>
        <w:tabs>
          <w:tab w:val="left" w:pos="5040"/>
        </w:tabs>
        <w:spacing w:before="120"/>
        <w:ind w:left="720"/>
        <w:rPr>
          <w:rFonts w:ascii="Arial" w:hAnsi="Arial" w:cs="Arial"/>
          <w:bCs/>
          <w:sz w:val="18"/>
          <w:szCs w:val="18"/>
        </w:rPr>
      </w:pPr>
    </w:p>
    <w:p w:rsidR="00EA4BCB" w:rsidRPr="003850D2" w:rsidRDefault="00EA4BCB" w:rsidP="007A16D5">
      <w:pPr>
        <w:numPr>
          <w:ilvl w:val="0"/>
          <w:numId w:val="67"/>
        </w:numPr>
        <w:ind w:right="18" w:firstLine="255"/>
        <w:rPr>
          <w:rFonts w:ascii="Arial" w:hAnsi="Arial" w:cs="Arial"/>
          <w:b/>
          <w:sz w:val="18"/>
          <w:szCs w:val="18"/>
        </w:rPr>
      </w:pPr>
      <w:r w:rsidRPr="003850D2">
        <w:rPr>
          <w:rFonts w:ascii="Arial" w:hAnsi="Arial" w:cs="Arial"/>
          <w:b/>
          <w:sz w:val="18"/>
          <w:szCs w:val="18"/>
        </w:rPr>
        <w:t xml:space="preserve">PAYMENT TERMS:  </w:t>
      </w:r>
    </w:p>
    <w:p w:rsidR="00EA4BCB" w:rsidRPr="003850D2" w:rsidRDefault="00EA4BCB" w:rsidP="00EA4BCB">
      <w:pPr>
        <w:ind w:right="18"/>
        <w:rPr>
          <w:rFonts w:ascii="Arial" w:hAnsi="Arial" w:cs="Arial"/>
          <w:b/>
          <w:sz w:val="18"/>
          <w:szCs w:val="18"/>
        </w:rPr>
      </w:pPr>
    </w:p>
    <w:p w:rsidR="00EA4BCB" w:rsidRPr="003850D2" w:rsidRDefault="00EA4BCB" w:rsidP="007A16D5">
      <w:pPr>
        <w:numPr>
          <w:ilvl w:val="1"/>
          <w:numId w:val="68"/>
        </w:numPr>
        <w:ind w:left="720" w:firstLine="0"/>
        <w:jc w:val="both"/>
        <w:rPr>
          <w:rFonts w:ascii="Arial" w:hAnsi="Arial" w:cs="Arial"/>
          <w:sz w:val="18"/>
          <w:szCs w:val="18"/>
        </w:rPr>
      </w:pPr>
      <w:r w:rsidRPr="003850D2">
        <w:rPr>
          <w:rFonts w:ascii="Arial" w:hAnsi="Arial" w:cs="Arial"/>
          <w:sz w:val="18"/>
          <w:szCs w:val="18"/>
        </w:rPr>
        <w:t xml:space="preserve">Payment shall be made in Indian Rupees. Payment terms shall be as follows: </w:t>
      </w:r>
    </w:p>
    <w:p w:rsidR="00EA4BCB" w:rsidRPr="003850D2" w:rsidRDefault="00EA4BCB" w:rsidP="00EA4BCB">
      <w:pPr>
        <w:jc w:val="both"/>
        <w:rPr>
          <w:rFonts w:ascii="Arial" w:hAnsi="Arial" w:cs="Arial"/>
          <w:sz w:val="18"/>
          <w:szCs w:val="18"/>
        </w:rPr>
      </w:pPr>
    </w:p>
    <w:p w:rsidR="00EA4BCB" w:rsidRPr="003850D2" w:rsidRDefault="00027A0F" w:rsidP="007A16D5">
      <w:pPr>
        <w:numPr>
          <w:ilvl w:val="1"/>
          <w:numId w:val="68"/>
        </w:numPr>
        <w:ind w:left="1080"/>
        <w:jc w:val="both"/>
        <w:rPr>
          <w:rFonts w:ascii="Arial" w:hAnsi="Arial" w:cs="Arial"/>
          <w:sz w:val="18"/>
          <w:szCs w:val="18"/>
        </w:rPr>
      </w:pPr>
      <w:r>
        <w:rPr>
          <w:rFonts w:ascii="Arial" w:hAnsi="Arial" w:cs="Arial"/>
          <w:sz w:val="18"/>
          <w:szCs w:val="18"/>
        </w:rPr>
        <w:t>90</w:t>
      </w:r>
      <w:r w:rsidR="00EA4BCB" w:rsidRPr="003850D2">
        <w:rPr>
          <w:rFonts w:ascii="Arial" w:hAnsi="Arial" w:cs="Arial"/>
          <w:sz w:val="18"/>
          <w:szCs w:val="18"/>
        </w:rPr>
        <w:t>%</w:t>
      </w:r>
      <w:r w:rsidR="00EA4BCB" w:rsidRPr="003850D2">
        <w:rPr>
          <w:rFonts w:ascii="Arial" w:hAnsi="Arial" w:cs="Arial"/>
          <w:spacing w:val="43"/>
          <w:sz w:val="18"/>
          <w:szCs w:val="18"/>
        </w:rPr>
        <w:t xml:space="preserve"> </w:t>
      </w:r>
      <w:r w:rsidR="00EA4BCB" w:rsidRPr="003850D2">
        <w:rPr>
          <w:rFonts w:ascii="Arial" w:hAnsi="Arial" w:cs="Arial"/>
          <w:sz w:val="18"/>
          <w:szCs w:val="18"/>
        </w:rPr>
        <w:t>of</w:t>
      </w:r>
      <w:r w:rsidR="00EA4BCB" w:rsidRPr="003850D2">
        <w:rPr>
          <w:rFonts w:ascii="Arial" w:hAnsi="Arial" w:cs="Arial"/>
          <w:spacing w:val="44"/>
          <w:sz w:val="18"/>
          <w:szCs w:val="18"/>
        </w:rPr>
        <w:t xml:space="preserve"> the </w:t>
      </w:r>
      <w:r w:rsidR="00EA4BCB" w:rsidRPr="003850D2">
        <w:rPr>
          <w:rFonts w:ascii="Arial" w:hAnsi="Arial" w:cs="Arial"/>
          <w:sz w:val="18"/>
          <w:szCs w:val="18"/>
        </w:rPr>
        <w:t>cost</w:t>
      </w:r>
      <w:r w:rsidR="00EA4BCB" w:rsidRPr="003850D2">
        <w:rPr>
          <w:rFonts w:ascii="Arial" w:hAnsi="Arial" w:cs="Arial"/>
          <w:spacing w:val="41"/>
          <w:sz w:val="18"/>
          <w:szCs w:val="18"/>
        </w:rPr>
        <w:t xml:space="preserve"> </w:t>
      </w:r>
      <w:r w:rsidR="00EA4BCB" w:rsidRPr="003850D2">
        <w:rPr>
          <w:rFonts w:ascii="Arial" w:hAnsi="Arial" w:cs="Arial"/>
          <w:sz w:val="18"/>
          <w:szCs w:val="18"/>
        </w:rPr>
        <w:t>of</w:t>
      </w:r>
      <w:r w:rsidR="00EA4BCB" w:rsidRPr="003850D2">
        <w:rPr>
          <w:rFonts w:ascii="Arial" w:hAnsi="Arial" w:cs="Arial"/>
          <w:spacing w:val="44"/>
          <w:sz w:val="18"/>
          <w:szCs w:val="18"/>
        </w:rPr>
        <w:t xml:space="preserve"> </w:t>
      </w:r>
      <w:r w:rsidR="00EA4BCB" w:rsidRPr="003850D2">
        <w:rPr>
          <w:rFonts w:ascii="Arial" w:hAnsi="Arial" w:cs="Arial"/>
          <w:spacing w:val="-2"/>
          <w:sz w:val="18"/>
          <w:szCs w:val="18"/>
        </w:rPr>
        <w:t>S</w:t>
      </w:r>
      <w:r w:rsidR="00EA4BCB" w:rsidRPr="003850D2">
        <w:rPr>
          <w:rFonts w:ascii="Arial" w:hAnsi="Arial" w:cs="Arial"/>
          <w:sz w:val="18"/>
          <w:szCs w:val="18"/>
        </w:rPr>
        <w:t>er</w:t>
      </w:r>
      <w:r w:rsidR="00EA4BCB" w:rsidRPr="003850D2">
        <w:rPr>
          <w:rFonts w:ascii="Arial" w:hAnsi="Arial" w:cs="Arial"/>
          <w:spacing w:val="-2"/>
          <w:sz w:val="18"/>
          <w:szCs w:val="18"/>
        </w:rPr>
        <w:t>v</w:t>
      </w:r>
      <w:r w:rsidR="00EA4BCB" w:rsidRPr="003850D2">
        <w:rPr>
          <w:rFonts w:ascii="Arial" w:hAnsi="Arial" w:cs="Arial"/>
          <w:spacing w:val="1"/>
          <w:sz w:val="18"/>
          <w:szCs w:val="18"/>
        </w:rPr>
        <w:t>i</w:t>
      </w:r>
      <w:r w:rsidR="00EA4BCB" w:rsidRPr="003850D2">
        <w:rPr>
          <w:rFonts w:ascii="Arial" w:hAnsi="Arial" w:cs="Arial"/>
          <w:sz w:val="18"/>
          <w:szCs w:val="18"/>
        </w:rPr>
        <w:t>ces</w:t>
      </w:r>
      <w:r w:rsidR="00B13A26">
        <w:rPr>
          <w:rFonts w:ascii="Arial" w:hAnsi="Arial" w:cs="Arial"/>
          <w:sz w:val="18"/>
          <w:szCs w:val="18"/>
        </w:rPr>
        <w:t xml:space="preserve"> along with Creditable taxes as applicable </w:t>
      </w:r>
      <w:r w:rsidR="00EA4BCB" w:rsidRPr="003850D2">
        <w:rPr>
          <w:rFonts w:ascii="Arial" w:hAnsi="Arial" w:cs="Arial"/>
          <w:spacing w:val="-1"/>
          <w:sz w:val="18"/>
          <w:szCs w:val="18"/>
        </w:rPr>
        <w:t>o</w:t>
      </w:r>
      <w:r w:rsidR="00EA4BCB" w:rsidRPr="003850D2">
        <w:rPr>
          <w:rFonts w:ascii="Arial" w:hAnsi="Arial" w:cs="Arial"/>
          <w:sz w:val="18"/>
          <w:szCs w:val="18"/>
        </w:rPr>
        <w:t>n suc</w:t>
      </w:r>
      <w:r w:rsidR="00EA4BCB" w:rsidRPr="003850D2">
        <w:rPr>
          <w:rFonts w:ascii="Arial" w:hAnsi="Arial" w:cs="Arial"/>
          <w:spacing w:val="-2"/>
          <w:sz w:val="18"/>
          <w:szCs w:val="18"/>
        </w:rPr>
        <w:t>c</w:t>
      </w:r>
      <w:r w:rsidR="00EA4BCB" w:rsidRPr="003850D2">
        <w:rPr>
          <w:rFonts w:ascii="Arial" w:hAnsi="Arial" w:cs="Arial"/>
          <w:sz w:val="18"/>
          <w:szCs w:val="18"/>
        </w:rPr>
        <w:t>ess</w:t>
      </w:r>
      <w:r w:rsidR="00EA4BCB" w:rsidRPr="003850D2">
        <w:rPr>
          <w:rFonts w:ascii="Arial" w:hAnsi="Arial" w:cs="Arial"/>
          <w:spacing w:val="-1"/>
          <w:sz w:val="18"/>
          <w:szCs w:val="18"/>
        </w:rPr>
        <w:t>f</w:t>
      </w:r>
      <w:r w:rsidR="00EA4BCB" w:rsidRPr="003850D2">
        <w:rPr>
          <w:rFonts w:ascii="Arial" w:hAnsi="Arial" w:cs="Arial"/>
          <w:sz w:val="18"/>
          <w:szCs w:val="18"/>
        </w:rPr>
        <w:t>ul comp</w:t>
      </w:r>
      <w:r w:rsidR="00EA4BCB" w:rsidRPr="003850D2">
        <w:rPr>
          <w:rFonts w:ascii="Arial" w:hAnsi="Arial" w:cs="Arial"/>
          <w:spacing w:val="-1"/>
          <w:sz w:val="18"/>
          <w:szCs w:val="18"/>
        </w:rPr>
        <w:t>l</w:t>
      </w:r>
      <w:r w:rsidR="00EA4BCB" w:rsidRPr="003850D2">
        <w:rPr>
          <w:rFonts w:ascii="Arial" w:hAnsi="Arial" w:cs="Arial"/>
          <w:sz w:val="18"/>
          <w:szCs w:val="18"/>
        </w:rPr>
        <w:t>e</w:t>
      </w:r>
      <w:r w:rsidR="00EA4BCB" w:rsidRPr="003850D2">
        <w:rPr>
          <w:rFonts w:ascii="Arial" w:hAnsi="Arial" w:cs="Arial"/>
          <w:spacing w:val="-1"/>
          <w:sz w:val="18"/>
          <w:szCs w:val="18"/>
        </w:rPr>
        <w:t>t</w:t>
      </w:r>
      <w:r w:rsidR="00EA4BCB" w:rsidRPr="003850D2">
        <w:rPr>
          <w:rFonts w:ascii="Arial" w:hAnsi="Arial" w:cs="Arial"/>
          <w:spacing w:val="1"/>
          <w:sz w:val="18"/>
          <w:szCs w:val="18"/>
        </w:rPr>
        <w:t>i</w:t>
      </w:r>
      <w:r w:rsidR="00EA4BCB" w:rsidRPr="003850D2">
        <w:rPr>
          <w:rFonts w:ascii="Arial" w:hAnsi="Arial" w:cs="Arial"/>
          <w:sz w:val="18"/>
          <w:szCs w:val="18"/>
        </w:rPr>
        <w:t>on of</w:t>
      </w:r>
      <w:r w:rsidR="00EA4BCB" w:rsidRPr="003850D2">
        <w:rPr>
          <w:rFonts w:ascii="Arial" w:hAnsi="Arial" w:cs="Arial"/>
          <w:spacing w:val="1"/>
          <w:sz w:val="18"/>
          <w:szCs w:val="18"/>
        </w:rPr>
        <w:t xml:space="preserve"> </w:t>
      </w:r>
      <w:r w:rsidR="00EA4BCB" w:rsidRPr="003850D2">
        <w:rPr>
          <w:rFonts w:ascii="Arial" w:hAnsi="Arial" w:cs="Arial"/>
          <w:spacing w:val="-1"/>
          <w:sz w:val="18"/>
          <w:szCs w:val="18"/>
        </w:rPr>
        <w:t>i</w:t>
      </w:r>
      <w:r w:rsidR="00EA4BCB" w:rsidRPr="003850D2">
        <w:rPr>
          <w:rFonts w:ascii="Arial" w:hAnsi="Arial" w:cs="Arial"/>
          <w:sz w:val="18"/>
          <w:szCs w:val="18"/>
        </w:rPr>
        <w:t>ns</w:t>
      </w:r>
      <w:r w:rsidR="00EA4BCB" w:rsidRPr="003850D2">
        <w:rPr>
          <w:rFonts w:ascii="Arial" w:hAnsi="Arial" w:cs="Arial"/>
          <w:spacing w:val="-1"/>
          <w:sz w:val="18"/>
          <w:szCs w:val="18"/>
        </w:rPr>
        <w:t>t</w:t>
      </w:r>
      <w:r w:rsidR="00EA4BCB" w:rsidRPr="003850D2">
        <w:rPr>
          <w:rFonts w:ascii="Arial" w:hAnsi="Arial" w:cs="Arial"/>
          <w:sz w:val="18"/>
          <w:szCs w:val="18"/>
        </w:rPr>
        <w:t>a</w:t>
      </w:r>
      <w:r w:rsidR="00EA4BCB" w:rsidRPr="003850D2">
        <w:rPr>
          <w:rFonts w:ascii="Arial" w:hAnsi="Arial" w:cs="Arial"/>
          <w:spacing w:val="-1"/>
          <w:sz w:val="18"/>
          <w:szCs w:val="18"/>
        </w:rPr>
        <w:t>l</w:t>
      </w:r>
      <w:r w:rsidR="00EA4BCB" w:rsidRPr="003850D2">
        <w:rPr>
          <w:rFonts w:ascii="Arial" w:hAnsi="Arial" w:cs="Arial"/>
          <w:spacing w:val="1"/>
          <w:sz w:val="18"/>
          <w:szCs w:val="18"/>
        </w:rPr>
        <w:t>l</w:t>
      </w:r>
      <w:r w:rsidR="00EA4BCB" w:rsidRPr="003850D2">
        <w:rPr>
          <w:rFonts w:ascii="Arial" w:hAnsi="Arial" w:cs="Arial"/>
          <w:sz w:val="18"/>
          <w:szCs w:val="18"/>
        </w:rPr>
        <w:t>a</w:t>
      </w:r>
      <w:r w:rsidR="00EA4BCB" w:rsidRPr="003850D2">
        <w:rPr>
          <w:rFonts w:ascii="Arial" w:hAnsi="Arial" w:cs="Arial"/>
          <w:spacing w:val="-1"/>
          <w:sz w:val="18"/>
          <w:szCs w:val="18"/>
        </w:rPr>
        <w:t>t</w:t>
      </w:r>
      <w:r w:rsidR="00EA4BCB" w:rsidRPr="003850D2">
        <w:rPr>
          <w:rFonts w:ascii="Arial" w:hAnsi="Arial" w:cs="Arial"/>
          <w:spacing w:val="1"/>
          <w:sz w:val="18"/>
          <w:szCs w:val="18"/>
        </w:rPr>
        <w:t>i</w:t>
      </w:r>
      <w:r w:rsidR="00835773">
        <w:rPr>
          <w:rFonts w:ascii="Arial" w:hAnsi="Arial" w:cs="Arial"/>
          <w:sz w:val="18"/>
          <w:szCs w:val="18"/>
        </w:rPr>
        <w:t>on,</w:t>
      </w:r>
      <w:r w:rsidR="00EA4BCB" w:rsidRPr="003850D2">
        <w:rPr>
          <w:rFonts w:ascii="Arial" w:hAnsi="Arial" w:cs="Arial"/>
          <w:sz w:val="18"/>
          <w:szCs w:val="18"/>
        </w:rPr>
        <w:t xml:space="preserve"> comm</w:t>
      </w:r>
      <w:r w:rsidR="00EA4BCB" w:rsidRPr="003850D2">
        <w:rPr>
          <w:rFonts w:ascii="Arial" w:hAnsi="Arial" w:cs="Arial"/>
          <w:spacing w:val="1"/>
          <w:sz w:val="18"/>
          <w:szCs w:val="18"/>
        </w:rPr>
        <w:t>i</w:t>
      </w:r>
      <w:r w:rsidR="00EA4BCB" w:rsidRPr="003850D2">
        <w:rPr>
          <w:rFonts w:ascii="Arial" w:hAnsi="Arial" w:cs="Arial"/>
          <w:sz w:val="18"/>
          <w:szCs w:val="18"/>
        </w:rPr>
        <w:t>s</w:t>
      </w:r>
      <w:r w:rsidR="00EA4BCB" w:rsidRPr="003850D2">
        <w:rPr>
          <w:rFonts w:ascii="Arial" w:hAnsi="Arial" w:cs="Arial"/>
          <w:spacing w:val="-2"/>
          <w:sz w:val="18"/>
          <w:szCs w:val="18"/>
        </w:rPr>
        <w:t>s</w:t>
      </w:r>
      <w:r w:rsidR="00EA4BCB" w:rsidRPr="003850D2">
        <w:rPr>
          <w:rFonts w:ascii="Arial" w:hAnsi="Arial" w:cs="Arial"/>
          <w:spacing w:val="1"/>
          <w:sz w:val="18"/>
          <w:szCs w:val="18"/>
        </w:rPr>
        <w:t>i</w:t>
      </w:r>
      <w:r w:rsidR="00EA4BCB" w:rsidRPr="003850D2">
        <w:rPr>
          <w:rFonts w:ascii="Arial" w:hAnsi="Arial" w:cs="Arial"/>
          <w:sz w:val="18"/>
          <w:szCs w:val="18"/>
        </w:rPr>
        <w:t>on</w:t>
      </w:r>
      <w:r w:rsidR="00EA4BCB" w:rsidRPr="003850D2">
        <w:rPr>
          <w:rFonts w:ascii="Arial" w:hAnsi="Arial" w:cs="Arial"/>
          <w:spacing w:val="-1"/>
          <w:sz w:val="18"/>
          <w:szCs w:val="18"/>
        </w:rPr>
        <w:t>i</w:t>
      </w:r>
      <w:r w:rsidR="00EA4BCB" w:rsidRPr="003850D2">
        <w:rPr>
          <w:rFonts w:ascii="Arial" w:hAnsi="Arial" w:cs="Arial"/>
          <w:sz w:val="18"/>
          <w:szCs w:val="18"/>
        </w:rPr>
        <w:t>ng</w:t>
      </w:r>
      <w:r w:rsidR="00835773">
        <w:rPr>
          <w:rFonts w:ascii="Arial" w:hAnsi="Arial" w:cs="Arial"/>
          <w:sz w:val="18"/>
          <w:szCs w:val="18"/>
        </w:rPr>
        <w:t xml:space="preserve"> and A/T</w:t>
      </w:r>
      <w:r w:rsidR="00EA4BCB" w:rsidRPr="003850D2">
        <w:rPr>
          <w:rFonts w:ascii="Arial" w:hAnsi="Arial" w:cs="Arial"/>
          <w:sz w:val="18"/>
          <w:szCs w:val="18"/>
        </w:rPr>
        <w:t xml:space="preserve">.  </w:t>
      </w:r>
    </w:p>
    <w:p w:rsidR="00EA4BCB" w:rsidRPr="003850D2" w:rsidRDefault="00EA4BCB" w:rsidP="00EA4BCB">
      <w:pPr>
        <w:jc w:val="both"/>
        <w:rPr>
          <w:rFonts w:ascii="Arial" w:hAnsi="Arial" w:cs="Arial"/>
          <w:sz w:val="18"/>
          <w:szCs w:val="18"/>
        </w:rPr>
      </w:pPr>
    </w:p>
    <w:p w:rsidR="00EA4BCB" w:rsidRPr="003850D2" w:rsidRDefault="00027A0F" w:rsidP="007A16D5">
      <w:pPr>
        <w:numPr>
          <w:ilvl w:val="1"/>
          <w:numId w:val="68"/>
        </w:numPr>
        <w:ind w:left="1080"/>
        <w:jc w:val="both"/>
        <w:rPr>
          <w:rFonts w:ascii="Arial" w:hAnsi="Arial" w:cs="Arial"/>
          <w:sz w:val="18"/>
          <w:szCs w:val="18"/>
        </w:rPr>
      </w:pPr>
      <w:r>
        <w:rPr>
          <w:rFonts w:ascii="Arial" w:hAnsi="Arial" w:cs="Arial"/>
          <w:sz w:val="18"/>
          <w:szCs w:val="18"/>
        </w:rPr>
        <w:t>10</w:t>
      </w:r>
      <w:r w:rsidR="00EA4BCB" w:rsidRPr="003850D2">
        <w:rPr>
          <w:rFonts w:ascii="Arial" w:hAnsi="Arial" w:cs="Arial"/>
          <w:sz w:val="18"/>
          <w:szCs w:val="18"/>
        </w:rPr>
        <w:t>%</w:t>
      </w:r>
      <w:r w:rsidR="00EA4BCB" w:rsidRPr="003850D2">
        <w:rPr>
          <w:rFonts w:ascii="Arial" w:hAnsi="Arial" w:cs="Arial"/>
          <w:spacing w:val="43"/>
          <w:sz w:val="18"/>
          <w:szCs w:val="18"/>
        </w:rPr>
        <w:t xml:space="preserve"> </w:t>
      </w:r>
      <w:r w:rsidR="00EA4BCB" w:rsidRPr="003850D2">
        <w:rPr>
          <w:rFonts w:ascii="Arial" w:hAnsi="Arial" w:cs="Arial"/>
          <w:sz w:val="18"/>
          <w:szCs w:val="18"/>
        </w:rPr>
        <w:t>of</w:t>
      </w:r>
      <w:r w:rsidR="00EA4BCB" w:rsidRPr="003850D2">
        <w:rPr>
          <w:rFonts w:ascii="Arial" w:hAnsi="Arial" w:cs="Arial"/>
          <w:spacing w:val="44"/>
          <w:sz w:val="18"/>
          <w:szCs w:val="18"/>
        </w:rPr>
        <w:t xml:space="preserve"> the </w:t>
      </w:r>
      <w:r w:rsidR="00EA4BCB" w:rsidRPr="003850D2">
        <w:rPr>
          <w:rFonts w:ascii="Arial" w:hAnsi="Arial" w:cs="Arial"/>
          <w:sz w:val="18"/>
          <w:szCs w:val="18"/>
        </w:rPr>
        <w:t>cost</w:t>
      </w:r>
      <w:r w:rsidR="00EA4BCB" w:rsidRPr="003850D2">
        <w:rPr>
          <w:rFonts w:ascii="Arial" w:hAnsi="Arial" w:cs="Arial"/>
          <w:spacing w:val="41"/>
          <w:sz w:val="18"/>
          <w:szCs w:val="18"/>
        </w:rPr>
        <w:t xml:space="preserve"> </w:t>
      </w:r>
      <w:r w:rsidR="00EA4BCB" w:rsidRPr="003850D2">
        <w:rPr>
          <w:rFonts w:ascii="Arial" w:hAnsi="Arial" w:cs="Arial"/>
          <w:sz w:val="18"/>
          <w:szCs w:val="18"/>
        </w:rPr>
        <w:t>of</w:t>
      </w:r>
      <w:r w:rsidR="00EA4BCB" w:rsidRPr="003850D2">
        <w:rPr>
          <w:rFonts w:ascii="Arial" w:hAnsi="Arial" w:cs="Arial"/>
          <w:spacing w:val="44"/>
          <w:sz w:val="18"/>
          <w:szCs w:val="18"/>
        </w:rPr>
        <w:t xml:space="preserve"> </w:t>
      </w:r>
      <w:r w:rsidR="00EA4BCB" w:rsidRPr="003850D2">
        <w:rPr>
          <w:rFonts w:ascii="Arial" w:hAnsi="Arial" w:cs="Arial"/>
          <w:spacing w:val="-2"/>
          <w:sz w:val="18"/>
          <w:szCs w:val="18"/>
        </w:rPr>
        <w:t>S</w:t>
      </w:r>
      <w:r w:rsidR="00EA4BCB" w:rsidRPr="003850D2">
        <w:rPr>
          <w:rFonts w:ascii="Arial" w:hAnsi="Arial" w:cs="Arial"/>
          <w:sz w:val="18"/>
          <w:szCs w:val="18"/>
        </w:rPr>
        <w:t>er</w:t>
      </w:r>
      <w:r w:rsidR="00EA4BCB" w:rsidRPr="003850D2">
        <w:rPr>
          <w:rFonts w:ascii="Arial" w:hAnsi="Arial" w:cs="Arial"/>
          <w:spacing w:val="-2"/>
          <w:sz w:val="18"/>
          <w:szCs w:val="18"/>
        </w:rPr>
        <w:t>v</w:t>
      </w:r>
      <w:r w:rsidR="00EA4BCB" w:rsidRPr="003850D2">
        <w:rPr>
          <w:rFonts w:ascii="Arial" w:hAnsi="Arial" w:cs="Arial"/>
          <w:spacing w:val="1"/>
          <w:sz w:val="18"/>
          <w:szCs w:val="18"/>
        </w:rPr>
        <w:t>i</w:t>
      </w:r>
      <w:r w:rsidR="00EA4BCB" w:rsidRPr="003850D2">
        <w:rPr>
          <w:rFonts w:ascii="Arial" w:hAnsi="Arial" w:cs="Arial"/>
          <w:sz w:val="18"/>
          <w:szCs w:val="18"/>
        </w:rPr>
        <w:t>ces</w:t>
      </w:r>
      <w:r w:rsidR="00EA4BCB" w:rsidRPr="003850D2">
        <w:rPr>
          <w:rFonts w:ascii="Arial" w:hAnsi="Arial" w:cs="Arial"/>
          <w:spacing w:val="44"/>
          <w:sz w:val="18"/>
          <w:szCs w:val="18"/>
        </w:rPr>
        <w:t xml:space="preserve"> after 6 months of </w:t>
      </w:r>
      <w:r w:rsidR="00EA4BCB" w:rsidRPr="003850D2">
        <w:rPr>
          <w:rFonts w:ascii="Arial" w:hAnsi="Arial" w:cs="Arial"/>
          <w:sz w:val="18"/>
          <w:szCs w:val="18"/>
        </w:rPr>
        <w:t>suc</w:t>
      </w:r>
      <w:r w:rsidR="00EA4BCB" w:rsidRPr="003850D2">
        <w:rPr>
          <w:rFonts w:ascii="Arial" w:hAnsi="Arial" w:cs="Arial"/>
          <w:spacing w:val="-2"/>
          <w:sz w:val="18"/>
          <w:szCs w:val="18"/>
        </w:rPr>
        <w:t>c</w:t>
      </w:r>
      <w:r w:rsidR="00EA4BCB" w:rsidRPr="003850D2">
        <w:rPr>
          <w:rFonts w:ascii="Arial" w:hAnsi="Arial" w:cs="Arial"/>
          <w:sz w:val="18"/>
          <w:szCs w:val="18"/>
        </w:rPr>
        <w:t>ess</w:t>
      </w:r>
      <w:r w:rsidR="00EA4BCB" w:rsidRPr="003850D2">
        <w:rPr>
          <w:rFonts w:ascii="Arial" w:hAnsi="Arial" w:cs="Arial"/>
          <w:spacing w:val="-1"/>
          <w:sz w:val="18"/>
          <w:szCs w:val="18"/>
        </w:rPr>
        <w:t>f</w:t>
      </w:r>
      <w:r w:rsidR="00EA4BCB" w:rsidRPr="003850D2">
        <w:rPr>
          <w:rFonts w:ascii="Arial" w:hAnsi="Arial" w:cs="Arial"/>
          <w:sz w:val="18"/>
          <w:szCs w:val="18"/>
        </w:rPr>
        <w:t>ul comp</w:t>
      </w:r>
      <w:r w:rsidR="00EA4BCB" w:rsidRPr="003850D2">
        <w:rPr>
          <w:rFonts w:ascii="Arial" w:hAnsi="Arial" w:cs="Arial"/>
          <w:spacing w:val="-1"/>
          <w:sz w:val="18"/>
          <w:szCs w:val="18"/>
        </w:rPr>
        <w:t>l</w:t>
      </w:r>
      <w:r w:rsidR="00EA4BCB" w:rsidRPr="003850D2">
        <w:rPr>
          <w:rFonts w:ascii="Arial" w:hAnsi="Arial" w:cs="Arial"/>
          <w:sz w:val="18"/>
          <w:szCs w:val="18"/>
        </w:rPr>
        <w:t>e</w:t>
      </w:r>
      <w:r w:rsidR="00EA4BCB" w:rsidRPr="003850D2">
        <w:rPr>
          <w:rFonts w:ascii="Arial" w:hAnsi="Arial" w:cs="Arial"/>
          <w:spacing w:val="-1"/>
          <w:sz w:val="18"/>
          <w:szCs w:val="18"/>
        </w:rPr>
        <w:t>t</w:t>
      </w:r>
      <w:r w:rsidR="00EA4BCB" w:rsidRPr="003850D2">
        <w:rPr>
          <w:rFonts w:ascii="Arial" w:hAnsi="Arial" w:cs="Arial"/>
          <w:spacing w:val="1"/>
          <w:sz w:val="18"/>
          <w:szCs w:val="18"/>
        </w:rPr>
        <w:t>i</w:t>
      </w:r>
      <w:r w:rsidR="00EA4BCB" w:rsidRPr="003850D2">
        <w:rPr>
          <w:rFonts w:ascii="Arial" w:hAnsi="Arial" w:cs="Arial"/>
          <w:sz w:val="18"/>
          <w:szCs w:val="18"/>
        </w:rPr>
        <w:t>on of</w:t>
      </w:r>
      <w:r w:rsidR="00EA4BCB" w:rsidRPr="003850D2">
        <w:rPr>
          <w:rFonts w:ascii="Arial" w:hAnsi="Arial" w:cs="Arial"/>
          <w:spacing w:val="1"/>
          <w:sz w:val="18"/>
          <w:szCs w:val="18"/>
        </w:rPr>
        <w:t xml:space="preserve"> </w:t>
      </w:r>
      <w:r w:rsidR="00EA4BCB" w:rsidRPr="003850D2">
        <w:rPr>
          <w:rFonts w:ascii="Arial" w:hAnsi="Arial" w:cs="Arial"/>
          <w:spacing w:val="-1"/>
          <w:sz w:val="18"/>
          <w:szCs w:val="18"/>
        </w:rPr>
        <w:t>i</w:t>
      </w:r>
      <w:r w:rsidR="00EA4BCB" w:rsidRPr="003850D2">
        <w:rPr>
          <w:rFonts w:ascii="Arial" w:hAnsi="Arial" w:cs="Arial"/>
          <w:sz w:val="18"/>
          <w:szCs w:val="18"/>
        </w:rPr>
        <w:t>ns</w:t>
      </w:r>
      <w:r w:rsidR="00EA4BCB" w:rsidRPr="003850D2">
        <w:rPr>
          <w:rFonts w:ascii="Arial" w:hAnsi="Arial" w:cs="Arial"/>
          <w:spacing w:val="-1"/>
          <w:sz w:val="18"/>
          <w:szCs w:val="18"/>
        </w:rPr>
        <w:t>t</w:t>
      </w:r>
      <w:r w:rsidR="00EA4BCB" w:rsidRPr="003850D2">
        <w:rPr>
          <w:rFonts w:ascii="Arial" w:hAnsi="Arial" w:cs="Arial"/>
          <w:sz w:val="18"/>
          <w:szCs w:val="18"/>
        </w:rPr>
        <w:t>a</w:t>
      </w:r>
      <w:r w:rsidR="00EA4BCB" w:rsidRPr="003850D2">
        <w:rPr>
          <w:rFonts w:ascii="Arial" w:hAnsi="Arial" w:cs="Arial"/>
          <w:spacing w:val="-1"/>
          <w:sz w:val="18"/>
          <w:szCs w:val="18"/>
        </w:rPr>
        <w:t>l</w:t>
      </w:r>
      <w:r w:rsidR="00EA4BCB" w:rsidRPr="003850D2">
        <w:rPr>
          <w:rFonts w:ascii="Arial" w:hAnsi="Arial" w:cs="Arial"/>
          <w:spacing w:val="1"/>
          <w:sz w:val="18"/>
          <w:szCs w:val="18"/>
        </w:rPr>
        <w:t>l</w:t>
      </w:r>
      <w:r w:rsidR="00EA4BCB" w:rsidRPr="003850D2">
        <w:rPr>
          <w:rFonts w:ascii="Arial" w:hAnsi="Arial" w:cs="Arial"/>
          <w:sz w:val="18"/>
          <w:szCs w:val="18"/>
        </w:rPr>
        <w:t>a</w:t>
      </w:r>
      <w:r w:rsidR="00EA4BCB" w:rsidRPr="003850D2">
        <w:rPr>
          <w:rFonts w:ascii="Arial" w:hAnsi="Arial" w:cs="Arial"/>
          <w:spacing w:val="-1"/>
          <w:sz w:val="18"/>
          <w:szCs w:val="18"/>
        </w:rPr>
        <w:t>t</w:t>
      </w:r>
      <w:r w:rsidR="00EA4BCB" w:rsidRPr="003850D2">
        <w:rPr>
          <w:rFonts w:ascii="Arial" w:hAnsi="Arial" w:cs="Arial"/>
          <w:spacing w:val="1"/>
          <w:sz w:val="18"/>
          <w:szCs w:val="18"/>
        </w:rPr>
        <w:t>i</w:t>
      </w:r>
      <w:r w:rsidR="00835773">
        <w:rPr>
          <w:rFonts w:ascii="Arial" w:hAnsi="Arial" w:cs="Arial"/>
          <w:sz w:val="18"/>
          <w:szCs w:val="18"/>
        </w:rPr>
        <w:t>on,</w:t>
      </w:r>
      <w:r w:rsidR="00EA4BCB" w:rsidRPr="003850D2">
        <w:rPr>
          <w:rFonts w:ascii="Arial" w:hAnsi="Arial" w:cs="Arial"/>
          <w:sz w:val="18"/>
          <w:szCs w:val="18"/>
        </w:rPr>
        <w:t xml:space="preserve"> comm</w:t>
      </w:r>
      <w:r w:rsidR="00EA4BCB" w:rsidRPr="003850D2">
        <w:rPr>
          <w:rFonts w:ascii="Arial" w:hAnsi="Arial" w:cs="Arial"/>
          <w:spacing w:val="1"/>
          <w:sz w:val="18"/>
          <w:szCs w:val="18"/>
        </w:rPr>
        <w:t>i</w:t>
      </w:r>
      <w:r w:rsidR="00EA4BCB" w:rsidRPr="003850D2">
        <w:rPr>
          <w:rFonts w:ascii="Arial" w:hAnsi="Arial" w:cs="Arial"/>
          <w:sz w:val="18"/>
          <w:szCs w:val="18"/>
        </w:rPr>
        <w:t>s</w:t>
      </w:r>
      <w:r w:rsidR="00EA4BCB" w:rsidRPr="003850D2">
        <w:rPr>
          <w:rFonts w:ascii="Arial" w:hAnsi="Arial" w:cs="Arial"/>
          <w:spacing w:val="-2"/>
          <w:sz w:val="18"/>
          <w:szCs w:val="18"/>
        </w:rPr>
        <w:t>s</w:t>
      </w:r>
      <w:r w:rsidR="00EA4BCB" w:rsidRPr="003850D2">
        <w:rPr>
          <w:rFonts w:ascii="Arial" w:hAnsi="Arial" w:cs="Arial"/>
          <w:spacing w:val="1"/>
          <w:sz w:val="18"/>
          <w:szCs w:val="18"/>
        </w:rPr>
        <w:t>i</w:t>
      </w:r>
      <w:r w:rsidR="00EA4BCB" w:rsidRPr="003850D2">
        <w:rPr>
          <w:rFonts w:ascii="Arial" w:hAnsi="Arial" w:cs="Arial"/>
          <w:sz w:val="18"/>
          <w:szCs w:val="18"/>
        </w:rPr>
        <w:t>on</w:t>
      </w:r>
      <w:r w:rsidR="00EA4BCB" w:rsidRPr="003850D2">
        <w:rPr>
          <w:rFonts w:ascii="Arial" w:hAnsi="Arial" w:cs="Arial"/>
          <w:spacing w:val="-1"/>
          <w:sz w:val="18"/>
          <w:szCs w:val="18"/>
        </w:rPr>
        <w:t>i</w:t>
      </w:r>
      <w:r w:rsidR="00EA4BCB" w:rsidRPr="003850D2">
        <w:rPr>
          <w:rFonts w:ascii="Arial" w:hAnsi="Arial" w:cs="Arial"/>
          <w:sz w:val="18"/>
          <w:szCs w:val="18"/>
        </w:rPr>
        <w:t>ng</w:t>
      </w:r>
      <w:r w:rsidR="00835773">
        <w:rPr>
          <w:rFonts w:ascii="Arial" w:hAnsi="Arial" w:cs="Arial"/>
          <w:sz w:val="18"/>
          <w:szCs w:val="18"/>
        </w:rPr>
        <w:t xml:space="preserve"> and A/T</w:t>
      </w:r>
      <w:r w:rsidR="00EA4BCB" w:rsidRPr="003850D2">
        <w:rPr>
          <w:rFonts w:ascii="Arial" w:hAnsi="Arial" w:cs="Arial"/>
          <w:sz w:val="18"/>
          <w:szCs w:val="18"/>
        </w:rPr>
        <w:t xml:space="preserve">. </w:t>
      </w:r>
    </w:p>
    <w:p w:rsidR="00EA4BCB" w:rsidRPr="003850D2" w:rsidRDefault="00EA4BCB" w:rsidP="00EA4BCB">
      <w:pPr>
        <w:jc w:val="both"/>
        <w:rPr>
          <w:rFonts w:ascii="Arial" w:hAnsi="Arial" w:cs="Arial"/>
          <w:sz w:val="18"/>
          <w:szCs w:val="18"/>
        </w:rPr>
      </w:pPr>
    </w:p>
    <w:p w:rsidR="00EA4BCB" w:rsidRPr="003850D2" w:rsidRDefault="00EA4BCB" w:rsidP="007A16D5">
      <w:pPr>
        <w:numPr>
          <w:ilvl w:val="1"/>
          <w:numId w:val="68"/>
        </w:numPr>
        <w:ind w:left="1080"/>
        <w:jc w:val="both"/>
        <w:rPr>
          <w:rFonts w:ascii="Arial" w:hAnsi="Arial" w:cs="Arial"/>
          <w:sz w:val="18"/>
          <w:szCs w:val="18"/>
        </w:rPr>
      </w:pPr>
      <w:r w:rsidRPr="003850D2">
        <w:rPr>
          <w:rFonts w:ascii="Arial" w:hAnsi="Arial" w:cs="Arial"/>
          <w:sz w:val="18"/>
          <w:szCs w:val="18"/>
        </w:rPr>
        <w:t xml:space="preserve">Payment will be   made after installation, commissioning and acceptance testing of work and on submission of bills through the Divisional Engineer in triplicate duly supported by the work certificate issued by the Sub Divisional Engineer and countersigned by Divisional Engineer. </w:t>
      </w:r>
    </w:p>
    <w:p w:rsidR="00EA4BCB" w:rsidRPr="003850D2" w:rsidRDefault="00EA4BCB" w:rsidP="00EA4BCB">
      <w:pPr>
        <w:jc w:val="both"/>
        <w:rPr>
          <w:rFonts w:ascii="Arial" w:hAnsi="Arial" w:cs="Arial"/>
          <w:sz w:val="18"/>
          <w:szCs w:val="18"/>
        </w:rPr>
      </w:pPr>
    </w:p>
    <w:p w:rsidR="00EA4BCB" w:rsidRPr="003850D2" w:rsidRDefault="00EA4BCB" w:rsidP="007A16D5">
      <w:pPr>
        <w:numPr>
          <w:ilvl w:val="1"/>
          <w:numId w:val="68"/>
        </w:numPr>
        <w:ind w:firstLine="360"/>
        <w:rPr>
          <w:rFonts w:ascii="Arial" w:hAnsi="Arial" w:cs="Arial"/>
          <w:sz w:val="18"/>
          <w:szCs w:val="18"/>
        </w:rPr>
      </w:pPr>
      <w:r w:rsidRPr="003850D2">
        <w:rPr>
          <w:rFonts w:ascii="Arial" w:hAnsi="Arial" w:cs="Arial"/>
          <w:b/>
          <w:bCs/>
          <w:sz w:val="18"/>
          <w:szCs w:val="18"/>
        </w:rPr>
        <w:t>While submitting the bills the contractor shall also submit: -</w:t>
      </w:r>
    </w:p>
    <w:p w:rsidR="00EA4BCB" w:rsidRDefault="00EA4BCB" w:rsidP="00EA4BCB">
      <w:pPr>
        <w:ind w:left="1440"/>
        <w:jc w:val="both"/>
        <w:rPr>
          <w:rFonts w:ascii="Arial" w:hAnsi="Arial" w:cs="Arial"/>
          <w:b/>
          <w:bCs/>
          <w:sz w:val="18"/>
          <w:szCs w:val="18"/>
        </w:rPr>
      </w:pPr>
    </w:p>
    <w:p w:rsidR="00A27C02" w:rsidRPr="005D32D9" w:rsidRDefault="00A27C02" w:rsidP="00A27C02">
      <w:pPr>
        <w:spacing w:before="120" w:after="120"/>
        <w:ind w:left="1260" w:hanging="540"/>
        <w:jc w:val="both"/>
        <w:rPr>
          <w:rFonts w:ascii="Tahoma" w:hAnsi="Tahoma" w:cs="Tahoma"/>
          <w:b/>
          <w:bCs/>
          <w:color w:val="FF0000"/>
          <w:sz w:val="18"/>
          <w:szCs w:val="18"/>
        </w:rPr>
      </w:pPr>
      <w:r w:rsidRPr="00196E19">
        <w:rPr>
          <w:rFonts w:ascii="Tahoma" w:hAnsi="Tahoma" w:cs="Tahoma"/>
          <w:b/>
          <w:bCs/>
          <w:color w:val="FF0000"/>
          <w:sz w:val="18"/>
          <w:szCs w:val="18"/>
        </w:rPr>
        <w:t>(i)</w:t>
      </w:r>
      <w:r w:rsidRPr="00196E19">
        <w:rPr>
          <w:rFonts w:ascii="Tahoma" w:hAnsi="Tahoma" w:cs="Tahoma"/>
          <w:b/>
          <w:bCs/>
          <w:color w:val="FF0000"/>
          <w:sz w:val="18"/>
          <w:szCs w:val="18"/>
        </w:rPr>
        <w:tab/>
        <w:t xml:space="preserve">An undertaking that “I </w:t>
      </w:r>
      <w:r w:rsidRPr="005D32D9">
        <w:rPr>
          <w:rFonts w:ascii="Tahoma" w:hAnsi="Tahoma" w:cs="Tahoma"/>
          <w:b/>
          <w:bCs/>
          <w:color w:val="FF0000"/>
          <w:sz w:val="18"/>
          <w:szCs w:val="18"/>
        </w:rPr>
        <w:t xml:space="preserve">will pay </w:t>
      </w:r>
      <w:r>
        <w:rPr>
          <w:rFonts w:ascii="Tahoma" w:hAnsi="Tahoma" w:cs="Tahoma"/>
          <w:b/>
          <w:bCs/>
          <w:color w:val="FF0000"/>
          <w:sz w:val="18"/>
          <w:szCs w:val="18"/>
        </w:rPr>
        <w:t>GST (</w:t>
      </w:r>
      <w:r w:rsidRPr="005D32D9">
        <w:rPr>
          <w:rFonts w:ascii="Tahoma" w:hAnsi="Tahoma" w:cs="Tahoma"/>
          <w:b/>
          <w:color w:val="FF0000"/>
          <w:sz w:val="18"/>
          <w:szCs w:val="18"/>
        </w:rPr>
        <w:t>CGST/SGST/IGST/UTGST</w:t>
      </w:r>
      <w:r>
        <w:rPr>
          <w:rFonts w:ascii="Tahoma" w:hAnsi="Tahoma" w:cs="Tahoma"/>
          <w:b/>
          <w:color w:val="FF0000"/>
          <w:sz w:val="18"/>
          <w:szCs w:val="18"/>
        </w:rPr>
        <w:t>)</w:t>
      </w:r>
      <w:r w:rsidRPr="005D32D9">
        <w:rPr>
          <w:rFonts w:ascii="Tahoma" w:hAnsi="Tahoma" w:cs="Tahoma"/>
          <w:b/>
          <w:bCs/>
          <w:color w:val="FF0000"/>
          <w:sz w:val="18"/>
          <w:szCs w:val="18"/>
        </w:rPr>
        <w:t xml:space="preserve"> to the </w:t>
      </w:r>
      <w:r>
        <w:rPr>
          <w:rFonts w:ascii="Tahoma" w:hAnsi="Tahoma" w:cs="Tahoma"/>
          <w:b/>
          <w:bCs/>
          <w:color w:val="FF0000"/>
          <w:sz w:val="18"/>
          <w:szCs w:val="18"/>
        </w:rPr>
        <w:t>respective GST</w:t>
      </w:r>
      <w:r w:rsidRPr="005D32D9">
        <w:rPr>
          <w:rFonts w:ascii="Tahoma" w:hAnsi="Tahoma" w:cs="Tahoma"/>
          <w:b/>
          <w:bCs/>
          <w:color w:val="FF0000"/>
          <w:sz w:val="18"/>
          <w:szCs w:val="18"/>
        </w:rPr>
        <w:t xml:space="preserve"> Department.”</w:t>
      </w:r>
    </w:p>
    <w:p w:rsidR="00A27C02" w:rsidRPr="00364097" w:rsidRDefault="00A27C02" w:rsidP="00A27C02">
      <w:pPr>
        <w:spacing w:before="120" w:after="120"/>
        <w:ind w:left="1260" w:hanging="540"/>
        <w:jc w:val="both"/>
        <w:rPr>
          <w:rFonts w:ascii="Tahoma" w:hAnsi="Tahoma" w:cs="Tahoma"/>
          <w:b/>
          <w:bCs/>
          <w:sz w:val="18"/>
          <w:szCs w:val="18"/>
        </w:rPr>
      </w:pPr>
      <w:r w:rsidRPr="00364097">
        <w:rPr>
          <w:rFonts w:ascii="Tahoma" w:hAnsi="Tahoma" w:cs="Tahoma"/>
          <w:b/>
          <w:bCs/>
          <w:sz w:val="18"/>
          <w:szCs w:val="18"/>
        </w:rPr>
        <w:t>(ii)</w:t>
      </w:r>
      <w:r w:rsidRPr="00364097">
        <w:rPr>
          <w:rFonts w:ascii="Tahoma" w:hAnsi="Tahoma" w:cs="Tahoma"/>
          <w:b/>
          <w:bCs/>
          <w:sz w:val="18"/>
          <w:szCs w:val="18"/>
        </w:rPr>
        <w:tab/>
        <w:t>Proof of deposit of “EPF/ESI of previous month(s) for the labourer employed”.</w:t>
      </w:r>
    </w:p>
    <w:p w:rsidR="00A27C02" w:rsidRDefault="00A27C02" w:rsidP="00C2749C">
      <w:pPr>
        <w:spacing w:before="120" w:after="120"/>
        <w:ind w:left="1260" w:hanging="540"/>
        <w:jc w:val="both"/>
        <w:rPr>
          <w:rFonts w:ascii="Arial" w:hAnsi="Arial" w:cs="Arial"/>
          <w:b/>
          <w:bCs/>
          <w:sz w:val="18"/>
          <w:szCs w:val="18"/>
        </w:rPr>
      </w:pPr>
      <w:r>
        <w:rPr>
          <w:rFonts w:ascii="Tahoma" w:hAnsi="Tahoma" w:cs="Tahoma"/>
          <w:b/>
          <w:bCs/>
          <w:color w:val="FF0000"/>
          <w:sz w:val="18"/>
          <w:szCs w:val="18"/>
        </w:rPr>
        <w:t>(iii)</w:t>
      </w:r>
      <w:r>
        <w:rPr>
          <w:rFonts w:ascii="Tahoma" w:hAnsi="Tahoma" w:cs="Tahoma"/>
          <w:b/>
          <w:bCs/>
          <w:color w:val="FF0000"/>
          <w:sz w:val="18"/>
          <w:szCs w:val="18"/>
        </w:rPr>
        <w:tab/>
        <w:t>Proof of deposit of GST (</w:t>
      </w:r>
      <w:r w:rsidRPr="005D32D9">
        <w:rPr>
          <w:rFonts w:ascii="Tahoma" w:hAnsi="Tahoma" w:cs="Tahoma"/>
          <w:b/>
          <w:color w:val="FF0000"/>
          <w:sz w:val="18"/>
          <w:szCs w:val="18"/>
        </w:rPr>
        <w:t>CGST/SGST/IGST/UTGST</w:t>
      </w:r>
      <w:r>
        <w:rPr>
          <w:rFonts w:ascii="Tahoma" w:hAnsi="Tahoma" w:cs="Tahoma"/>
          <w:b/>
          <w:color w:val="FF0000"/>
          <w:sz w:val="18"/>
          <w:szCs w:val="18"/>
        </w:rPr>
        <w:t>)</w:t>
      </w:r>
      <w:r w:rsidRPr="005D32D9">
        <w:rPr>
          <w:rFonts w:ascii="Tahoma" w:hAnsi="Tahoma" w:cs="Tahoma"/>
          <w:b/>
          <w:bCs/>
          <w:color w:val="FF0000"/>
          <w:sz w:val="18"/>
          <w:szCs w:val="18"/>
        </w:rPr>
        <w:t xml:space="preserve"> </w:t>
      </w:r>
      <w:r>
        <w:rPr>
          <w:rFonts w:ascii="Tahoma" w:hAnsi="Tahoma" w:cs="Tahoma"/>
          <w:b/>
          <w:bCs/>
          <w:color w:val="FF0000"/>
          <w:sz w:val="18"/>
          <w:szCs w:val="18"/>
        </w:rPr>
        <w:t>of previous month(s)</w:t>
      </w:r>
      <w:r w:rsidRPr="005D32D9">
        <w:rPr>
          <w:rFonts w:ascii="Tahoma" w:hAnsi="Tahoma" w:cs="Tahoma"/>
          <w:b/>
          <w:color w:val="FF0000"/>
          <w:sz w:val="18"/>
          <w:szCs w:val="18"/>
        </w:rPr>
        <w:t xml:space="preserve"> </w:t>
      </w:r>
      <w:r w:rsidRPr="005D32D9">
        <w:rPr>
          <w:rFonts w:ascii="Tahoma" w:hAnsi="Tahoma" w:cs="Tahoma"/>
          <w:b/>
          <w:bCs/>
          <w:color w:val="FF0000"/>
          <w:sz w:val="18"/>
          <w:szCs w:val="18"/>
        </w:rPr>
        <w:t xml:space="preserve">to the </w:t>
      </w:r>
      <w:r>
        <w:rPr>
          <w:rFonts w:ascii="Tahoma" w:hAnsi="Tahoma" w:cs="Tahoma"/>
          <w:b/>
          <w:bCs/>
          <w:color w:val="FF0000"/>
          <w:sz w:val="18"/>
          <w:szCs w:val="18"/>
        </w:rPr>
        <w:t>respective GST</w:t>
      </w:r>
      <w:r w:rsidRPr="005D32D9">
        <w:rPr>
          <w:rFonts w:ascii="Tahoma" w:hAnsi="Tahoma" w:cs="Tahoma"/>
          <w:b/>
          <w:bCs/>
          <w:color w:val="FF0000"/>
          <w:sz w:val="18"/>
          <w:szCs w:val="18"/>
        </w:rPr>
        <w:t xml:space="preserve"> Department.</w:t>
      </w:r>
    </w:p>
    <w:p w:rsidR="00A27C02" w:rsidRPr="003850D2" w:rsidRDefault="00A27C02" w:rsidP="00EA4BCB">
      <w:pPr>
        <w:ind w:left="1440"/>
        <w:jc w:val="both"/>
        <w:rPr>
          <w:rFonts w:ascii="Arial" w:hAnsi="Arial" w:cs="Arial"/>
          <w:b/>
          <w:bCs/>
          <w:sz w:val="18"/>
          <w:szCs w:val="18"/>
        </w:rPr>
      </w:pPr>
    </w:p>
    <w:p w:rsidR="00EA4BCB" w:rsidRPr="003850D2" w:rsidRDefault="00EA4BCB" w:rsidP="007A16D5">
      <w:pPr>
        <w:numPr>
          <w:ilvl w:val="1"/>
          <w:numId w:val="68"/>
        </w:numPr>
        <w:ind w:left="1080"/>
        <w:jc w:val="both"/>
        <w:rPr>
          <w:rFonts w:ascii="Arial" w:hAnsi="Arial" w:cs="Arial"/>
          <w:sz w:val="18"/>
          <w:szCs w:val="18"/>
        </w:rPr>
      </w:pPr>
      <w:r w:rsidRPr="003850D2">
        <w:rPr>
          <w:rFonts w:ascii="Arial" w:hAnsi="Arial" w:cs="Arial"/>
          <w:sz w:val="18"/>
          <w:szCs w:val="18"/>
        </w:rPr>
        <w:t xml:space="preserve">All payments for works relating to laying of cables etc will be made as per the relevant category indicated in </w:t>
      </w:r>
      <w:r w:rsidR="002B6D43">
        <w:rPr>
          <w:rFonts w:ascii="Arial" w:hAnsi="Arial" w:cs="Arial"/>
          <w:sz w:val="18"/>
          <w:szCs w:val="18"/>
        </w:rPr>
        <w:t>Annexure</w:t>
      </w:r>
      <w:r w:rsidRPr="003850D2">
        <w:rPr>
          <w:rFonts w:ascii="Arial" w:hAnsi="Arial" w:cs="Arial"/>
          <w:sz w:val="18"/>
          <w:szCs w:val="18"/>
        </w:rPr>
        <w:t xml:space="preserve">-I as approved by MTNL. The length of cable laid excluding the length of cable left as overlap for future joints to be taken up by MTNL Delhi.  Such overlap lengths will be indicated in the Measurement Book but excluded from the chargeable length of cable laid.  </w:t>
      </w:r>
    </w:p>
    <w:p w:rsidR="00EA4BCB" w:rsidRPr="003850D2" w:rsidRDefault="00EA4BCB" w:rsidP="00EA4BCB">
      <w:pPr>
        <w:jc w:val="both"/>
        <w:rPr>
          <w:rFonts w:ascii="Arial" w:hAnsi="Arial" w:cs="Arial"/>
          <w:sz w:val="18"/>
          <w:szCs w:val="18"/>
        </w:rPr>
      </w:pPr>
    </w:p>
    <w:p w:rsidR="00EA4BCB" w:rsidRDefault="00EA4BCB" w:rsidP="007A16D5">
      <w:pPr>
        <w:numPr>
          <w:ilvl w:val="1"/>
          <w:numId w:val="68"/>
        </w:numPr>
        <w:ind w:left="1080"/>
        <w:jc w:val="both"/>
        <w:rPr>
          <w:rFonts w:ascii="Arial" w:hAnsi="Arial" w:cs="Arial"/>
          <w:sz w:val="18"/>
          <w:szCs w:val="18"/>
        </w:rPr>
      </w:pPr>
      <w:r w:rsidRPr="003850D2">
        <w:rPr>
          <w:rFonts w:ascii="Arial" w:hAnsi="Arial" w:cs="Arial"/>
          <w:sz w:val="18"/>
          <w:szCs w:val="18"/>
        </w:rPr>
        <w:t>The MTNL will pay to the CONTRACTOR for the work which the CONTRACTOR was called upon by any Authorized Officer on behalf of the MTNL and which was satisfactorily done by the CONTRACTOR at the rates as approved by MTNL as per Section-VI</w:t>
      </w:r>
      <w:r w:rsidR="002B6D43" w:rsidRPr="002B6D43">
        <w:rPr>
          <w:rFonts w:ascii="Arial" w:hAnsi="Arial" w:cs="Arial"/>
          <w:sz w:val="18"/>
          <w:szCs w:val="18"/>
        </w:rPr>
        <w:t xml:space="preserve"> </w:t>
      </w:r>
      <w:r w:rsidR="002B6D43">
        <w:rPr>
          <w:rFonts w:ascii="Arial" w:hAnsi="Arial" w:cs="Arial"/>
          <w:sz w:val="18"/>
          <w:szCs w:val="18"/>
        </w:rPr>
        <w:t>(Annexure</w:t>
      </w:r>
      <w:r w:rsidR="002B6D43" w:rsidRPr="003850D2">
        <w:rPr>
          <w:rFonts w:ascii="Arial" w:hAnsi="Arial" w:cs="Arial"/>
          <w:sz w:val="18"/>
          <w:szCs w:val="18"/>
        </w:rPr>
        <w:t>-I</w:t>
      </w:r>
      <w:r w:rsidR="002B6D43">
        <w:rPr>
          <w:rFonts w:ascii="Arial" w:hAnsi="Arial" w:cs="Arial"/>
          <w:sz w:val="18"/>
          <w:szCs w:val="18"/>
        </w:rPr>
        <w:t>)</w:t>
      </w:r>
      <w:r w:rsidRPr="003850D2">
        <w:rPr>
          <w:rFonts w:ascii="Arial" w:hAnsi="Arial" w:cs="Arial"/>
          <w:sz w:val="18"/>
          <w:szCs w:val="18"/>
        </w:rPr>
        <w:t xml:space="preserve">.  For this purpose the CONTRACTOR must submit his/their bill  to the SDE/DE of MTNL Delhi unit for the items of work done by him / them against a particular Work order within 30(thirty) days . </w:t>
      </w:r>
    </w:p>
    <w:p w:rsidR="00857C68" w:rsidRPr="00857C68" w:rsidRDefault="00857C68" w:rsidP="007A16D5">
      <w:pPr>
        <w:pStyle w:val="ListParagraph"/>
        <w:numPr>
          <w:ilvl w:val="1"/>
          <w:numId w:val="68"/>
        </w:numPr>
        <w:spacing w:before="120" w:after="120"/>
        <w:ind w:left="990" w:hanging="270"/>
        <w:jc w:val="both"/>
        <w:rPr>
          <w:rFonts w:ascii="Tahoma" w:hAnsi="Tahoma" w:cs="Tahoma"/>
          <w:sz w:val="18"/>
          <w:szCs w:val="18"/>
        </w:rPr>
      </w:pPr>
      <w:r>
        <w:rPr>
          <w:rFonts w:ascii="Tahoma" w:hAnsi="Tahoma" w:cs="Tahoma"/>
          <w:sz w:val="18"/>
        </w:rPr>
        <w:t xml:space="preserve"> </w:t>
      </w:r>
      <w:r w:rsidRPr="00857C68">
        <w:rPr>
          <w:rFonts w:ascii="Tahoma" w:hAnsi="Tahoma" w:cs="Tahoma"/>
          <w:sz w:val="18"/>
        </w:rPr>
        <w:t xml:space="preserve">(a)The payment to Contractor’s will be subject to deduction of tax deducted at source of bill (s), </w:t>
      </w:r>
      <w:r w:rsidRPr="00857C68">
        <w:rPr>
          <w:rFonts w:ascii="Tahoma" w:hAnsi="Tahoma" w:cs="Tahoma"/>
          <w:sz w:val="18"/>
          <w:szCs w:val="18"/>
        </w:rPr>
        <w:t xml:space="preserve">the </w:t>
      </w:r>
      <w:r>
        <w:rPr>
          <w:rFonts w:ascii="Tahoma" w:hAnsi="Tahoma" w:cs="Tahoma"/>
          <w:sz w:val="18"/>
          <w:szCs w:val="18"/>
        </w:rPr>
        <w:t xml:space="preserve">  </w:t>
      </w:r>
      <w:r w:rsidRPr="00857C68">
        <w:rPr>
          <w:rFonts w:ascii="Tahoma" w:hAnsi="Tahoma" w:cs="Tahoma"/>
          <w:sz w:val="18"/>
          <w:szCs w:val="18"/>
        </w:rPr>
        <w:t xml:space="preserve">purchaser will deduct Income Tax (TDS) as </w:t>
      </w:r>
      <w:r w:rsidRPr="00857C68">
        <w:rPr>
          <w:rFonts w:ascii="Tahoma" w:hAnsi="Tahoma" w:cs="Tahoma"/>
          <w:color w:val="FF0000"/>
          <w:sz w:val="18"/>
          <w:szCs w:val="18"/>
        </w:rPr>
        <w:t>applicable or as may be fixed by the Government of India from time to time</w:t>
      </w:r>
      <w:r w:rsidRPr="00857C68">
        <w:rPr>
          <w:rFonts w:ascii="Tahoma" w:hAnsi="Tahoma" w:cs="Tahoma"/>
          <w:color w:val="00B050"/>
          <w:sz w:val="18"/>
          <w:szCs w:val="18"/>
        </w:rPr>
        <w:t xml:space="preserve"> </w:t>
      </w:r>
      <w:r w:rsidRPr="00857C68">
        <w:rPr>
          <w:rFonts w:ascii="Tahoma" w:hAnsi="Tahoma" w:cs="Tahoma"/>
          <w:sz w:val="18"/>
          <w:szCs w:val="18"/>
        </w:rPr>
        <w:t xml:space="preserve">on the gross amount of each bill passed for payment in accordance with the provision of Clause 194-C of Income Tax Act, </w:t>
      </w:r>
      <w:r w:rsidRPr="00857C68">
        <w:rPr>
          <w:rFonts w:ascii="Tahoma" w:hAnsi="Tahoma" w:cs="Tahoma"/>
          <w:sz w:val="18"/>
        </w:rPr>
        <w:t>1973</w:t>
      </w:r>
      <w:r w:rsidRPr="00857C68">
        <w:rPr>
          <w:rFonts w:ascii="Tahoma" w:hAnsi="Tahoma" w:cs="Tahoma"/>
          <w:sz w:val="18"/>
          <w:szCs w:val="18"/>
        </w:rPr>
        <w:t xml:space="preserve"> as amended from time to time. In addition to this purchaser will also deduct all other applicable Taxes implemented by Govt. of India/ Delhi Govt., at the </w:t>
      </w:r>
      <w:r w:rsidRPr="00857C68">
        <w:rPr>
          <w:rFonts w:ascii="Tahoma" w:hAnsi="Tahoma" w:cs="Tahoma"/>
          <w:b/>
          <w:sz w:val="18"/>
          <w:szCs w:val="18"/>
        </w:rPr>
        <w:t>applicable rate</w:t>
      </w:r>
      <w:r w:rsidRPr="00857C68">
        <w:rPr>
          <w:rFonts w:ascii="Tahoma" w:hAnsi="Tahoma" w:cs="Tahoma"/>
          <w:b/>
          <w:color w:val="00B050"/>
          <w:sz w:val="18"/>
          <w:szCs w:val="18"/>
        </w:rPr>
        <w:t xml:space="preserve"> </w:t>
      </w:r>
      <w:r w:rsidRPr="00857C68">
        <w:rPr>
          <w:rFonts w:ascii="Tahoma" w:hAnsi="Tahoma" w:cs="Tahoma"/>
          <w:sz w:val="18"/>
          <w:szCs w:val="18"/>
        </w:rPr>
        <w:t>from the amount of each bill passed for payment.</w:t>
      </w:r>
    </w:p>
    <w:p w:rsidR="00857C68" w:rsidRPr="00842438" w:rsidRDefault="00857C68" w:rsidP="00857C68">
      <w:pPr>
        <w:pStyle w:val="BodyText"/>
        <w:widowControl w:val="0"/>
        <w:spacing w:line="276" w:lineRule="auto"/>
        <w:ind w:left="1080" w:right="0" w:hanging="360"/>
        <w:rPr>
          <w:rFonts w:ascii="Tahoma" w:hAnsi="Tahoma" w:cs="Tahoma"/>
          <w:color w:val="FF0000"/>
          <w:sz w:val="18"/>
          <w:szCs w:val="18"/>
        </w:rPr>
      </w:pPr>
      <w:r>
        <w:rPr>
          <w:rFonts w:ascii="Tahoma" w:eastAsia="Calibri" w:hAnsi="Tahoma" w:cs="Tahoma"/>
          <w:color w:val="FF0000"/>
          <w:sz w:val="18"/>
          <w:szCs w:val="18"/>
          <w:lang w:val="en-IN"/>
        </w:rPr>
        <w:t xml:space="preserve">(b) </w:t>
      </w:r>
      <w:r w:rsidRPr="00842438">
        <w:rPr>
          <w:rFonts w:ascii="Tahoma" w:eastAsia="Calibri" w:hAnsi="Tahoma" w:cs="Tahoma"/>
          <w:color w:val="FF0000"/>
          <w:sz w:val="18"/>
          <w:szCs w:val="18"/>
          <w:lang w:val="en-IN"/>
        </w:rPr>
        <w:t xml:space="preserve">Payment of GST shall be released on production of necessary supporting documents i.e. GST invoice. If the supplier fails to furnish necessary supporting documents i.e. GST invoice, the amount pertaining to such Duties/Taxes will not be paid. </w:t>
      </w:r>
      <w:r w:rsidRPr="00842438">
        <w:rPr>
          <w:rFonts w:ascii="Tahoma" w:hAnsi="Tahoma" w:cs="Tahoma"/>
          <w:color w:val="FF0000"/>
          <w:sz w:val="18"/>
          <w:szCs w:val="18"/>
        </w:rPr>
        <w:t xml:space="preserve">Tax amount will be payable to the supplier only after supplier declares the details of the invoices in its GSTR-1 and GSTR-3 and the same is reflected in GSTR-2A of MTNL on GSTN portal. </w:t>
      </w:r>
    </w:p>
    <w:p w:rsidR="00857C68" w:rsidRPr="00842438" w:rsidRDefault="00857C68" w:rsidP="00857C68">
      <w:pPr>
        <w:pStyle w:val="BodyText"/>
        <w:widowControl w:val="0"/>
        <w:spacing w:after="120"/>
        <w:ind w:left="1080" w:hanging="720"/>
        <w:rPr>
          <w:rFonts w:ascii="Tahoma" w:hAnsi="Tahoma" w:cs="Tahoma"/>
          <w:color w:val="FF0000"/>
          <w:sz w:val="18"/>
          <w:szCs w:val="18"/>
        </w:rPr>
      </w:pPr>
      <w:r>
        <w:rPr>
          <w:rFonts w:ascii="Tahoma" w:eastAsia="Calibri" w:hAnsi="Tahoma" w:cs="Tahoma"/>
          <w:bCs/>
          <w:color w:val="FF0000"/>
          <w:sz w:val="18"/>
          <w:szCs w:val="18"/>
          <w:lang w:val="en-IN"/>
        </w:rPr>
        <w:t xml:space="preserve">       </w:t>
      </w:r>
      <w:r w:rsidRPr="00842438">
        <w:rPr>
          <w:rFonts w:ascii="Tahoma" w:eastAsia="Calibri" w:hAnsi="Tahoma" w:cs="Tahoma"/>
          <w:bCs/>
          <w:color w:val="FF0000"/>
          <w:sz w:val="18"/>
          <w:szCs w:val="18"/>
          <w:lang w:val="en-IN"/>
        </w:rPr>
        <w:t>(c )  Wherever domestic reverse charge is applicable on MTNL or in case vendor is un</w:t>
      </w:r>
      <w:r w:rsidRPr="00842438">
        <w:rPr>
          <w:rFonts w:eastAsia="Calibri"/>
          <w:bCs/>
          <w:color w:val="FF0000"/>
          <w:lang w:val="en-IN"/>
        </w:rPr>
        <w:t xml:space="preserve">-registered </w:t>
      </w:r>
      <w:r w:rsidRPr="00842438">
        <w:rPr>
          <w:rFonts w:ascii="Tahoma" w:eastAsia="Calibri" w:hAnsi="Tahoma" w:cs="Tahoma"/>
          <w:bCs/>
          <w:color w:val="FF0000"/>
          <w:sz w:val="18"/>
          <w:szCs w:val="18"/>
          <w:lang w:val="en-IN"/>
        </w:rPr>
        <w:t>under GST Act, vendor shall not charge tax on invoice. It shall be the liability of MTNL to pay tax under reverse charge mechanism.</w:t>
      </w:r>
    </w:p>
    <w:p w:rsidR="00857C68" w:rsidRPr="00842438" w:rsidRDefault="009C4554" w:rsidP="009C4554">
      <w:pPr>
        <w:pStyle w:val="BodyText"/>
        <w:widowControl w:val="0"/>
        <w:spacing w:after="120"/>
        <w:ind w:left="1080" w:hanging="360"/>
        <w:rPr>
          <w:rFonts w:ascii="Tahoma" w:hAnsi="Tahoma" w:cs="Tahoma"/>
          <w:color w:val="FF0000"/>
          <w:sz w:val="18"/>
          <w:szCs w:val="18"/>
        </w:rPr>
      </w:pPr>
      <w:r>
        <w:rPr>
          <w:rFonts w:ascii="Tahoma" w:eastAsia="Calibri" w:hAnsi="Tahoma" w:cs="Tahoma"/>
          <w:color w:val="FF0000"/>
          <w:sz w:val="18"/>
          <w:szCs w:val="18"/>
          <w:lang w:val="en-IN"/>
        </w:rPr>
        <w:t xml:space="preserve"> </w:t>
      </w:r>
      <w:r w:rsidR="00857C68" w:rsidRPr="00842438">
        <w:rPr>
          <w:rFonts w:ascii="Tahoma" w:eastAsia="Calibri" w:hAnsi="Tahoma" w:cs="Tahoma"/>
          <w:color w:val="FF0000"/>
          <w:sz w:val="18"/>
          <w:szCs w:val="18"/>
          <w:lang w:val="en-IN"/>
        </w:rPr>
        <w:t xml:space="preserve">(d)  No payment of GST shall be made to those bidders, who are either not registered for GST or who  are registered under Composition Scheme of GST. </w:t>
      </w:r>
    </w:p>
    <w:p w:rsidR="00857C68" w:rsidRPr="00842438" w:rsidRDefault="009C4554" w:rsidP="009C4554">
      <w:pPr>
        <w:pStyle w:val="BodyText"/>
        <w:widowControl w:val="0"/>
        <w:spacing w:line="276" w:lineRule="auto"/>
        <w:ind w:left="1080" w:hanging="360"/>
        <w:rPr>
          <w:rFonts w:ascii="Tahoma" w:hAnsi="Tahoma" w:cs="Tahoma"/>
          <w:color w:val="FF0000"/>
          <w:sz w:val="18"/>
          <w:szCs w:val="18"/>
        </w:rPr>
      </w:pPr>
      <w:r>
        <w:rPr>
          <w:rFonts w:ascii="Tahoma" w:eastAsia="Calibri" w:hAnsi="Tahoma" w:cs="Tahoma"/>
          <w:color w:val="FF0000"/>
          <w:sz w:val="18"/>
          <w:szCs w:val="18"/>
          <w:lang w:val="en-IN"/>
        </w:rPr>
        <w:t xml:space="preserve">  </w:t>
      </w:r>
      <w:r w:rsidR="00857C68" w:rsidRPr="00842438">
        <w:rPr>
          <w:rFonts w:ascii="Tahoma" w:eastAsia="Calibri" w:hAnsi="Tahoma" w:cs="Tahoma"/>
          <w:color w:val="FF0000"/>
          <w:sz w:val="18"/>
          <w:szCs w:val="18"/>
          <w:lang w:val="en-IN"/>
        </w:rPr>
        <w:t>(e)   If status of a bidder who was initially registered on GST under Composition Scheme at the time of submission of financial bid, subsequently his status changes to normal GST registered vendor any time during the period of contract, under such circumstance, his unit price will be discounted by the applicable Tax rate as applicable under the composition scheme.  In such cases if the vendor furnishes necessary supporting documents regarding GST payment and which is also GST credit eligible amount to MTNL in such cases the GST payment will be reimbursed.</w:t>
      </w:r>
    </w:p>
    <w:p w:rsidR="00857C68" w:rsidRPr="003850D2" w:rsidRDefault="00857C68" w:rsidP="004306EF">
      <w:pPr>
        <w:spacing w:before="120" w:after="120"/>
        <w:ind w:left="1080" w:hanging="165"/>
        <w:jc w:val="both"/>
        <w:rPr>
          <w:rFonts w:ascii="Arial" w:hAnsi="Arial" w:cs="Arial"/>
          <w:sz w:val="18"/>
          <w:szCs w:val="18"/>
        </w:rPr>
      </w:pPr>
      <w:r w:rsidRPr="00842438">
        <w:rPr>
          <w:rFonts w:ascii="Tahoma" w:eastAsia="Calibri" w:hAnsi="Tahoma" w:cs="Tahoma"/>
          <w:bCs/>
          <w:color w:val="FF0000"/>
          <w:sz w:val="18"/>
          <w:szCs w:val="18"/>
          <w:lang w:val="en-IN"/>
        </w:rPr>
        <w:lastRenderedPageBreak/>
        <w:t xml:space="preserve">(f)  Entire payment of invoice shall be paid by MTNL only after the credit of the GST portion in the invoice is </w:t>
      </w:r>
      <w:r w:rsidR="009C4554">
        <w:rPr>
          <w:rFonts w:ascii="Tahoma" w:eastAsia="Calibri" w:hAnsi="Tahoma" w:cs="Tahoma"/>
          <w:bCs/>
          <w:color w:val="FF0000"/>
          <w:sz w:val="18"/>
          <w:szCs w:val="18"/>
          <w:lang w:val="en-IN"/>
        </w:rPr>
        <w:t xml:space="preserve"> </w:t>
      </w:r>
      <w:r w:rsidRPr="00842438">
        <w:rPr>
          <w:rFonts w:ascii="Tahoma" w:eastAsia="Calibri" w:hAnsi="Tahoma" w:cs="Tahoma"/>
          <w:bCs/>
          <w:color w:val="FF0000"/>
          <w:sz w:val="18"/>
          <w:szCs w:val="18"/>
          <w:lang w:val="en-IN"/>
        </w:rPr>
        <w:t>selected in the GSTN portal i.e. the outward return in GSTR 1 is uploaded by the supplier by 10th of the subsequent month and duly reflected in MTNL account on GSTN portal.</w:t>
      </w:r>
    </w:p>
    <w:p w:rsidR="00EA4BCB" w:rsidRPr="003850D2" w:rsidRDefault="00EA4BCB" w:rsidP="00EA4BCB">
      <w:pPr>
        <w:jc w:val="both"/>
        <w:rPr>
          <w:rFonts w:ascii="Arial" w:hAnsi="Arial" w:cs="Arial"/>
          <w:sz w:val="18"/>
          <w:szCs w:val="18"/>
        </w:rPr>
      </w:pPr>
    </w:p>
    <w:p w:rsidR="00EA4BCB" w:rsidRPr="003850D2" w:rsidRDefault="009C4554" w:rsidP="007A16D5">
      <w:pPr>
        <w:numPr>
          <w:ilvl w:val="1"/>
          <w:numId w:val="68"/>
        </w:numPr>
        <w:ind w:left="1080"/>
        <w:jc w:val="both"/>
        <w:rPr>
          <w:rFonts w:ascii="Arial" w:hAnsi="Arial" w:cs="Arial"/>
          <w:sz w:val="18"/>
          <w:szCs w:val="18"/>
        </w:rPr>
      </w:pPr>
      <w:r>
        <w:rPr>
          <w:rFonts w:ascii="Arial" w:hAnsi="Arial" w:cs="Arial"/>
          <w:sz w:val="18"/>
          <w:szCs w:val="18"/>
        </w:rPr>
        <w:t xml:space="preserve">  </w:t>
      </w:r>
      <w:r w:rsidR="00EA4BCB" w:rsidRPr="003850D2">
        <w:rPr>
          <w:rFonts w:ascii="Arial" w:hAnsi="Arial" w:cs="Arial"/>
          <w:sz w:val="18"/>
          <w:szCs w:val="18"/>
        </w:rPr>
        <w:t>The CONTRACTOR may use form ACE-10, to prepare his bills but for bills prepared by him/ them the payment is subject to submission of documents along with A/T report and made over to end user provided they comply with the following conditions (Documents):-</w:t>
      </w:r>
    </w:p>
    <w:p w:rsidR="00EA4BCB" w:rsidRPr="003850D2" w:rsidRDefault="00EA4BCB" w:rsidP="00EA4BCB">
      <w:pPr>
        <w:ind w:left="360"/>
        <w:jc w:val="both"/>
        <w:rPr>
          <w:rFonts w:ascii="Arial" w:hAnsi="Arial" w:cs="Arial"/>
          <w:sz w:val="18"/>
          <w:szCs w:val="18"/>
        </w:rPr>
      </w:pPr>
    </w:p>
    <w:p w:rsidR="00EA4BCB" w:rsidRPr="003850D2" w:rsidRDefault="00EA4BCB" w:rsidP="00EA4BCB">
      <w:pPr>
        <w:ind w:left="1854"/>
        <w:jc w:val="both"/>
        <w:rPr>
          <w:rFonts w:ascii="Arial" w:hAnsi="Arial" w:cs="Arial"/>
          <w:sz w:val="18"/>
          <w:szCs w:val="18"/>
        </w:rPr>
      </w:pPr>
      <w:r w:rsidRPr="003850D2">
        <w:rPr>
          <w:rFonts w:ascii="Arial" w:hAnsi="Arial" w:cs="Arial"/>
          <w:sz w:val="18"/>
          <w:szCs w:val="18"/>
        </w:rPr>
        <w:t>(a)</w:t>
      </w:r>
      <w:r w:rsidRPr="003850D2">
        <w:rPr>
          <w:rFonts w:ascii="Arial" w:hAnsi="Arial" w:cs="Arial"/>
          <w:sz w:val="18"/>
          <w:szCs w:val="18"/>
        </w:rPr>
        <w:tab/>
        <w:t>The bills be submitted in triplicate, all copies being signed by the CONTRACTOR.  The three copies must be marked ‘Original’, Duplicate’ and ‘Triplicate’ respectively.</w:t>
      </w:r>
    </w:p>
    <w:p w:rsidR="00EA4BCB" w:rsidRPr="003850D2" w:rsidRDefault="00EA4BCB" w:rsidP="00EA4BCB">
      <w:pPr>
        <w:ind w:left="1854"/>
        <w:jc w:val="both"/>
        <w:rPr>
          <w:rFonts w:ascii="Arial" w:hAnsi="Arial" w:cs="Arial"/>
          <w:sz w:val="18"/>
          <w:szCs w:val="18"/>
        </w:rPr>
      </w:pPr>
      <w:r w:rsidRPr="003850D2">
        <w:rPr>
          <w:rFonts w:ascii="Arial" w:hAnsi="Arial" w:cs="Arial"/>
          <w:sz w:val="18"/>
          <w:szCs w:val="18"/>
        </w:rPr>
        <w:t>(b)</w:t>
      </w:r>
      <w:r w:rsidRPr="003850D2">
        <w:rPr>
          <w:rFonts w:ascii="Arial" w:hAnsi="Arial" w:cs="Arial"/>
          <w:sz w:val="18"/>
          <w:szCs w:val="18"/>
        </w:rPr>
        <w:tab/>
        <w:t>Details of the quantity and nature of each item of work done.</w:t>
      </w:r>
    </w:p>
    <w:p w:rsidR="00EA4BCB" w:rsidRPr="003850D2" w:rsidRDefault="00EA4BCB" w:rsidP="00EA4BCB">
      <w:pPr>
        <w:ind w:left="1854"/>
        <w:jc w:val="both"/>
        <w:rPr>
          <w:rFonts w:ascii="Arial" w:hAnsi="Arial" w:cs="Arial"/>
          <w:sz w:val="18"/>
          <w:szCs w:val="18"/>
        </w:rPr>
      </w:pPr>
      <w:r w:rsidRPr="003850D2">
        <w:rPr>
          <w:rFonts w:ascii="Arial" w:hAnsi="Arial" w:cs="Arial"/>
          <w:sz w:val="18"/>
          <w:szCs w:val="18"/>
        </w:rPr>
        <w:t>(c )</w:t>
      </w:r>
      <w:r w:rsidRPr="003850D2">
        <w:rPr>
          <w:rFonts w:ascii="Arial" w:hAnsi="Arial" w:cs="Arial"/>
          <w:sz w:val="18"/>
          <w:szCs w:val="18"/>
        </w:rPr>
        <w:tab/>
        <w:t>The dates of commencement and completion of the work.  Measurement Book should be duly signed by the CONTRACTOR at the time of measurement and he will attach completion report duly signed by the SDE/DE based on the measurement book.</w:t>
      </w:r>
    </w:p>
    <w:p w:rsidR="00EA4BCB" w:rsidRPr="003850D2" w:rsidRDefault="00EA4BCB" w:rsidP="00EA4BCB">
      <w:pPr>
        <w:ind w:left="1854"/>
        <w:jc w:val="both"/>
        <w:rPr>
          <w:rFonts w:ascii="Arial" w:hAnsi="Arial" w:cs="Arial"/>
          <w:sz w:val="18"/>
          <w:szCs w:val="18"/>
        </w:rPr>
      </w:pPr>
      <w:r w:rsidRPr="003850D2">
        <w:rPr>
          <w:rFonts w:ascii="Arial" w:hAnsi="Arial" w:cs="Arial"/>
          <w:sz w:val="18"/>
          <w:szCs w:val="18"/>
        </w:rPr>
        <w:t>(d)</w:t>
      </w:r>
      <w:r w:rsidRPr="003850D2">
        <w:rPr>
          <w:rFonts w:ascii="Arial" w:hAnsi="Arial" w:cs="Arial"/>
          <w:sz w:val="18"/>
          <w:szCs w:val="18"/>
        </w:rPr>
        <w:tab/>
        <w:t>The number and date of the Work Order must be mentioned.</w:t>
      </w:r>
    </w:p>
    <w:p w:rsidR="00EA4BCB" w:rsidRPr="003850D2" w:rsidRDefault="00EA4BCB" w:rsidP="00EA4BCB">
      <w:pPr>
        <w:pStyle w:val="BodyTextIndent3"/>
        <w:tabs>
          <w:tab w:val="left" w:pos="1743"/>
        </w:tabs>
        <w:ind w:left="540" w:firstLine="0"/>
        <w:rPr>
          <w:b/>
          <w:bCs/>
          <w:sz w:val="18"/>
          <w:szCs w:val="18"/>
        </w:rPr>
      </w:pPr>
      <w:r w:rsidRPr="003850D2">
        <w:rPr>
          <w:b/>
          <w:bCs/>
          <w:sz w:val="18"/>
          <w:szCs w:val="18"/>
        </w:rPr>
        <w:t xml:space="preserve">                   </w:t>
      </w:r>
    </w:p>
    <w:p w:rsidR="00EA4BCB" w:rsidRPr="003850D2" w:rsidRDefault="00EA4BCB" w:rsidP="00EA4BCB">
      <w:pPr>
        <w:pStyle w:val="BodyTextIndent3"/>
        <w:tabs>
          <w:tab w:val="left" w:pos="1743"/>
        </w:tabs>
        <w:ind w:left="1080" w:firstLine="0"/>
        <w:rPr>
          <w:b/>
          <w:bCs/>
          <w:sz w:val="18"/>
          <w:szCs w:val="18"/>
        </w:rPr>
      </w:pPr>
      <w:r w:rsidRPr="003850D2">
        <w:rPr>
          <w:b/>
          <w:bCs/>
          <w:sz w:val="18"/>
          <w:szCs w:val="18"/>
        </w:rPr>
        <w:t>Note: MTNL shall not be liable for payment of any interest on any bill outstanding for payment.</w:t>
      </w:r>
    </w:p>
    <w:p w:rsidR="00E71C3B" w:rsidRDefault="00EA4BCB" w:rsidP="00C80290">
      <w:pPr>
        <w:pStyle w:val="BodyTextIndent3"/>
        <w:tabs>
          <w:tab w:val="left" w:pos="1743"/>
        </w:tabs>
        <w:ind w:left="0" w:firstLine="0"/>
        <w:rPr>
          <w:b/>
          <w:sz w:val="18"/>
          <w:szCs w:val="18"/>
        </w:rPr>
      </w:pPr>
      <w:r w:rsidRPr="003850D2">
        <w:rPr>
          <w:b/>
          <w:bCs/>
          <w:sz w:val="18"/>
          <w:szCs w:val="18"/>
        </w:rPr>
        <w:t xml:space="preserve">           </w:t>
      </w:r>
      <w:r w:rsidR="004A3ECB">
        <w:rPr>
          <w:b/>
          <w:bCs/>
          <w:sz w:val="18"/>
          <w:szCs w:val="18"/>
        </w:rPr>
        <w:t xml:space="preserve">  9. </w:t>
      </w:r>
      <w:r w:rsidRPr="003850D2">
        <w:rPr>
          <w:b/>
          <w:bCs/>
          <w:sz w:val="18"/>
          <w:szCs w:val="18"/>
        </w:rPr>
        <w:t xml:space="preserve">  </w:t>
      </w:r>
      <w:r w:rsidRPr="003850D2">
        <w:rPr>
          <w:b/>
          <w:sz w:val="18"/>
          <w:szCs w:val="18"/>
        </w:rPr>
        <w:t>PRICES:</w:t>
      </w:r>
    </w:p>
    <w:p w:rsidR="00E71C3B" w:rsidRPr="00787159" w:rsidRDefault="00E71C3B" w:rsidP="00E71C3B">
      <w:pPr>
        <w:pStyle w:val="BodyTextIndent3"/>
        <w:tabs>
          <w:tab w:val="left" w:pos="-4680"/>
        </w:tabs>
        <w:spacing w:before="120" w:after="120"/>
        <w:ind w:left="1440" w:hanging="810"/>
        <w:rPr>
          <w:rFonts w:ascii="Tahoma" w:hAnsi="Tahoma" w:cs="Tahoma"/>
          <w:sz w:val="18"/>
          <w:szCs w:val="18"/>
        </w:rPr>
      </w:pPr>
      <w:r>
        <w:rPr>
          <w:rFonts w:ascii="Tahoma" w:hAnsi="Tahoma" w:cs="Tahoma"/>
          <w:sz w:val="18"/>
          <w:szCs w:val="18"/>
        </w:rPr>
        <w:t>9.1</w:t>
      </w:r>
      <w:r w:rsidRPr="00787159">
        <w:rPr>
          <w:rFonts w:ascii="Tahoma" w:hAnsi="Tahoma" w:cs="Tahoma"/>
          <w:sz w:val="18"/>
          <w:szCs w:val="18"/>
        </w:rPr>
        <w:t>(i) (a) Prices charged by the contractor for services performed under the contract shall not be higher than the prices quoted by the Contractor in his Bid</w:t>
      </w:r>
      <w:r w:rsidR="00027A0F">
        <w:rPr>
          <w:rFonts w:ascii="Tahoma" w:hAnsi="Tahoma" w:cs="Tahoma"/>
          <w:sz w:val="18"/>
          <w:szCs w:val="18"/>
        </w:rPr>
        <w:t xml:space="preserve"> or in the PO</w:t>
      </w:r>
    </w:p>
    <w:p w:rsidR="00E71C3B" w:rsidRPr="00FC3A1D" w:rsidRDefault="00E71C3B" w:rsidP="00E71C3B">
      <w:pPr>
        <w:pStyle w:val="BodyTextIndent3"/>
        <w:spacing w:before="120" w:after="120"/>
        <w:ind w:left="810"/>
        <w:rPr>
          <w:rFonts w:ascii="Tahoma" w:hAnsi="Tahoma" w:cs="Tahoma"/>
          <w:color w:val="FF0000"/>
          <w:sz w:val="18"/>
          <w:szCs w:val="18"/>
        </w:rPr>
      </w:pPr>
      <w:r>
        <w:rPr>
          <w:rFonts w:ascii="Tahoma" w:hAnsi="Tahoma" w:cs="Tahoma"/>
          <w:sz w:val="18"/>
          <w:szCs w:val="18"/>
        </w:rPr>
        <w:tab/>
      </w:r>
      <w:r w:rsidRPr="00787159">
        <w:rPr>
          <w:rFonts w:ascii="Tahoma" w:hAnsi="Tahoma" w:cs="Tahoma"/>
          <w:sz w:val="18"/>
          <w:szCs w:val="18"/>
        </w:rPr>
        <w:t xml:space="preserve"> (b)</w:t>
      </w:r>
      <w:r>
        <w:rPr>
          <w:rFonts w:ascii="Tahoma" w:hAnsi="Tahoma" w:cs="Tahoma"/>
          <w:sz w:val="18"/>
          <w:szCs w:val="18"/>
        </w:rPr>
        <w:t xml:space="preserve">    </w:t>
      </w:r>
      <w:r w:rsidRPr="00787159">
        <w:rPr>
          <w:rFonts w:ascii="Tahoma" w:hAnsi="Tahoma" w:cs="Tahoma"/>
          <w:sz w:val="18"/>
          <w:szCs w:val="18"/>
        </w:rPr>
        <w:t xml:space="preserve">In the case of revision of </w:t>
      </w:r>
      <w:r w:rsidRPr="003432A9">
        <w:rPr>
          <w:rFonts w:ascii="Tahoma" w:hAnsi="Tahoma" w:cs="Tahoma"/>
          <w:color w:val="FF0000"/>
          <w:sz w:val="18"/>
          <w:szCs w:val="18"/>
          <w:lang w:val="en-IN"/>
        </w:rPr>
        <w:t>non-Creditable Statutory Levies/Taxes</w:t>
      </w:r>
      <w:r w:rsidRPr="00C873C8">
        <w:rPr>
          <w:lang w:val="en-IN"/>
        </w:rPr>
        <w:t xml:space="preserve"> </w:t>
      </w:r>
      <w:r w:rsidRPr="00787159">
        <w:rPr>
          <w:rFonts w:ascii="Tahoma" w:hAnsi="Tahoma" w:cs="Tahoma"/>
          <w:sz w:val="18"/>
          <w:szCs w:val="18"/>
        </w:rPr>
        <w:t xml:space="preserve">during the finalization period of tender, </w:t>
      </w:r>
      <w:r>
        <w:rPr>
          <w:rFonts w:ascii="Tahoma" w:hAnsi="Tahoma" w:cs="Tahoma"/>
          <w:sz w:val="18"/>
          <w:szCs w:val="18"/>
        </w:rPr>
        <w:t xml:space="preserve">  </w:t>
      </w:r>
      <w:r w:rsidRPr="00787159">
        <w:rPr>
          <w:rFonts w:ascii="Tahoma" w:hAnsi="Tahoma" w:cs="Tahoma"/>
          <w:sz w:val="18"/>
          <w:szCs w:val="18"/>
        </w:rPr>
        <w:t>the Purchaser reserves the right to ask for reduction in the prices.</w:t>
      </w:r>
      <w:r>
        <w:rPr>
          <w:rFonts w:ascii="Tahoma" w:hAnsi="Tahoma" w:cs="Tahoma"/>
          <w:sz w:val="18"/>
          <w:szCs w:val="18"/>
        </w:rPr>
        <w:t xml:space="preserve"> </w:t>
      </w:r>
      <w:r w:rsidRPr="00FC3A1D">
        <w:rPr>
          <w:rFonts w:ascii="Tahoma" w:hAnsi="Tahoma" w:cs="Tahoma"/>
          <w:color w:val="FF0000"/>
          <w:sz w:val="18"/>
          <w:szCs w:val="18"/>
        </w:rPr>
        <w:t xml:space="preserve">However, no increase shall be permitted.  </w:t>
      </w:r>
    </w:p>
    <w:p w:rsidR="00E71C3B" w:rsidRPr="00AE3ABE" w:rsidRDefault="00E71C3B" w:rsidP="00E71C3B">
      <w:pPr>
        <w:pStyle w:val="BodyTextIndent3"/>
        <w:tabs>
          <w:tab w:val="left" w:pos="1743"/>
        </w:tabs>
        <w:spacing w:before="120" w:after="120"/>
        <w:ind w:left="810" w:hanging="540"/>
        <w:rPr>
          <w:rFonts w:ascii="Tahoma" w:hAnsi="Tahoma" w:cs="Tahoma"/>
          <w:sz w:val="18"/>
          <w:szCs w:val="18"/>
        </w:rPr>
      </w:pPr>
      <w:r>
        <w:rPr>
          <w:rFonts w:ascii="Tahoma" w:hAnsi="Tahoma" w:cs="Tahoma"/>
          <w:sz w:val="18"/>
          <w:szCs w:val="18"/>
        </w:rPr>
        <w:tab/>
      </w:r>
      <w:r>
        <w:rPr>
          <w:rFonts w:ascii="Tahoma" w:hAnsi="Tahoma" w:cs="Tahoma"/>
          <w:sz w:val="18"/>
          <w:szCs w:val="18"/>
        </w:rPr>
        <w:tab/>
      </w:r>
      <w:r w:rsidRPr="00787159">
        <w:rPr>
          <w:rFonts w:ascii="Tahoma" w:hAnsi="Tahoma" w:cs="Tahoma"/>
          <w:sz w:val="18"/>
          <w:szCs w:val="18"/>
        </w:rPr>
        <w:t xml:space="preserve">(ii) (a)The rates finalized shall remain firm and valid for the work order issued during the period of </w:t>
      </w:r>
      <w:r w:rsidRPr="00AE3ABE">
        <w:rPr>
          <w:rFonts w:ascii="Tahoma" w:hAnsi="Tahoma" w:cs="Tahoma"/>
          <w:sz w:val="18"/>
          <w:szCs w:val="18"/>
        </w:rPr>
        <w:t xml:space="preserve">contract. Increase and decrease of </w:t>
      </w:r>
      <w:r w:rsidRPr="00AE3ABE">
        <w:rPr>
          <w:rFonts w:ascii="Tahoma" w:hAnsi="Tahoma" w:cs="Tahoma"/>
          <w:color w:val="FF0000"/>
          <w:sz w:val="18"/>
          <w:szCs w:val="18"/>
          <w:lang w:val="en-IN"/>
        </w:rPr>
        <w:t>non- Creditable Taxes</w:t>
      </w:r>
      <w:r w:rsidRPr="00AE3ABE">
        <w:rPr>
          <w:rFonts w:ascii="Tahoma" w:hAnsi="Tahoma" w:cs="Tahoma"/>
          <w:sz w:val="18"/>
          <w:szCs w:val="18"/>
          <w:lang w:val="en-IN"/>
        </w:rPr>
        <w:t xml:space="preserve"> </w:t>
      </w:r>
      <w:r w:rsidRPr="00AE3ABE">
        <w:rPr>
          <w:rFonts w:ascii="Tahoma" w:hAnsi="Tahoma" w:cs="Tahoma"/>
          <w:sz w:val="18"/>
          <w:szCs w:val="18"/>
        </w:rPr>
        <w:t>will not affect the price during this period.</w:t>
      </w:r>
      <w:r w:rsidRPr="00AE3ABE">
        <w:rPr>
          <w:rFonts w:ascii="Tahoma" w:hAnsi="Tahoma" w:cs="Tahoma"/>
          <w:color w:val="FF0000"/>
          <w:sz w:val="18"/>
          <w:szCs w:val="18"/>
          <w:lang w:val="en-IN"/>
        </w:rPr>
        <w:t xml:space="preserve"> The revision of Creditable Taxes (both increase &amp; decrease) shall be allowed while reimbursing the same due to change in tax rate as per Government orders</w:t>
      </w:r>
      <w:r>
        <w:rPr>
          <w:rFonts w:ascii="Tahoma" w:hAnsi="Tahoma" w:cs="Tahoma"/>
          <w:color w:val="FF0000"/>
          <w:sz w:val="18"/>
          <w:szCs w:val="18"/>
          <w:lang w:val="en-IN"/>
        </w:rPr>
        <w:t>.</w:t>
      </w:r>
    </w:p>
    <w:p w:rsidR="00E71C3B" w:rsidRDefault="00E71C3B" w:rsidP="00E71C3B">
      <w:pPr>
        <w:pStyle w:val="BodyTextIndent3"/>
        <w:tabs>
          <w:tab w:val="left" w:pos="1743"/>
        </w:tabs>
        <w:spacing w:before="120" w:after="120"/>
        <w:ind w:left="720" w:hanging="180"/>
        <w:rPr>
          <w:rFonts w:ascii="Tahoma" w:hAnsi="Tahoma" w:cs="Tahoma"/>
          <w:color w:val="FF0000"/>
          <w:sz w:val="18"/>
          <w:szCs w:val="18"/>
          <w:lang w:val="en-IN"/>
        </w:rPr>
      </w:pPr>
      <w:r>
        <w:rPr>
          <w:rFonts w:ascii="Tahoma" w:hAnsi="Tahoma" w:cs="Tahoma"/>
          <w:sz w:val="18"/>
          <w:szCs w:val="18"/>
        </w:rPr>
        <w:tab/>
        <w:t>(b)</w:t>
      </w:r>
      <w:r w:rsidRPr="00787159">
        <w:rPr>
          <w:rFonts w:ascii="Tahoma" w:hAnsi="Tahoma" w:cs="Tahoma"/>
          <w:sz w:val="18"/>
          <w:szCs w:val="18"/>
        </w:rPr>
        <w:t xml:space="preserve">Any increase in taxes and other statutory </w:t>
      </w:r>
      <w:r w:rsidRPr="00E057B1">
        <w:rPr>
          <w:rFonts w:ascii="Tahoma" w:hAnsi="Tahoma" w:cs="Tahoma"/>
          <w:color w:val="FF0000"/>
          <w:sz w:val="18"/>
          <w:szCs w:val="18"/>
        </w:rPr>
        <w:t>non creditable duties/ levies</w:t>
      </w:r>
      <w:r w:rsidRPr="00787159">
        <w:rPr>
          <w:rFonts w:ascii="Tahoma" w:hAnsi="Tahoma" w:cs="Tahoma"/>
          <w:sz w:val="18"/>
          <w:szCs w:val="18"/>
        </w:rPr>
        <w:t xml:space="preserve"> including due to introduction of new Taxes etc. during extension period shall be to the contractor’s account. However benefit of any decrease in these taxes/ duties shall be passed on to the Purchaser by the contractor. </w:t>
      </w:r>
      <w:r w:rsidRPr="00E057B1">
        <w:rPr>
          <w:rFonts w:ascii="Tahoma" w:hAnsi="Tahoma" w:cs="Tahoma"/>
          <w:color w:val="FF0000"/>
          <w:sz w:val="18"/>
          <w:szCs w:val="18"/>
          <w:lang w:val="en-IN"/>
        </w:rPr>
        <w:t xml:space="preserve">The revision of Creditable duties (both increase &amp; decrease) shall be allowed while reimbursing the same </w:t>
      </w:r>
      <w:r w:rsidRPr="004424D1">
        <w:rPr>
          <w:rFonts w:ascii="Tahoma" w:hAnsi="Tahoma" w:cs="Tahoma"/>
          <w:color w:val="FF0000"/>
          <w:sz w:val="18"/>
          <w:szCs w:val="18"/>
        </w:rPr>
        <w:t xml:space="preserve">during extension </w:t>
      </w:r>
      <w:r w:rsidRPr="004424D1">
        <w:rPr>
          <w:rFonts w:ascii="Tahoma" w:hAnsi="Tahoma" w:cs="Tahoma"/>
          <w:color w:val="FF0000"/>
          <w:sz w:val="18"/>
          <w:szCs w:val="18"/>
          <w:lang w:val="en-IN"/>
        </w:rPr>
        <w:t>perio</w:t>
      </w:r>
      <w:r w:rsidRPr="00E057B1">
        <w:rPr>
          <w:rFonts w:ascii="Tahoma" w:hAnsi="Tahoma" w:cs="Tahoma"/>
          <w:color w:val="FF0000"/>
          <w:sz w:val="18"/>
          <w:szCs w:val="18"/>
          <w:lang w:val="en-IN"/>
        </w:rPr>
        <w:t>d</w:t>
      </w:r>
      <w:r>
        <w:rPr>
          <w:rFonts w:ascii="Tahoma" w:hAnsi="Tahoma" w:cs="Tahoma"/>
          <w:color w:val="FF0000"/>
          <w:sz w:val="18"/>
          <w:szCs w:val="18"/>
          <w:lang w:val="en-IN"/>
        </w:rPr>
        <w:t>.</w:t>
      </w:r>
    </w:p>
    <w:p w:rsidR="00E71C3B" w:rsidRPr="0010760C" w:rsidRDefault="00E71C3B" w:rsidP="00E71C3B">
      <w:pPr>
        <w:pStyle w:val="BodyText"/>
        <w:spacing w:before="120" w:after="120" w:line="247" w:lineRule="auto"/>
        <w:ind w:left="720" w:right="173" w:hanging="720"/>
        <w:rPr>
          <w:rFonts w:ascii="Tahoma" w:hAnsi="Tahoma" w:cs="Tahoma"/>
          <w:color w:val="FF0000"/>
          <w:spacing w:val="-1"/>
          <w:sz w:val="18"/>
          <w:szCs w:val="18"/>
        </w:rPr>
      </w:pPr>
      <w:r w:rsidRPr="002E5642">
        <w:rPr>
          <w:rFonts w:ascii="Tahoma" w:hAnsi="Tahoma" w:cs="Tahoma"/>
          <w:spacing w:val="-1"/>
          <w:sz w:val="18"/>
          <w:szCs w:val="18"/>
        </w:rPr>
        <w:t>9.2 (i)</w:t>
      </w:r>
      <w:r w:rsidRPr="00C873C8">
        <w:rPr>
          <w:spacing w:val="-1"/>
        </w:rPr>
        <w:t xml:space="preserve"> </w:t>
      </w:r>
      <w:r w:rsidRPr="002E5642">
        <w:rPr>
          <w:rFonts w:ascii="Tahoma" w:hAnsi="Tahoma" w:cs="Tahoma"/>
          <w:spacing w:val="-1"/>
          <w:sz w:val="18"/>
          <w:szCs w:val="18"/>
        </w:rPr>
        <w:tab/>
      </w:r>
      <w:r w:rsidRPr="0010760C">
        <w:rPr>
          <w:rFonts w:ascii="Tahoma" w:hAnsi="Tahoma" w:cs="Tahoma"/>
          <w:color w:val="FF0000"/>
          <w:sz w:val="18"/>
          <w:szCs w:val="18"/>
        </w:rPr>
        <w:t>The bidder/ contractor</w:t>
      </w:r>
      <w:r w:rsidRPr="0010760C">
        <w:rPr>
          <w:rFonts w:ascii="Tahoma" w:hAnsi="Tahoma" w:cs="Tahoma"/>
          <w:color w:val="FF0000"/>
          <w:sz w:val="18"/>
          <w:szCs w:val="18"/>
          <w:lang w:val="en-IN"/>
        </w:rPr>
        <w:t xml:space="preserve"> should </w:t>
      </w:r>
      <w:r w:rsidRPr="00414309">
        <w:rPr>
          <w:rFonts w:ascii="Tahoma" w:hAnsi="Tahoma" w:cs="Tahoma"/>
          <w:color w:val="FF0000"/>
          <w:sz w:val="18"/>
          <w:szCs w:val="18"/>
          <w:lang w:val="en-IN"/>
        </w:rPr>
        <w:t>furnish the correct HSN classification under GST in the Price Schedule. If the credit for Duties and Taxes under CGST Act read with ITC rules is found to be not admissible at any stage subsequently owing to wrong furnishing of HSN code</w:t>
      </w:r>
      <w:r w:rsidRPr="0010760C">
        <w:rPr>
          <w:rFonts w:ascii="Tahoma" w:hAnsi="Tahoma" w:cs="Tahoma"/>
          <w:color w:val="FF0000"/>
          <w:sz w:val="18"/>
          <w:szCs w:val="18"/>
          <w:lang w:val="en-IN"/>
        </w:rPr>
        <w:t xml:space="preserve"> or any other reason, then the </w:t>
      </w:r>
      <w:r w:rsidRPr="0010760C">
        <w:rPr>
          <w:rFonts w:ascii="Tahoma" w:hAnsi="Tahoma" w:cs="Tahoma"/>
          <w:color w:val="FF0000"/>
          <w:sz w:val="18"/>
          <w:szCs w:val="18"/>
        </w:rPr>
        <w:t>The bidder/ contractor</w:t>
      </w:r>
      <w:r w:rsidRPr="0010760C">
        <w:rPr>
          <w:rFonts w:ascii="Tahoma" w:hAnsi="Tahoma" w:cs="Tahoma"/>
          <w:color w:val="FF0000"/>
          <w:sz w:val="18"/>
          <w:szCs w:val="18"/>
          <w:lang w:val="en-IN"/>
        </w:rPr>
        <w:t xml:space="preserve"> will refund such non-admissible amount, if already paid along with penalty and interest, if any charged by the concerned authority.</w:t>
      </w:r>
    </w:p>
    <w:p w:rsidR="00E71C3B" w:rsidRPr="0010760C" w:rsidRDefault="00E71C3B" w:rsidP="007A16D5">
      <w:pPr>
        <w:pStyle w:val="BodyText"/>
        <w:widowControl w:val="0"/>
        <w:numPr>
          <w:ilvl w:val="1"/>
          <w:numId w:val="87"/>
        </w:numPr>
        <w:spacing w:before="120" w:after="120" w:line="247" w:lineRule="auto"/>
        <w:ind w:left="720" w:right="173" w:hanging="450"/>
        <w:rPr>
          <w:rFonts w:ascii="Tahoma" w:hAnsi="Tahoma" w:cs="Tahoma"/>
          <w:color w:val="FF0000"/>
          <w:sz w:val="18"/>
          <w:szCs w:val="18"/>
        </w:rPr>
      </w:pPr>
      <w:r w:rsidRPr="0010760C">
        <w:rPr>
          <w:rFonts w:ascii="Tahoma" w:hAnsi="Tahoma" w:cs="Tahoma"/>
          <w:color w:val="FF0000"/>
          <w:sz w:val="18"/>
          <w:szCs w:val="18"/>
          <w:lang w:val="en-IN"/>
        </w:rPr>
        <w:t xml:space="preserve">In case the Duties &amp; Taxes which are non- Creditable as per the quotes indicated in the Price Schedule by the </w:t>
      </w:r>
      <w:r w:rsidRPr="0010760C">
        <w:rPr>
          <w:rFonts w:ascii="Tahoma" w:hAnsi="Tahoma" w:cs="Tahoma"/>
          <w:color w:val="FF0000"/>
          <w:sz w:val="18"/>
          <w:szCs w:val="18"/>
        </w:rPr>
        <w:t>The bidder/ contractor</w:t>
      </w:r>
      <w:r w:rsidRPr="0010760C">
        <w:rPr>
          <w:rFonts w:ascii="Tahoma" w:hAnsi="Tahoma" w:cs="Tahoma"/>
          <w:color w:val="FF0000"/>
          <w:sz w:val="18"/>
          <w:szCs w:val="18"/>
          <w:lang w:val="en-IN"/>
        </w:rPr>
        <w:t xml:space="preserve"> and subsequently at any stage it is found that Credit for such Duties &amp; Taxes is admissible as per CGST Act read with ITC rules, then the </w:t>
      </w:r>
      <w:r w:rsidRPr="0010760C">
        <w:rPr>
          <w:rFonts w:ascii="Tahoma" w:hAnsi="Tahoma" w:cs="Tahoma"/>
          <w:color w:val="FF0000"/>
          <w:sz w:val="18"/>
          <w:szCs w:val="18"/>
        </w:rPr>
        <w:t xml:space="preserve">The bidder/ contractor </w:t>
      </w:r>
      <w:r w:rsidRPr="0010760C">
        <w:rPr>
          <w:rFonts w:ascii="Tahoma" w:hAnsi="Tahoma" w:cs="Tahoma"/>
          <w:color w:val="FF0000"/>
          <w:sz w:val="18"/>
          <w:szCs w:val="18"/>
          <w:lang w:val="en-IN"/>
        </w:rPr>
        <w:t xml:space="preserve">is to submit necessary documents in this regard which may enable the purchaser to avail the Input  credit  provided  such  credit  is  still  available  for  the  amount  so  paid  as  per CGST Act read with ITC rules. However, in case the input Credit is not available for this amount, then the </w:t>
      </w:r>
      <w:r>
        <w:rPr>
          <w:rFonts w:ascii="Tahoma" w:hAnsi="Tahoma" w:cs="Tahoma"/>
          <w:color w:val="FF0000"/>
          <w:sz w:val="18"/>
          <w:szCs w:val="18"/>
          <w:lang w:val="en-IN"/>
        </w:rPr>
        <w:t>t</w:t>
      </w:r>
      <w:r w:rsidRPr="0010760C">
        <w:rPr>
          <w:rFonts w:ascii="Tahoma" w:hAnsi="Tahoma" w:cs="Tahoma"/>
          <w:color w:val="FF0000"/>
          <w:sz w:val="18"/>
          <w:szCs w:val="18"/>
        </w:rPr>
        <w:t>he bidder/ contractor</w:t>
      </w:r>
      <w:r w:rsidRPr="0010760C">
        <w:rPr>
          <w:rFonts w:ascii="Tahoma" w:hAnsi="Tahoma" w:cs="Tahoma"/>
          <w:color w:val="FF0000"/>
          <w:sz w:val="18"/>
          <w:szCs w:val="18"/>
          <w:lang w:val="en-IN"/>
        </w:rPr>
        <w:t xml:space="preserve"> will refund the amount equivalent to such Duties &amp; Taxes if already paid to them</w:t>
      </w:r>
      <w:r>
        <w:rPr>
          <w:rFonts w:ascii="Tahoma" w:hAnsi="Tahoma" w:cs="Tahoma"/>
          <w:color w:val="FF0000"/>
          <w:sz w:val="18"/>
          <w:szCs w:val="18"/>
          <w:lang w:val="en-IN"/>
        </w:rPr>
        <w:t>.</w:t>
      </w:r>
    </w:p>
    <w:p w:rsidR="00E71C3B" w:rsidRPr="00414309" w:rsidRDefault="00E71C3B" w:rsidP="007A16D5">
      <w:pPr>
        <w:pStyle w:val="BodyText"/>
        <w:widowControl w:val="0"/>
        <w:numPr>
          <w:ilvl w:val="1"/>
          <w:numId w:val="87"/>
        </w:numPr>
        <w:spacing w:before="120" w:after="120" w:line="247" w:lineRule="auto"/>
        <w:ind w:left="720" w:right="173" w:hanging="450"/>
        <w:rPr>
          <w:rFonts w:ascii="Tahoma" w:hAnsi="Tahoma" w:cs="Tahoma"/>
          <w:color w:val="FF0000"/>
          <w:sz w:val="18"/>
          <w:szCs w:val="18"/>
        </w:rPr>
      </w:pPr>
      <w:r w:rsidRPr="00414309">
        <w:rPr>
          <w:rFonts w:ascii="Tahoma" w:hAnsi="Tahoma" w:cs="Tahoma"/>
          <w:color w:val="FF0000"/>
          <w:sz w:val="18"/>
          <w:szCs w:val="18"/>
          <w:lang w:val="en-IN"/>
        </w:rPr>
        <w:t>The purchaser reserves the right to ask the bidders to submit documentary proof confirming the correct HSN code from the GST authority where the HSN code furnished against the particular tendered item by different bidders differs from each other or the same is found apparently not furnished in accordance with GST notifications.</w:t>
      </w:r>
    </w:p>
    <w:p w:rsidR="00EA4BCB" w:rsidRPr="003850D2" w:rsidRDefault="00E71C3B" w:rsidP="00E71C3B">
      <w:pPr>
        <w:pStyle w:val="BodyTextIndent3"/>
        <w:tabs>
          <w:tab w:val="left" w:pos="-1980"/>
        </w:tabs>
        <w:spacing w:before="120" w:after="120"/>
        <w:ind w:hanging="720"/>
        <w:rPr>
          <w:b/>
          <w:sz w:val="18"/>
          <w:szCs w:val="18"/>
        </w:rPr>
      </w:pPr>
      <w:r>
        <w:rPr>
          <w:rFonts w:ascii="Tahoma" w:hAnsi="Tahoma" w:cs="Tahoma"/>
          <w:b/>
          <w:bCs/>
          <w:sz w:val="18"/>
          <w:szCs w:val="18"/>
        </w:rPr>
        <w:tab/>
      </w:r>
      <w:r w:rsidR="00EA4BCB" w:rsidRPr="003850D2">
        <w:rPr>
          <w:b/>
          <w:sz w:val="18"/>
          <w:szCs w:val="18"/>
        </w:rPr>
        <w:t>10</w:t>
      </w:r>
      <w:r w:rsidR="00EA4BCB" w:rsidRPr="003850D2">
        <w:rPr>
          <w:b/>
          <w:sz w:val="18"/>
          <w:szCs w:val="18"/>
        </w:rPr>
        <w:tab/>
        <w:t>CHANGE IN ORDERS:</w:t>
      </w: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lang w:val="en-GB"/>
        </w:rPr>
        <w:t>The purchaser may, at any time, by a written order given to the supplier, make changes within the general scope of the contract in any one or more of the following:</w:t>
      </w:r>
    </w:p>
    <w:p w:rsidR="00EA4BCB" w:rsidRPr="003850D2" w:rsidRDefault="00EA4BCB" w:rsidP="00EA4BCB">
      <w:pPr>
        <w:tabs>
          <w:tab w:val="left" w:pos="1134"/>
          <w:tab w:val="left" w:pos="1985"/>
        </w:tabs>
        <w:ind w:left="1134" w:right="18"/>
        <w:jc w:val="both"/>
        <w:rPr>
          <w:rFonts w:ascii="Arial" w:hAnsi="Arial" w:cs="Arial"/>
          <w:sz w:val="18"/>
          <w:szCs w:val="18"/>
        </w:rPr>
      </w:pPr>
    </w:p>
    <w:p w:rsidR="00EA4BCB" w:rsidRPr="003850D2" w:rsidRDefault="00EA4BCB" w:rsidP="009249CA">
      <w:pPr>
        <w:numPr>
          <w:ilvl w:val="5"/>
          <w:numId w:val="7"/>
        </w:numPr>
        <w:ind w:left="1080" w:firstLine="0"/>
        <w:jc w:val="both"/>
        <w:rPr>
          <w:rFonts w:ascii="Arial" w:hAnsi="Arial" w:cs="Arial"/>
          <w:sz w:val="18"/>
          <w:szCs w:val="18"/>
        </w:rPr>
      </w:pPr>
      <w:r w:rsidRPr="003850D2">
        <w:rPr>
          <w:rFonts w:ascii="Arial" w:hAnsi="Arial" w:cs="Arial"/>
          <w:sz w:val="18"/>
          <w:szCs w:val="18"/>
        </w:rPr>
        <w:t>Drawings, designs or specifications, where goods to be furnished under the contract are to be specifically manufactured for the purchaser;</w:t>
      </w:r>
    </w:p>
    <w:p w:rsidR="00EA4BCB" w:rsidRPr="003850D2" w:rsidRDefault="00EA4BCB" w:rsidP="009249CA">
      <w:pPr>
        <w:numPr>
          <w:ilvl w:val="5"/>
          <w:numId w:val="7"/>
        </w:numPr>
        <w:ind w:left="1080" w:firstLine="0"/>
        <w:jc w:val="both"/>
        <w:rPr>
          <w:rFonts w:ascii="Arial" w:hAnsi="Arial" w:cs="Arial"/>
          <w:sz w:val="18"/>
          <w:szCs w:val="18"/>
        </w:rPr>
      </w:pPr>
      <w:r w:rsidRPr="003850D2">
        <w:rPr>
          <w:rFonts w:ascii="Arial" w:hAnsi="Arial" w:cs="Arial"/>
          <w:sz w:val="18"/>
          <w:szCs w:val="18"/>
        </w:rPr>
        <w:t>The method of transportation or packing;</w:t>
      </w:r>
    </w:p>
    <w:p w:rsidR="00EA4BCB" w:rsidRPr="003850D2" w:rsidRDefault="00EA4BCB" w:rsidP="009249CA">
      <w:pPr>
        <w:numPr>
          <w:ilvl w:val="5"/>
          <w:numId w:val="7"/>
        </w:numPr>
        <w:ind w:left="1080" w:firstLine="0"/>
        <w:jc w:val="both"/>
        <w:rPr>
          <w:rFonts w:ascii="Arial" w:hAnsi="Arial" w:cs="Arial"/>
          <w:sz w:val="18"/>
          <w:szCs w:val="18"/>
        </w:rPr>
      </w:pPr>
      <w:r w:rsidRPr="003850D2">
        <w:rPr>
          <w:rFonts w:ascii="Arial" w:hAnsi="Arial" w:cs="Arial"/>
          <w:sz w:val="18"/>
          <w:szCs w:val="18"/>
        </w:rPr>
        <w:t>The place of delivery; or</w:t>
      </w:r>
    </w:p>
    <w:p w:rsidR="00EA4BCB" w:rsidRPr="003850D2" w:rsidRDefault="00EA4BCB" w:rsidP="009249CA">
      <w:pPr>
        <w:numPr>
          <w:ilvl w:val="5"/>
          <w:numId w:val="7"/>
        </w:numPr>
        <w:ind w:left="1080" w:firstLine="0"/>
        <w:jc w:val="both"/>
        <w:rPr>
          <w:rFonts w:ascii="Arial" w:hAnsi="Arial" w:cs="Arial"/>
          <w:sz w:val="18"/>
          <w:szCs w:val="18"/>
        </w:rPr>
      </w:pPr>
      <w:r w:rsidRPr="003850D2">
        <w:rPr>
          <w:rFonts w:ascii="Arial" w:hAnsi="Arial" w:cs="Arial"/>
          <w:sz w:val="18"/>
          <w:szCs w:val="18"/>
        </w:rPr>
        <w:t>The services to be provided by the supplier.</w:t>
      </w:r>
    </w:p>
    <w:p w:rsidR="00EA4BCB" w:rsidRPr="003850D2" w:rsidRDefault="00EA4BCB" w:rsidP="00EA4BCB">
      <w:pPr>
        <w:ind w:left="720" w:right="18"/>
        <w:jc w:val="both"/>
        <w:rPr>
          <w:rFonts w:ascii="Arial" w:hAnsi="Arial" w:cs="Arial"/>
          <w:sz w:val="18"/>
          <w:szCs w:val="18"/>
        </w:rPr>
      </w:pP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lang w:val="en-GB"/>
        </w:rPr>
        <w:lastRenderedPageBreak/>
        <w:t xml:space="preserve"> If any such change causes an increase or decrease in the cost or the time required for the execution of the contract, an equitable adjustment shall be made in the contract price or delivery schedule, or both, and the contract shall accordingly be amended.  Any proposal by the supplier for adjustment under this clause must be made within thirty days from the date of receipt of the change in order.</w:t>
      </w:r>
    </w:p>
    <w:p w:rsidR="00EA4BCB" w:rsidRPr="003850D2" w:rsidRDefault="00EA4BCB" w:rsidP="00EA4BCB">
      <w:pPr>
        <w:ind w:left="720" w:right="18"/>
        <w:jc w:val="both"/>
        <w:rPr>
          <w:rFonts w:ascii="Arial" w:hAnsi="Arial" w:cs="Arial"/>
          <w:sz w:val="18"/>
          <w:szCs w:val="18"/>
        </w:rPr>
      </w:pPr>
    </w:p>
    <w:p w:rsidR="00EA4BCB" w:rsidRPr="003850D2" w:rsidRDefault="00EA4BCB" w:rsidP="007A16D5">
      <w:pPr>
        <w:numPr>
          <w:ilvl w:val="0"/>
          <w:numId w:val="69"/>
        </w:numPr>
        <w:ind w:left="720" w:right="18" w:firstLine="0"/>
        <w:rPr>
          <w:rFonts w:ascii="Arial" w:hAnsi="Arial" w:cs="Arial"/>
          <w:b/>
          <w:sz w:val="18"/>
          <w:szCs w:val="18"/>
        </w:rPr>
      </w:pPr>
      <w:r w:rsidRPr="003850D2">
        <w:rPr>
          <w:rFonts w:ascii="Arial" w:hAnsi="Arial" w:cs="Arial"/>
          <w:b/>
          <w:sz w:val="18"/>
          <w:szCs w:val="18"/>
        </w:rPr>
        <w:t>SUB-CONTRACTS:</w:t>
      </w:r>
    </w:p>
    <w:p w:rsidR="00EA4BCB" w:rsidRPr="003850D2" w:rsidRDefault="00EA4BCB" w:rsidP="00EA4BCB">
      <w:pPr>
        <w:ind w:left="720" w:right="18"/>
        <w:jc w:val="both"/>
        <w:rPr>
          <w:rFonts w:ascii="Arial" w:hAnsi="Arial" w:cs="Arial"/>
          <w:sz w:val="18"/>
          <w:szCs w:val="18"/>
        </w:rPr>
      </w:pP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lang w:val="en-GB"/>
        </w:rPr>
        <w:t xml:space="preserve"> The bidder/the supplier cannot assign/transfer and sub-contract its interests/obligations under the contract without the prior written permission of the purchaser.</w:t>
      </w:r>
    </w:p>
    <w:p w:rsidR="00EA4BCB" w:rsidRPr="003850D2" w:rsidRDefault="00EA4BCB" w:rsidP="00EA4BCB">
      <w:pPr>
        <w:ind w:left="720" w:right="18"/>
        <w:jc w:val="both"/>
        <w:rPr>
          <w:rFonts w:ascii="Arial" w:hAnsi="Arial" w:cs="Arial"/>
          <w:sz w:val="18"/>
          <w:szCs w:val="18"/>
          <w:lang w:val="en-GB"/>
        </w:rPr>
      </w:pP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lang w:val="en-GB"/>
        </w:rPr>
        <w:t xml:space="preserve"> The supplier shall notify the Purchaser in writing of all sub contracts awarded under this contract if not already specified in his bid. Such notification, in his original bid or later shall not relieve the supplier from any liability or obligation under the contract. </w:t>
      </w:r>
    </w:p>
    <w:p w:rsidR="00EA4BCB" w:rsidRPr="003850D2" w:rsidRDefault="00EA4BCB" w:rsidP="00EA4BCB">
      <w:pPr>
        <w:ind w:left="720" w:right="18"/>
        <w:jc w:val="both"/>
        <w:rPr>
          <w:rFonts w:ascii="Arial" w:hAnsi="Arial" w:cs="Arial"/>
          <w:sz w:val="18"/>
          <w:szCs w:val="18"/>
        </w:rPr>
      </w:pPr>
    </w:p>
    <w:p w:rsidR="00EA4BCB" w:rsidRPr="003850D2" w:rsidRDefault="00EA4BCB" w:rsidP="007A16D5">
      <w:pPr>
        <w:numPr>
          <w:ilvl w:val="0"/>
          <w:numId w:val="69"/>
        </w:numPr>
        <w:ind w:left="720" w:right="18" w:firstLine="0"/>
        <w:rPr>
          <w:rFonts w:ascii="Arial" w:hAnsi="Arial" w:cs="Arial"/>
          <w:b/>
          <w:sz w:val="18"/>
          <w:szCs w:val="18"/>
        </w:rPr>
      </w:pPr>
      <w:r w:rsidRPr="003850D2">
        <w:rPr>
          <w:rFonts w:ascii="Arial" w:hAnsi="Arial" w:cs="Arial"/>
          <w:b/>
          <w:sz w:val="18"/>
          <w:szCs w:val="18"/>
        </w:rPr>
        <w:t>DELAYS IN THE SUPPLIER’S PERFORMANCE</w:t>
      </w:r>
    </w:p>
    <w:p w:rsidR="00EA4BCB" w:rsidRPr="003850D2" w:rsidRDefault="00EA4BCB" w:rsidP="00EA4BCB">
      <w:pPr>
        <w:ind w:left="720" w:right="18"/>
        <w:jc w:val="both"/>
        <w:rPr>
          <w:rFonts w:ascii="Arial" w:hAnsi="Arial" w:cs="Arial"/>
          <w:sz w:val="18"/>
          <w:szCs w:val="18"/>
        </w:rPr>
      </w:pP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lang w:val="en-GB"/>
        </w:rPr>
        <w:t xml:space="preserve"> Delivery of the Goods and performance of the services shall be made by the</w:t>
      </w:r>
      <w:r w:rsidR="007A403C">
        <w:rPr>
          <w:rFonts w:ascii="Arial" w:hAnsi="Arial" w:cs="Arial"/>
          <w:sz w:val="18"/>
          <w:szCs w:val="18"/>
          <w:lang w:val="en-GB"/>
        </w:rPr>
        <w:t xml:space="preserve"> Contractor</w:t>
      </w:r>
      <w:r w:rsidRPr="003850D2">
        <w:rPr>
          <w:rFonts w:ascii="Arial" w:hAnsi="Arial" w:cs="Arial"/>
          <w:sz w:val="18"/>
          <w:szCs w:val="18"/>
          <w:lang w:val="en-GB"/>
        </w:rPr>
        <w:t xml:space="preserve"> in accordance with the time schedule specified by the purchaser in its work  order.  In case the  work is not completed in the stipulated  period, as indicated in the Work Order, purchaser reserves the right either to short close /cancel this Work  order and/or recover liquidated damage charges.  The cancellation/short closing of the order shall be at the risk and responsibility of the supplier and purchaser reserves the right to  complete the balance work  at the risk and cost of the defaulting vendor.</w:t>
      </w:r>
    </w:p>
    <w:p w:rsidR="00EA4BCB" w:rsidRPr="003850D2" w:rsidRDefault="00EA4BCB" w:rsidP="00EA4BCB">
      <w:pPr>
        <w:ind w:left="720" w:right="18"/>
        <w:jc w:val="both"/>
        <w:rPr>
          <w:rFonts w:ascii="Arial" w:hAnsi="Arial" w:cs="Arial"/>
          <w:sz w:val="18"/>
          <w:szCs w:val="18"/>
          <w:lang w:val="en-GB"/>
        </w:rPr>
      </w:pP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lang w:val="en-GB"/>
        </w:rPr>
        <w:t xml:space="preserve"> Delay by the </w:t>
      </w:r>
      <w:r w:rsidR="002E0438">
        <w:rPr>
          <w:rFonts w:ascii="Arial" w:hAnsi="Arial" w:cs="Arial"/>
          <w:sz w:val="18"/>
          <w:szCs w:val="18"/>
          <w:lang w:val="en-GB"/>
        </w:rPr>
        <w:t>contractor</w:t>
      </w:r>
      <w:r w:rsidRPr="003850D2">
        <w:rPr>
          <w:rFonts w:ascii="Arial" w:hAnsi="Arial" w:cs="Arial"/>
          <w:sz w:val="18"/>
          <w:szCs w:val="18"/>
          <w:lang w:val="en-GB"/>
        </w:rPr>
        <w:t xml:space="preserve"> in the performance of its delivery obligations shall render the</w:t>
      </w:r>
      <w:r w:rsidR="007A403C">
        <w:rPr>
          <w:rFonts w:ascii="Arial" w:hAnsi="Arial" w:cs="Arial"/>
          <w:sz w:val="18"/>
          <w:szCs w:val="18"/>
          <w:lang w:val="en-GB"/>
        </w:rPr>
        <w:t xml:space="preserve"> Contractor</w:t>
      </w:r>
      <w:r w:rsidRPr="003850D2">
        <w:rPr>
          <w:rFonts w:ascii="Arial" w:hAnsi="Arial" w:cs="Arial"/>
          <w:sz w:val="18"/>
          <w:szCs w:val="18"/>
          <w:lang w:val="en-GB"/>
        </w:rPr>
        <w:t xml:space="preserve"> liable to any or all of the following sanctions: forfeiture of its performance security, imposition of liquidated damages and/or termination of the contract for default.</w:t>
      </w: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rPr>
        <w:t xml:space="preserve"> If at any time during the performance of the contract, the</w:t>
      </w:r>
      <w:r w:rsidR="002E0438" w:rsidRPr="002E0438">
        <w:rPr>
          <w:rFonts w:ascii="Arial" w:hAnsi="Arial" w:cs="Arial"/>
          <w:sz w:val="18"/>
          <w:szCs w:val="18"/>
          <w:lang w:val="en-GB"/>
        </w:rPr>
        <w:t xml:space="preserve"> </w:t>
      </w:r>
      <w:r w:rsidR="002E0438">
        <w:rPr>
          <w:rFonts w:ascii="Arial" w:hAnsi="Arial" w:cs="Arial"/>
          <w:sz w:val="18"/>
          <w:szCs w:val="18"/>
          <w:lang w:val="en-GB"/>
        </w:rPr>
        <w:t>contractor</w:t>
      </w:r>
      <w:r w:rsidRPr="003850D2">
        <w:rPr>
          <w:rFonts w:ascii="Arial" w:hAnsi="Arial" w:cs="Arial"/>
          <w:sz w:val="18"/>
          <w:szCs w:val="18"/>
        </w:rPr>
        <w:t xml:space="preserve"> encounters condition impending timely performance of service, the supplier shall promptly notify to the Purchaser in writing the fact of delay, its likely duration and its cause(s).  As soon as practicable after receipt of the supplier’s notice, the Purchaser shall evaluate the situation and may at its discretion extend the period of performance. The decision regarding extension shall be communicated within two weeks of the receipt of request.</w:t>
      </w:r>
    </w:p>
    <w:p w:rsidR="00EA4BCB" w:rsidRPr="003850D2" w:rsidRDefault="00EA4BCB" w:rsidP="00EA4BCB">
      <w:pPr>
        <w:pStyle w:val="ListParagraph"/>
        <w:rPr>
          <w:rFonts w:ascii="Arial" w:hAnsi="Arial" w:cs="Arial"/>
          <w:sz w:val="18"/>
          <w:szCs w:val="18"/>
        </w:rPr>
      </w:pPr>
    </w:p>
    <w:p w:rsidR="00EA4BCB" w:rsidRPr="003850D2" w:rsidRDefault="00EA4BCB" w:rsidP="007A16D5">
      <w:pPr>
        <w:numPr>
          <w:ilvl w:val="1"/>
          <w:numId w:val="69"/>
        </w:numPr>
        <w:ind w:left="1080" w:right="18" w:hanging="360"/>
        <w:jc w:val="both"/>
        <w:rPr>
          <w:rFonts w:ascii="Arial" w:hAnsi="Arial" w:cs="Arial"/>
          <w:sz w:val="18"/>
          <w:szCs w:val="18"/>
          <w:lang w:val="en-GB"/>
        </w:rPr>
      </w:pPr>
      <w:r w:rsidRPr="003850D2">
        <w:rPr>
          <w:rFonts w:ascii="Arial" w:hAnsi="Arial" w:cs="Arial"/>
          <w:sz w:val="18"/>
          <w:szCs w:val="18"/>
          <w:lang w:val="en-GB"/>
        </w:rPr>
        <w:t xml:space="preserve"> If the services are not completed in the extended period, the work order shall be short-closed and penalties will be imposed</w:t>
      </w:r>
    </w:p>
    <w:p w:rsidR="00EA4BCB" w:rsidRPr="003850D2" w:rsidRDefault="00EA4BCB" w:rsidP="00EA4BCB">
      <w:pPr>
        <w:pStyle w:val="ListParagraph"/>
        <w:rPr>
          <w:rFonts w:ascii="Arial" w:hAnsi="Arial" w:cs="Arial"/>
          <w:sz w:val="18"/>
          <w:szCs w:val="18"/>
        </w:rPr>
      </w:pPr>
    </w:p>
    <w:p w:rsidR="00EA4BCB" w:rsidRPr="003850D2" w:rsidRDefault="00EA4BCB" w:rsidP="009249CA">
      <w:pPr>
        <w:numPr>
          <w:ilvl w:val="0"/>
          <w:numId w:val="12"/>
        </w:numPr>
        <w:ind w:left="720" w:right="18" w:firstLine="0"/>
        <w:jc w:val="both"/>
        <w:rPr>
          <w:rFonts w:ascii="Arial" w:hAnsi="Arial" w:cs="Arial"/>
          <w:b/>
          <w:sz w:val="18"/>
          <w:szCs w:val="18"/>
        </w:rPr>
      </w:pPr>
      <w:r w:rsidRPr="003850D2">
        <w:rPr>
          <w:rFonts w:ascii="Arial" w:hAnsi="Arial" w:cs="Arial"/>
          <w:b/>
          <w:sz w:val="18"/>
          <w:szCs w:val="18"/>
        </w:rPr>
        <w:t>PROGRESS REPORT</w:t>
      </w:r>
    </w:p>
    <w:p w:rsidR="00EA4BCB" w:rsidRPr="003850D2" w:rsidRDefault="00EA4BCB" w:rsidP="00EA4BCB">
      <w:pPr>
        <w:pStyle w:val="BodyTextIndent2"/>
        <w:spacing w:line="240" w:lineRule="auto"/>
        <w:ind w:left="1080" w:firstLine="0"/>
        <w:rPr>
          <w:rFonts w:ascii="Arial" w:hAnsi="Arial" w:cs="Arial"/>
          <w:sz w:val="18"/>
          <w:szCs w:val="18"/>
        </w:rPr>
      </w:pPr>
      <w:r w:rsidRPr="003850D2">
        <w:rPr>
          <w:rFonts w:ascii="Arial" w:hAnsi="Arial" w:cs="Arial"/>
          <w:sz w:val="18"/>
          <w:szCs w:val="18"/>
        </w:rPr>
        <w:t>The contractor shall, at its own costs, compile, prepare and submit on time, periodical progress reports (weekly or as required by MTNL) on the physical progress of work, of all individual work orders issued by MTNL.</w:t>
      </w:r>
    </w:p>
    <w:p w:rsidR="00EA4BCB" w:rsidRPr="003850D2" w:rsidRDefault="00EA4BCB" w:rsidP="00EA4BCB">
      <w:pPr>
        <w:pStyle w:val="BodyTextIndent2"/>
        <w:spacing w:line="240" w:lineRule="auto"/>
        <w:ind w:left="720" w:firstLine="0"/>
        <w:rPr>
          <w:rFonts w:ascii="Arial" w:hAnsi="Arial" w:cs="Arial"/>
          <w:sz w:val="18"/>
          <w:szCs w:val="18"/>
        </w:rPr>
      </w:pPr>
    </w:p>
    <w:p w:rsidR="00EA4BCB" w:rsidRPr="003850D2" w:rsidRDefault="00EA4BCB" w:rsidP="009249CA">
      <w:pPr>
        <w:numPr>
          <w:ilvl w:val="0"/>
          <w:numId w:val="12"/>
        </w:numPr>
        <w:tabs>
          <w:tab w:val="left" w:pos="1134"/>
        </w:tabs>
        <w:ind w:left="720" w:right="18" w:firstLine="0"/>
        <w:jc w:val="both"/>
        <w:rPr>
          <w:rFonts w:ascii="Arial" w:hAnsi="Arial" w:cs="Arial"/>
          <w:b/>
          <w:sz w:val="18"/>
          <w:szCs w:val="18"/>
        </w:rPr>
      </w:pPr>
      <w:r w:rsidRPr="003850D2">
        <w:rPr>
          <w:rFonts w:ascii="Arial" w:hAnsi="Arial" w:cs="Arial"/>
          <w:b/>
          <w:sz w:val="18"/>
          <w:szCs w:val="18"/>
        </w:rPr>
        <w:t xml:space="preserve">   LIQUIDATED DAMAGES</w:t>
      </w:r>
      <w:r w:rsidR="00422BA5">
        <w:rPr>
          <w:rFonts w:ascii="Arial" w:hAnsi="Arial" w:cs="Arial"/>
          <w:b/>
          <w:sz w:val="18"/>
          <w:szCs w:val="18"/>
        </w:rPr>
        <w:t xml:space="preserve">/ Penalties  </w:t>
      </w:r>
      <w:r w:rsidRPr="003850D2">
        <w:rPr>
          <w:rFonts w:ascii="Arial" w:hAnsi="Arial" w:cs="Arial"/>
          <w:b/>
          <w:sz w:val="18"/>
          <w:szCs w:val="18"/>
        </w:rPr>
        <w:t xml:space="preserve">: </w:t>
      </w:r>
    </w:p>
    <w:p w:rsidR="00EA4BCB" w:rsidRPr="003850D2" w:rsidRDefault="00EA4BCB" w:rsidP="00EA4BCB">
      <w:pPr>
        <w:tabs>
          <w:tab w:val="left" w:pos="1134"/>
        </w:tabs>
        <w:ind w:left="900" w:right="18"/>
        <w:jc w:val="both"/>
        <w:rPr>
          <w:rFonts w:ascii="Arial" w:hAnsi="Arial" w:cs="Arial"/>
          <w:b/>
          <w:sz w:val="18"/>
          <w:szCs w:val="18"/>
        </w:rPr>
      </w:pPr>
    </w:p>
    <w:p w:rsidR="00EA4BCB" w:rsidRPr="003850D2" w:rsidRDefault="00EA4BCB" w:rsidP="007A16D5">
      <w:pPr>
        <w:numPr>
          <w:ilvl w:val="1"/>
          <w:numId w:val="70"/>
        </w:numPr>
        <w:ind w:left="1080" w:right="18" w:hanging="360"/>
        <w:jc w:val="both"/>
        <w:rPr>
          <w:rFonts w:ascii="Arial" w:hAnsi="Arial" w:cs="Arial"/>
          <w:b/>
          <w:sz w:val="18"/>
          <w:szCs w:val="18"/>
          <w:lang w:val="en-GB"/>
        </w:rPr>
      </w:pPr>
      <w:r w:rsidRPr="003850D2">
        <w:rPr>
          <w:rFonts w:ascii="Arial" w:hAnsi="Arial" w:cs="Arial"/>
          <w:sz w:val="18"/>
          <w:szCs w:val="18"/>
          <w:lang w:val="en-GB"/>
        </w:rPr>
        <w:t xml:space="preserve">The date of Installation &amp; Commissioning stipulated in the work order should be deemed to be the essence of the contract and Installation &amp; Commissioning must be completed not later than the dates specified therein. Extension will not be given except in exceptional circumstances. Should, however, installation &amp; commissioning is delayed after expiry of the period mentioned in the work order, without prior concurrence of the purchaser, such installation &amp; commissioning will not deprive the </w:t>
      </w:r>
      <w:r w:rsidR="00027A0F">
        <w:rPr>
          <w:rFonts w:ascii="Arial" w:hAnsi="Arial" w:cs="Arial"/>
          <w:sz w:val="18"/>
          <w:szCs w:val="18"/>
          <w:lang w:val="en-GB"/>
        </w:rPr>
        <w:t>purchaser</w:t>
      </w:r>
      <w:r w:rsidRPr="003850D2">
        <w:rPr>
          <w:rFonts w:ascii="Arial" w:hAnsi="Arial" w:cs="Arial"/>
          <w:sz w:val="18"/>
          <w:szCs w:val="18"/>
          <w:lang w:val="en-GB"/>
        </w:rPr>
        <w:t xml:space="preserve"> of his right to recover liquidated damage under clause 14.3 mentioned below </w:t>
      </w:r>
    </w:p>
    <w:p w:rsidR="00EA4BCB" w:rsidRPr="003850D2" w:rsidRDefault="00EA4BCB" w:rsidP="00EA4BCB">
      <w:pPr>
        <w:ind w:right="18"/>
        <w:jc w:val="both"/>
        <w:rPr>
          <w:rFonts w:ascii="Arial" w:hAnsi="Arial" w:cs="Arial"/>
          <w:b/>
          <w:sz w:val="18"/>
          <w:szCs w:val="18"/>
          <w:lang w:val="en-GB"/>
        </w:rPr>
      </w:pPr>
    </w:p>
    <w:p w:rsidR="00EA4BCB" w:rsidRPr="003850D2" w:rsidRDefault="00EA4BCB" w:rsidP="007A16D5">
      <w:pPr>
        <w:numPr>
          <w:ilvl w:val="1"/>
          <w:numId w:val="70"/>
        </w:numPr>
        <w:ind w:left="1080" w:right="18" w:hanging="360"/>
        <w:jc w:val="both"/>
        <w:rPr>
          <w:rFonts w:ascii="Arial" w:hAnsi="Arial" w:cs="Arial"/>
          <w:b/>
          <w:sz w:val="18"/>
          <w:szCs w:val="18"/>
          <w:lang w:val="en-GB"/>
        </w:rPr>
      </w:pPr>
      <w:r w:rsidRPr="003850D2">
        <w:rPr>
          <w:rFonts w:ascii="Arial" w:hAnsi="Arial" w:cs="Arial"/>
          <w:sz w:val="18"/>
          <w:szCs w:val="18"/>
          <w:lang w:val="en-GB"/>
        </w:rPr>
        <w:t xml:space="preserve">Quantum of liquidated damages assessed and levied by the purchaser shall be final and not challengeable by the supplier.  </w:t>
      </w:r>
    </w:p>
    <w:p w:rsidR="00EA4BCB" w:rsidRPr="003850D2" w:rsidRDefault="00EA4BCB" w:rsidP="00EA4BCB">
      <w:pPr>
        <w:ind w:right="18"/>
        <w:jc w:val="both"/>
        <w:rPr>
          <w:rFonts w:ascii="Arial" w:hAnsi="Arial" w:cs="Arial"/>
          <w:b/>
          <w:sz w:val="18"/>
          <w:szCs w:val="18"/>
          <w:lang w:val="en-GB"/>
        </w:rPr>
      </w:pPr>
    </w:p>
    <w:p w:rsidR="00EA4BCB" w:rsidRPr="003850D2" w:rsidRDefault="00EA4BCB" w:rsidP="007A16D5">
      <w:pPr>
        <w:numPr>
          <w:ilvl w:val="1"/>
          <w:numId w:val="70"/>
        </w:numPr>
        <w:ind w:right="18" w:firstLine="345"/>
        <w:jc w:val="both"/>
        <w:rPr>
          <w:rFonts w:ascii="Arial" w:hAnsi="Arial" w:cs="Arial"/>
          <w:b/>
          <w:sz w:val="18"/>
          <w:szCs w:val="18"/>
          <w:lang w:val="en-GB"/>
        </w:rPr>
      </w:pPr>
      <w:r w:rsidRPr="003850D2">
        <w:rPr>
          <w:rFonts w:ascii="Arial" w:hAnsi="Arial" w:cs="Arial"/>
          <w:b/>
          <w:bCs/>
          <w:sz w:val="18"/>
          <w:szCs w:val="18"/>
        </w:rPr>
        <w:t xml:space="preserve">For works/Services                          </w:t>
      </w:r>
    </w:p>
    <w:p w:rsidR="00EA4BCB" w:rsidRPr="003850D2" w:rsidRDefault="00EA4BCB" w:rsidP="00EA4BCB">
      <w:pPr>
        <w:pStyle w:val="BodyTextIndent2"/>
        <w:ind w:left="1080" w:hanging="360"/>
        <w:rPr>
          <w:rFonts w:ascii="Arial" w:hAnsi="Arial" w:cs="Arial"/>
          <w:sz w:val="18"/>
          <w:szCs w:val="18"/>
        </w:rPr>
      </w:pPr>
      <w:r w:rsidRPr="003850D2">
        <w:rPr>
          <w:rFonts w:ascii="Arial" w:hAnsi="Arial" w:cs="Arial"/>
          <w:sz w:val="18"/>
          <w:szCs w:val="18"/>
        </w:rPr>
        <w:t>(I)</w:t>
      </w:r>
      <w:r w:rsidRPr="003850D2">
        <w:rPr>
          <w:rFonts w:ascii="Arial" w:hAnsi="Arial" w:cs="Arial"/>
          <w:sz w:val="18"/>
          <w:szCs w:val="18"/>
        </w:rPr>
        <w:tab/>
        <w:t xml:space="preserve">If the contractor desires an extension of time (without LD) for completion of the work due to reasons beyond its control, it shall apply in writing to the concerned DE within 3 days from the date of occurrence of such hindrance/reason for a particular Work Order.  </w:t>
      </w:r>
    </w:p>
    <w:p w:rsidR="00EA4BCB" w:rsidRPr="003850D2" w:rsidRDefault="00EA4BCB" w:rsidP="00EA4BCB">
      <w:pPr>
        <w:pStyle w:val="BodyTextIndent2"/>
        <w:ind w:left="1080" w:hanging="360"/>
        <w:rPr>
          <w:rFonts w:ascii="Arial" w:hAnsi="Arial" w:cs="Arial"/>
          <w:sz w:val="18"/>
          <w:szCs w:val="18"/>
        </w:rPr>
      </w:pPr>
      <w:r w:rsidRPr="003850D2">
        <w:rPr>
          <w:rFonts w:ascii="Arial" w:hAnsi="Arial" w:cs="Arial"/>
          <w:sz w:val="18"/>
          <w:szCs w:val="18"/>
        </w:rPr>
        <w:t xml:space="preserve"> (a).The DE can waive off the LD up to a maximum period of </w:t>
      </w:r>
      <w:r w:rsidRPr="003850D2">
        <w:rPr>
          <w:rFonts w:ascii="Arial" w:hAnsi="Arial" w:cs="Arial"/>
          <w:b/>
          <w:sz w:val="18"/>
          <w:szCs w:val="18"/>
          <w:u w:val="single"/>
        </w:rPr>
        <w:t>10</w:t>
      </w:r>
      <w:r w:rsidRPr="003850D2">
        <w:rPr>
          <w:rFonts w:ascii="Arial" w:hAnsi="Arial" w:cs="Arial"/>
          <w:sz w:val="18"/>
          <w:szCs w:val="18"/>
        </w:rPr>
        <w:t xml:space="preserve"> days in case he is fully satisfied with the reasons  for delay.</w:t>
      </w:r>
    </w:p>
    <w:p w:rsidR="00EA4BCB" w:rsidRPr="003850D2" w:rsidRDefault="00EA4BCB" w:rsidP="00EA4BCB">
      <w:pPr>
        <w:pStyle w:val="BodyTextIndent2"/>
        <w:ind w:left="1080" w:hanging="360"/>
        <w:rPr>
          <w:rFonts w:ascii="Arial" w:hAnsi="Arial" w:cs="Arial"/>
          <w:sz w:val="18"/>
          <w:szCs w:val="18"/>
        </w:rPr>
      </w:pPr>
      <w:r w:rsidRPr="003850D2">
        <w:rPr>
          <w:rFonts w:ascii="Arial" w:hAnsi="Arial" w:cs="Arial"/>
          <w:sz w:val="18"/>
          <w:szCs w:val="18"/>
        </w:rPr>
        <w:t>(b).  In case DE is of the opinion that waiver of LD is justified for more than 10 days, approval of concerned DGM shall have to be taken.</w:t>
      </w:r>
    </w:p>
    <w:p w:rsidR="00EA4BCB" w:rsidRPr="003850D2" w:rsidRDefault="00EA4BCB" w:rsidP="00EA4BCB">
      <w:pPr>
        <w:pStyle w:val="BodyTextIndent2"/>
        <w:ind w:firstLine="1080"/>
        <w:rPr>
          <w:rFonts w:ascii="Arial" w:hAnsi="Arial" w:cs="Arial"/>
          <w:sz w:val="18"/>
          <w:szCs w:val="18"/>
        </w:rPr>
      </w:pPr>
      <w:r w:rsidRPr="003850D2">
        <w:rPr>
          <w:rFonts w:ascii="Arial" w:hAnsi="Arial" w:cs="Arial"/>
          <w:sz w:val="18"/>
          <w:szCs w:val="18"/>
        </w:rPr>
        <w:t>The decision of DE/DGM/GM will be final and binding in this regard.</w:t>
      </w:r>
    </w:p>
    <w:p w:rsidR="00EA4BCB" w:rsidRPr="003850D2" w:rsidRDefault="00EA4BCB" w:rsidP="00EA4BCB">
      <w:pPr>
        <w:pStyle w:val="BodyTextIndent2"/>
        <w:ind w:left="1309" w:firstLine="0"/>
        <w:rPr>
          <w:rFonts w:ascii="Arial" w:hAnsi="Arial" w:cs="Arial"/>
          <w:sz w:val="18"/>
          <w:szCs w:val="18"/>
        </w:rPr>
      </w:pPr>
    </w:p>
    <w:p w:rsidR="00EA4BCB" w:rsidRPr="003850D2" w:rsidRDefault="00EA4BCB" w:rsidP="00EA4BCB">
      <w:pPr>
        <w:pStyle w:val="BodyTextIndent2"/>
        <w:ind w:left="1080" w:hanging="400"/>
        <w:rPr>
          <w:rFonts w:ascii="Arial" w:hAnsi="Arial" w:cs="Arial"/>
          <w:sz w:val="18"/>
          <w:szCs w:val="18"/>
        </w:rPr>
      </w:pPr>
      <w:r w:rsidRPr="003850D2">
        <w:rPr>
          <w:rFonts w:ascii="Arial" w:hAnsi="Arial" w:cs="Arial"/>
          <w:sz w:val="18"/>
          <w:szCs w:val="18"/>
        </w:rPr>
        <w:t xml:space="preserve">(II) </w:t>
      </w:r>
      <w:r w:rsidRPr="003850D2">
        <w:rPr>
          <w:rFonts w:ascii="Arial" w:hAnsi="Arial" w:cs="Arial"/>
          <w:b/>
          <w:bCs/>
          <w:sz w:val="18"/>
          <w:szCs w:val="18"/>
        </w:rPr>
        <w:t>Delay in Start</w:t>
      </w:r>
      <w:r w:rsidRPr="003850D2">
        <w:rPr>
          <w:rFonts w:ascii="Arial" w:hAnsi="Arial" w:cs="Arial"/>
          <w:b/>
          <w:bCs/>
          <w:sz w:val="18"/>
          <w:szCs w:val="18"/>
          <w:u w:val="single"/>
        </w:rPr>
        <w:t>:</w:t>
      </w:r>
      <w:r w:rsidRPr="003850D2">
        <w:rPr>
          <w:rFonts w:ascii="Arial" w:hAnsi="Arial" w:cs="Arial"/>
          <w:b/>
          <w:bCs/>
          <w:sz w:val="18"/>
          <w:szCs w:val="18"/>
        </w:rPr>
        <w:t xml:space="preserve"> </w:t>
      </w:r>
      <w:r w:rsidRPr="003850D2">
        <w:rPr>
          <w:rFonts w:ascii="Arial" w:hAnsi="Arial" w:cs="Arial"/>
          <w:sz w:val="18"/>
          <w:szCs w:val="18"/>
        </w:rPr>
        <w:t xml:space="preserve">If the contractor fails to start the work within the specified period as per W.O., without any valid reason, LD shall be levied @ Rs.500/- for each day of delay.  </w:t>
      </w:r>
    </w:p>
    <w:p w:rsidR="00EA4BCB" w:rsidRPr="003850D2" w:rsidRDefault="00EA4BCB" w:rsidP="00EA4BCB">
      <w:pPr>
        <w:pStyle w:val="BodyTextIndent2"/>
        <w:ind w:left="1080" w:hanging="400"/>
        <w:rPr>
          <w:rFonts w:ascii="Arial" w:hAnsi="Arial" w:cs="Arial"/>
          <w:sz w:val="18"/>
          <w:szCs w:val="18"/>
        </w:rPr>
      </w:pPr>
      <w:r w:rsidRPr="003850D2">
        <w:rPr>
          <w:rFonts w:ascii="Arial" w:hAnsi="Arial" w:cs="Arial"/>
          <w:sz w:val="18"/>
          <w:szCs w:val="18"/>
        </w:rPr>
        <w:t xml:space="preserve">(III) </w:t>
      </w:r>
      <w:r w:rsidRPr="003850D2">
        <w:rPr>
          <w:rFonts w:ascii="Arial" w:hAnsi="Arial" w:cs="Arial"/>
          <w:b/>
          <w:bCs/>
          <w:sz w:val="18"/>
          <w:szCs w:val="18"/>
        </w:rPr>
        <w:t>Delay in Execution/Completion:</w:t>
      </w:r>
      <w:r w:rsidRPr="003850D2">
        <w:rPr>
          <w:rFonts w:ascii="Arial" w:hAnsi="Arial" w:cs="Arial"/>
          <w:sz w:val="18"/>
          <w:szCs w:val="18"/>
        </w:rPr>
        <w:t xml:space="preserve"> If the contractor fails to execute the work within the specified time schedule as per W.O. or during the extended period LD shall be levied @ Rs 1000/- for each day of delay.</w:t>
      </w:r>
    </w:p>
    <w:p w:rsidR="00EA4BCB" w:rsidRPr="003850D2" w:rsidRDefault="00EA4BCB" w:rsidP="007A16D5">
      <w:pPr>
        <w:pStyle w:val="BodyTextIndent2"/>
        <w:numPr>
          <w:ilvl w:val="2"/>
          <w:numId w:val="40"/>
        </w:numPr>
        <w:tabs>
          <w:tab w:val="clear" w:pos="2700"/>
        </w:tabs>
        <w:spacing w:line="240" w:lineRule="auto"/>
        <w:ind w:left="1080" w:right="0" w:hanging="400"/>
        <w:jc w:val="left"/>
        <w:rPr>
          <w:rFonts w:ascii="Arial" w:hAnsi="Arial" w:cs="Arial"/>
          <w:sz w:val="18"/>
          <w:szCs w:val="18"/>
        </w:rPr>
      </w:pPr>
      <w:r w:rsidRPr="003850D2">
        <w:rPr>
          <w:rFonts w:ascii="Arial" w:hAnsi="Arial" w:cs="Arial"/>
          <w:sz w:val="18"/>
          <w:szCs w:val="18"/>
        </w:rPr>
        <w:lastRenderedPageBreak/>
        <w:t>LD shall be levied by DE to a maximum of 12% of respective W.O. (amount payable to contractor</w:t>
      </w:r>
      <w:r w:rsidR="00D00B0A">
        <w:rPr>
          <w:rFonts w:ascii="Arial" w:hAnsi="Arial" w:cs="Arial"/>
          <w:sz w:val="18"/>
          <w:szCs w:val="18"/>
        </w:rPr>
        <w:t xml:space="preserve"> </w:t>
      </w:r>
      <w:r w:rsidR="00D00B0A" w:rsidRPr="003850D2">
        <w:rPr>
          <w:rFonts w:ascii="Arial" w:hAnsi="Arial" w:cs="Arial"/>
          <w:sz w:val="18"/>
          <w:szCs w:val="18"/>
        </w:rPr>
        <w:t>)</w:t>
      </w:r>
      <w:r w:rsidR="00D00B0A">
        <w:rPr>
          <w:rFonts w:ascii="Arial" w:hAnsi="Arial" w:cs="Arial"/>
          <w:sz w:val="18"/>
          <w:szCs w:val="18"/>
        </w:rPr>
        <w:t xml:space="preserve"> </w:t>
      </w:r>
      <w:r w:rsidR="00D00B0A" w:rsidRPr="00961DF7">
        <w:rPr>
          <w:rFonts w:ascii="Tahoma" w:hAnsi="Tahoma" w:cs="Tahoma"/>
          <w:b/>
          <w:color w:val="FF0000"/>
          <w:sz w:val="18"/>
          <w:szCs w:val="18"/>
        </w:rPr>
        <w:t>excluding GST</w:t>
      </w:r>
      <w:r w:rsidR="00D00B0A">
        <w:rPr>
          <w:rFonts w:ascii="Arial" w:hAnsi="Arial" w:cs="Arial"/>
          <w:sz w:val="18"/>
          <w:szCs w:val="18"/>
        </w:rPr>
        <w:t xml:space="preserve">  </w:t>
      </w:r>
      <w:r w:rsidR="00D00B0A" w:rsidRPr="003850D2">
        <w:rPr>
          <w:rFonts w:ascii="Arial" w:hAnsi="Arial" w:cs="Arial"/>
          <w:sz w:val="18"/>
          <w:szCs w:val="18"/>
        </w:rPr>
        <w:t>and</w:t>
      </w:r>
      <w:r w:rsidRPr="003850D2">
        <w:rPr>
          <w:rFonts w:ascii="Arial" w:hAnsi="Arial" w:cs="Arial"/>
          <w:sz w:val="18"/>
          <w:szCs w:val="18"/>
        </w:rPr>
        <w:t xml:space="preserve"> will be recorded on the bill.</w:t>
      </w:r>
    </w:p>
    <w:p w:rsidR="00EA4BCB" w:rsidRPr="003850D2" w:rsidRDefault="00EA4BCB" w:rsidP="00EA4BCB">
      <w:pPr>
        <w:pStyle w:val="BodyTextIndent2"/>
        <w:ind w:left="680" w:firstLine="0"/>
        <w:rPr>
          <w:rFonts w:ascii="Arial" w:hAnsi="Arial" w:cs="Arial"/>
          <w:sz w:val="18"/>
          <w:szCs w:val="18"/>
        </w:rPr>
      </w:pPr>
    </w:p>
    <w:p w:rsidR="00EA4BCB" w:rsidRPr="003850D2" w:rsidRDefault="00EA4BCB" w:rsidP="007A16D5">
      <w:pPr>
        <w:pStyle w:val="BodyTextIndent2"/>
        <w:numPr>
          <w:ilvl w:val="2"/>
          <w:numId w:val="40"/>
        </w:numPr>
        <w:tabs>
          <w:tab w:val="clear" w:pos="2700"/>
        </w:tabs>
        <w:spacing w:line="240" w:lineRule="auto"/>
        <w:ind w:left="1080" w:right="0" w:hanging="360"/>
        <w:rPr>
          <w:rFonts w:ascii="Arial" w:hAnsi="Arial" w:cs="Arial"/>
          <w:sz w:val="18"/>
          <w:szCs w:val="18"/>
        </w:rPr>
      </w:pPr>
      <w:r w:rsidRPr="003850D2">
        <w:rPr>
          <w:rFonts w:ascii="Arial" w:hAnsi="Arial" w:cs="Arial"/>
          <w:sz w:val="18"/>
          <w:szCs w:val="18"/>
        </w:rPr>
        <w:t>If the contractor fails to redress the trench properly i.e. ramming and consolidation of the trench and removing of surplus earth, road spoils within 48 hours of the completion of the work, then a penalty at the rate of 20% of the excavation of trenching charge on pro-rata basis shall be recovered straightway from the bill.</w:t>
      </w:r>
    </w:p>
    <w:p w:rsidR="00EA4BCB" w:rsidRPr="003850D2" w:rsidRDefault="00EA4BCB" w:rsidP="00EA4BCB">
      <w:pPr>
        <w:pStyle w:val="BodyTextIndent2"/>
        <w:spacing w:line="240" w:lineRule="auto"/>
        <w:ind w:left="1980" w:right="0" w:firstLine="0"/>
        <w:rPr>
          <w:rFonts w:ascii="Arial" w:hAnsi="Arial" w:cs="Arial"/>
          <w:sz w:val="18"/>
          <w:szCs w:val="18"/>
        </w:rPr>
      </w:pPr>
    </w:p>
    <w:p w:rsidR="00EA4BCB" w:rsidRPr="003850D2" w:rsidRDefault="00EA4BCB" w:rsidP="007A16D5">
      <w:pPr>
        <w:pStyle w:val="BodyTextIndent2"/>
        <w:numPr>
          <w:ilvl w:val="2"/>
          <w:numId w:val="40"/>
        </w:numPr>
        <w:tabs>
          <w:tab w:val="clear" w:pos="2700"/>
        </w:tabs>
        <w:spacing w:line="240" w:lineRule="auto"/>
        <w:ind w:left="1080" w:right="0" w:hanging="360"/>
        <w:rPr>
          <w:rFonts w:ascii="Arial" w:hAnsi="Arial" w:cs="Arial"/>
          <w:sz w:val="18"/>
          <w:szCs w:val="18"/>
        </w:rPr>
      </w:pPr>
      <w:r w:rsidRPr="003850D2">
        <w:rPr>
          <w:rFonts w:ascii="Arial" w:hAnsi="Arial" w:cs="Arial"/>
          <w:sz w:val="18"/>
          <w:szCs w:val="18"/>
        </w:rPr>
        <w:t xml:space="preserve">The cable laying/pulling has to be done by using jack, failing which a penalty of Rs.500/- will be imposed on each such occasion.  </w:t>
      </w:r>
    </w:p>
    <w:p w:rsidR="00EA4BCB" w:rsidRPr="003850D2" w:rsidRDefault="00EA4BCB" w:rsidP="00EA4BCB">
      <w:pPr>
        <w:pStyle w:val="BodyTextIndent2"/>
        <w:spacing w:line="240" w:lineRule="auto"/>
        <w:ind w:right="0" w:firstLine="0"/>
        <w:rPr>
          <w:rFonts w:ascii="Arial" w:hAnsi="Arial" w:cs="Arial"/>
          <w:sz w:val="18"/>
          <w:szCs w:val="18"/>
        </w:rPr>
      </w:pPr>
    </w:p>
    <w:p w:rsidR="00EA4BCB" w:rsidRPr="003850D2" w:rsidRDefault="00EA4BCB" w:rsidP="007A16D5">
      <w:pPr>
        <w:pStyle w:val="BodyTextIndent2"/>
        <w:numPr>
          <w:ilvl w:val="2"/>
          <w:numId w:val="40"/>
        </w:numPr>
        <w:tabs>
          <w:tab w:val="clear" w:pos="2700"/>
        </w:tabs>
        <w:spacing w:line="240" w:lineRule="auto"/>
        <w:ind w:left="1080" w:right="0" w:hanging="360"/>
        <w:jc w:val="left"/>
        <w:rPr>
          <w:rFonts w:ascii="Arial" w:hAnsi="Arial" w:cs="Arial"/>
          <w:sz w:val="18"/>
          <w:szCs w:val="18"/>
        </w:rPr>
      </w:pPr>
      <w:r w:rsidRPr="003850D2">
        <w:rPr>
          <w:rFonts w:ascii="Arial" w:hAnsi="Arial" w:cs="Arial"/>
          <w:sz w:val="18"/>
          <w:szCs w:val="18"/>
        </w:rPr>
        <w:t xml:space="preserve">Test pits/trench should be restored immediately after completion of work.  The contractor will be wholly responsible for any damage to life &amp; property of any person due to delay in restoration work. If the pits are not restored as per specifications of local bodies in time, penalty of Rs. 1000/- per day for first day and Rs. 500/- per day for each subsequent day shall be imposed. </w:t>
      </w:r>
    </w:p>
    <w:p w:rsidR="00EA4BCB" w:rsidRPr="003850D2" w:rsidRDefault="00EA4BCB" w:rsidP="00EA4BCB">
      <w:pPr>
        <w:pStyle w:val="BodyTextIndent2"/>
        <w:spacing w:line="240" w:lineRule="auto"/>
        <w:ind w:right="0" w:firstLine="0"/>
        <w:jc w:val="left"/>
        <w:rPr>
          <w:rFonts w:ascii="Arial" w:hAnsi="Arial" w:cs="Arial"/>
          <w:sz w:val="18"/>
          <w:szCs w:val="18"/>
        </w:rPr>
      </w:pPr>
    </w:p>
    <w:p w:rsidR="00EA4BCB" w:rsidRPr="003850D2" w:rsidRDefault="002A465E" w:rsidP="007A16D5">
      <w:pPr>
        <w:pStyle w:val="BodyTextIndent2"/>
        <w:numPr>
          <w:ilvl w:val="2"/>
          <w:numId w:val="40"/>
        </w:numPr>
        <w:tabs>
          <w:tab w:val="clear" w:pos="2700"/>
        </w:tabs>
        <w:spacing w:line="240" w:lineRule="auto"/>
        <w:ind w:left="1080" w:right="0" w:hanging="360"/>
        <w:jc w:val="left"/>
        <w:rPr>
          <w:rFonts w:ascii="Arial" w:hAnsi="Arial" w:cs="Arial"/>
          <w:sz w:val="18"/>
          <w:szCs w:val="18"/>
        </w:rPr>
      </w:pPr>
      <w:r>
        <w:rPr>
          <w:rFonts w:ascii="Arial" w:hAnsi="Arial" w:cs="Arial"/>
          <w:sz w:val="18"/>
          <w:szCs w:val="18"/>
        </w:rPr>
        <w:t>I</w:t>
      </w:r>
      <w:r w:rsidR="00EA4BCB" w:rsidRPr="003850D2">
        <w:rPr>
          <w:rFonts w:ascii="Arial" w:hAnsi="Arial" w:cs="Arial"/>
          <w:sz w:val="18"/>
          <w:szCs w:val="18"/>
        </w:rPr>
        <w:t xml:space="preserve">n cases of damage to the existing cable (PIJF/OF) penalty (recovery) of Rs 2000/- shall be imposed per case.  </w:t>
      </w:r>
    </w:p>
    <w:p w:rsidR="00EA4BCB" w:rsidRPr="003850D2" w:rsidRDefault="00EA4BCB" w:rsidP="00EA4BCB">
      <w:pPr>
        <w:pStyle w:val="BodyTextIndent2"/>
        <w:spacing w:line="240" w:lineRule="auto"/>
        <w:ind w:left="1980" w:right="0" w:firstLine="0"/>
        <w:jc w:val="left"/>
        <w:rPr>
          <w:rFonts w:ascii="Arial" w:hAnsi="Arial" w:cs="Arial"/>
          <w:sz w:val="18"/>
          <w:szCs w:val="18"/>
        </w:rPr>
      </w:pPr>
    </w:p>
    <w:p w:rsidR="00EA4BCB" w:rsidRPr="003850D2" w:rsidRDefault="00EA4BCB" w:rsidP="007A16D5">
      <w:pPr>
        <w:pStyle w:val="BodyTextIndent2"/>
        <w:numPr>
          <w:ilvl w:val="2"/>
          <w:numId w:val="40"/>
        </w:numPr>
        <w:tabs>
          <w:tab w:val="clear" w:pos="2700"/>
        </w:tabs>
        <w:spacing w:line="240" w:lineRule="auto"/>
        <w:ind w:left="1080" w:right="0" w:hanging="360"/>
        <w:rPr>
          <w:rFonts w:ascii="Arial" w:hAnsi="Arial" w:cs="Arial"/>
          <w:b/>
          <w:sz w:val="18"/>
          <w:szCs w:val="18"/>
        </w:rPr>
      </w:pPr>
      <w:r w:rsidRPr="003850D2">
        <w:rPr>
          <w:rFonts w:ascii="Arial" w:hAnsi="Arial" w:cs="Arial"/>
          <w:b/>
          <w:sz w:val="18"/>
          <w:szCs w:val="18"/>
        </w:rPr>
        <w:t xml:space="preserve">In case of damage to the OF cable/any passive equipment/component, the cost of the cable/ passive equipment/component damaged  plus 20% overhead charges shall be recovered as penalty from the contractor.  In this regard, decision of MTNL shall be final and binding on the contractor to pay. </w:t>
      </w:r>
    </w:p>
    <w:p w:rsidR="00EA4BCB" w:rsidRPr="003850D2" w:rsidRDefault="00EA4BCB" w:rsidP="00EA4BCB">
      <w:pPr>
        <w:pStyle w:val="BodyTextIndent2"/>
        <w:spacing w:line="240" w:lineRule="auto"/>
        <w:ind w:right="0" w:firstLine="0"/>
        <w:rPr>
          <w:rFonts w:ascii="Arial" w:hAnsi="Arial" w:cs="Arial"/>
          <w:b/>
          <w:sz w:val="18"/>
          <w:szCs w:val="18"/>
        </w:rPr>
      </w:pPr>
    </w:p>
    <w:p w:rsidR="00EA4BCB" w:rsidRPr="003850D2" w:rsidRDefault="00EA4BCB" w:rsidP="007A16D5">
      <w:pPr>
        <w:pStyle w:val="BodyTextIndent2"/>
        <w:numPr>
          <w:ilvl w:val="2"/>
          <w:numId w:val="40"/>
        </w:numPr>
        <w:tabs>
          <w:tab w:val="clear" w:pos="2700"/>
        </w:tabs>
        <w:spacing w:line="240" w:lineRule="auto"/>
        <w:ind w:left="1080" w:right="0" w:hanging="360"/>
        <w:rPr>
          <w:rFonts w:ascii="Arial" w:hAnsi="Arial" w:cs="Arial"/>
          <w:sz w:val="18"/>
          <w:szCs w:val="18"/>
        </w:rPr>
      </w:pPr>
      <w:r w:rsidRPr="003850D2">
        <w:rPr>
          <w:rFonts w:ascii="Arial" w:hAnsi="Arial" w:cs="Arial"/>
          <w:sz w:val="18"/>
          <w:szCs w:val="18"/>
        </w:rPr>
        <w:t xml:space="preserve">In case of damage to ducted PIJF/OF cable, the cost of full cable length plus 20% overhead charges shall be recovered from the contractor. </w:t>
      </w:r>
    </w:p>
    <w:p w:rsidR="00EA4BCB" w:rsidRPr="003850D2" w:rsidRDefault="00EA4BCB" w:rsidP="00EA4BCB">
      <w:pPr>
        <w:pStyle w:val="BodyTextIndent2"/>
        <w:spacing w:line="240" w:lineRule="auto"/>
        <w:ind w:right="0" w:firstLine="0"/>
        <w:rPr>
          <w:rFonts w:ascii="Arial" w:hAnsi="Arial" w:cs="Arial"/>
          <w:sz w:val="18"/>
          <w:szCs w:val="18"/>
        </w:rPr>
      </w:pPr>
    </w:p>
    <w:p w:rsidR="00EA4BCB" w:rsidRPr="003850D2" w:rsidRDefault="00EA4BCB" w:rsidP="007A16D5">
      <w:pPr>
        <w:pStyle w:val="BodyTextIndent2"/>
        <w:numPr>
          <w:ilvl w:val="2"/>
          <w:numId w:val="40"/>
        </w:numPr>
        <w:tabs>
          <w:tab w:val="clear" w:pos="2700"/>
        </w:tabs>
        <w:spacing w:line="240" w:lineRule="auto"/>
        <w:ind w:left="1080" w:right="0" w:hanging="400"/>
        <w:rPr>
          <w:rFonts w:ascii="Arial" w:hAnsi="Arial" w:cs="Arial"/>
          <w:sz w:val="18"/>
          <w:szCs w:val="18"/>
        </w:rPr>
      </w:pPr>
      <w:r w:rsidRPr="003850D2">
        <w:rPr>
          <w:rFonts w:ascii="Arial" w:hAnsi="Arial" w:cs="Arial"/>
          <w:sz w:val="18"/>
          <w:szCs w:val="18"/>
        </w:rPr>
        <w:t>The LD charges/penalties shall be recovered from the amount due to the contractor in the same or other W.O. or from the Security Deposit or from any other amount payable to the contractor by MTNL.</w:t>
      </w:r>
    </w:p>
    <w:p w:rsidR="00EA4BCB" w:rsidRPr="003850D2" w:rsidRDefault="00EA4BCB" w:rsidP="009A3A53">
      <w:pPr>
        <w:pStyle w:val="BodyText"/>
        <w:widowControl w:val="0"/>
        <w:tabs>
          <w:tab w:val="left" w:pos="780"/>
        </w:tabs>
        <w:spacing w:line="276" w:lineRule="auto"/>
        <w:ind w:left="1080" w:right="189"/>
        <w:rPr>
          <w:sz w:val="18"/>
          <w:szCs w:val="18"/>
        </w:rPr>
      </w:pPr>
      <w:r w:rsidRPr="003850D2">
        <w:rPr>
          <w:sz w:val="18"/>
          <w:szCs w:val="18"/>
        </w:rPr>
        <w:t xml:space="preserve"> </w:t>
      </w:r>
      <w:r w:rsidR="009A3A53" w:rsidRPr="00842438">
        <w:rPr>
          <w:rFonts w:ascii="Tahoma" w:hAnsi="Tahoma" w:cs="Tahoma"/>
          <w:color w:val="FF0000"/>
          <w:sz w:val="18"/>
          <w:szCs w:val="18"/>
          <w:lang w:val="en-IN"/>
        </w:rPr>
        <w:t xml:space="preserve">The Purchaser reserves the right to recover the Liquidated Damages from the Invoices raised by the supplier. To facilitate recovery of Liquidated Damages, the Credit Note shall be issued by the supplier, failing which </w:t>
      </w:r>
      <w:r w:rsidR="009A3A53" w:rsidRPr="00842438">
        <w:rPr>
          <w:rFonts w:ascii="Tahoma" w:hAnsi="Tahoma" w:cs="Tahoma"/>
          <w:color w:val="FF0000"/>
          <w:spacing w:val="-1"/>
          <w:sz w:val="18"/>
          <w:szCs w:val="18"/>
        </w:rPr>
        <w:t>the purchaser shall adjust the amount to be recovered from the pending payments by issuing an invoice/debit note for the corresponding amount, at the risk and cost to the supplier including applicable GST, if any.</w:t>
      </w:r>
    </w:p>
    <w:p w:rsidR="00EA4BCB" w:rsidRPr="003850D2" w:rsidRDefault="00EA4BCB" w:rsidP="00EA4BCB">
      <w:pPr>
        <w:ind w:left="1134"/>
        <w:jc w:val="both"/>
        <w:rPr>
          <w:rFonts w:ascii="Arial" w:hAnsi="Arial" w:cs="Arial"/>
          <w:sz w:val="18"/>
          <w:szCs w:val="18"/>
        </w:rPr>
      </w:pPr>
    </w:p>
    <w:p w:rsidR="00E27E5C" w:rsidRPr="00E27E5C" w:rsidRDefault="00E27E5C" w:rsidP="00EA4BCB">
      <w:pPr>
        <w:pStyle w:val="BodyTextIndent3"/>
        <w:ind w:left="2160" w:hanging="1440"/>
        <w:rPr>
          <w:bCs/>
          <w:sz w:val="18"/>
          <w:szCs w:val="18"/>
        </w:rPr>
      </w:pPr>
      <w:r w:rsidRPr="00E27E5C">
        <w:rPr>
          <w:b/>
          <w:bCs/>
          <w:sz w:val="18"/>
          <w:szCs w:val="18"/>
        </w:rPr>
        <w:t xml:space="preserve">   </w:t>
      </w:r>
      <w:r w:rsidR="00EA4BCB" w:rsidRPr="00E27E5C">
        <w:rPr>
          <w:b/>
          <w:bCs/>
          <w:sz w:val="18"/>
          <w:szCs w:val="18"/>
        </w:rPr>
        <w:t>Delay Register:</w:t>
      </w:r>
      <w:r w:rsidR="00EA4BCB" w:rsidRPr="00E27E5C">
        <w:rPr>
          <w:bCs/>
          <w:sz w:val="18"/>
          <w:szCs w:val="18"/>
        </w:rPr>
        <w:t xml:space="preserve"> </w:t>
      </w:r>
    </w:p>
    <w:p w:rsidR="00EA4BCB" w:rsidRPr="003850D2" w:rsidRDefault="00E27E5C" w:rsidP="00E27E5C">
      <w:pPr>
        <w:pStyle w:val="BodyTextIndent3"/>
        <w:ind w:left="1080" w:hanging="1440"/>
      </w:pPr>
      <w:r>
        <w:rPr>
          <w:bCs/>
          <w:sz w:val="18"/>
          <w:szCs w:val="18"/>
        </w:rPr>
        <w:t xml:space="preserve">       </w:t>
      </w:r>
      <w:r>
        <w:rPr>
          <w:bCs/>
          <w:sz w:val="18"/>
          <w:szCs w:val="18"/>
        </w:rPr>
        <w:tab/>
      </w:r>
      <w:r>
        <w:rPr>
          <w:bCs/>
          <w:sz w:val="18"/>
          <w:szCs w:val="18"/>
        </w:rPr>
        <w:tab/>
      </w:r>
      <w:r w:rsidR="00EA4BCB" w:rsidRPr="003850D2">
        <w:rPr>
          <w:bCs/>
          <w:sz w:val="18"/>
          <w:szCs w:val="18"/>
        </w:rPr>
        <w:t xml:space="preserve"> </w:t>
      </w:r>
      <w:r w:rsidR="00EA4BCB" w:rsidRPr="003850D2">
        <w:rPr>
          <w:sz w:val="18"/>
          <w:szCs w:val="18"/>
        </w:rPr>
        <w:t xml:space="preserve">For the purpose of imposing LD/penalty, record of delays/ penalty details shall be maintained in a register called “Delay Register”.  All the entries should be signed by SDE/DE and the Contractor.  In case the contractor does not sign, a registered notice is to be sent to him in this </w:t>
      </w:r>
      <w:r w:rsidR="00EA4BCB" w:rsidRPr="003850D2">
        <w:t>regard and it will be treated as deemed to be signed by the contractor in the Delay Register.</w:t>
      </w:r>
    </w:p>
    <w:p w:rsidR="00EA4BCB" w:rsidRPr="006C1E73" w:rsidRDefault="00E27E5C" w:rsidP="00E27E5C">
      <w:pPr>
        <w:ind w:left="360" w:right="18" w:firstLine="720"/>
        <w:jc w:val="both"/>
        <w:rPr>
          <w:rFonts w:ascii="Arial" w:hAnsi="Arial" w:cs="Arial"/>
          <w:b/>
          <w:sz w:val="18"/>
          <w:szCs w:val="18"/>
        </w:rPr>
      </w:pPr>
      <w:r w:rsidRPr="006C1E73">
        <w:rPr>
          <w:rFonts w:ascii="Arial" w:hAnsi="Arial" w:cs="Arial"/>
          <w:b/>
          <w:sz w:val="18"/>
          <w:szCs w:val="18"/>
        </w:rPr>
        <w:t xml:space="preserve">15  </w:t>
      </w:r>
      <w:r w:rsidR="00EA4BCB" w:rsidRPr="006C1E73">
        <w:rPr>
          <w:rFonts w:ascii="Arial" w:hAnsi="Arial" w:cs="Arial"/>
          <w:b/>
          <w:sz w:val="18"/>
          <w:szCs w:val="18"/>
        </w:rPr>
        <w:t xml:space="preserve">FORCE MAJEURE: </w:t>
      </w:r>
    </w:p>
    <w:p w:rsidR="00EA4BCB" w:rsidRPr="006C1E73" w:rsidRDefault="00EA4BCB" w:rsidP="00EA4BCB">
      <w:pPr>
        <w:ind w:right="18"/>
        <w:jc w:val="both"/>
        <w:rPr>
          <w:rFonts w:ascii="Arial" w:hAnsi="Arial" w:cs="Arial"/>
          <w:b/>
          <w:sz w:val="18"/>
          <w:szCs w:val="18"/>
        </w:rPr>
      </w:pPr>
    </w:p>
    <w:p w:rsidR="00EA4BCB" w:rsidRPr="006C1E73" w:rsidRDefault="00EA4BCB" w:rsidP="009249CA">
      <w:pPr>
        <w:numPr>
          <w:ilvl w:val="1"/>
          <w:numId w:val="13"/>
        </w:numPr>
        <w:ind w:left="1080" w:right="-151" w:hanging="360"/>
        <w:jc w:val="both"/>
        <w:rPr>
          <w:rFonts w:ascii="Arial" w:hAnsi="Arial" w:cs="Arial"/>
          <w:sz w:val="18"/>
          <w:szCs w:val="18"/>
        </w:rPr>
      </w:pPr>
      <w:r w:rsidRPr="006C1E73">
        <w:rPr>
          <w:rFonts w:ascii="Arial" w:hAnsi="Arial" w:cs="Arial"/>
          <w:sz w:val="18"/>
          <w:szCs w:val="18"/>
        </w:rPr>
        <w:t>If at any time, during the continuance of this Contract, the performance in whole or in part by either party of  any obligation under this Contract be prevented or delayed by reason of:</w:t>
      </w:r>
    </w:p>
    <w:p w:rsidR="00EA4BCB" w:rsidRPr="006C1E73" w:rsidRDefault="00EA4BCB" w:rsidP="009249CA">
      <w:pPr>
        <w:numPr>
          <w:ilvl w:val="2"/>
          <w:numId w:val="13"/>
        </w:numPr>
        <w:ind w:firstLine="0"/>
        <w:rPr>
          <w:rFonts w:ascii="Arial" w:hAnsi="Arial" w:cs="Arial"/>
          <w:sz w:val="18"/>
          <w:szCs w:val="18"/>
        </w:rPr>
      </w:pPr>
      <w:r w:rsidRPr="006C1E73">
        <w:rPr>
          <w:rFonts w:ascii="Arial" w:hAnsi="Arial" w:cs="Arial"/>
          <w:sz w:val="18"/>
          <w:szCs w:val="18"/>
        </w:rPr>
        <w:t>Any war or hostility</w:t>
      </w:r>
    </w:p>
    <w:p w:rsidR="00EA4BCB" w:rsidRPr="006C1E73" w:rsidRDefault="00EA4BCB" w:rsidP="009249CA">
      <w:pPr>
        <w:numPr>
          <w:ilvl w:val="2"/>
          <w:numId w:val="13"/>
        </w:numPr>
        <w:ind w:firstLine="0"/>
        <w:rPr>
          <w:rFonts w:ascii="Arial" w:hAnsi="Arial" w:cs="Arial"/>
          <w:sz w:val="18"/>
          <w:szCs w:val="18"/>
        </w:rPr>
      </w:pPr>
      <w:r w:rsidRPr="006C1E73">
        <w:rPr>
          <w:rFonts w:ascii="Arial" w:hAnsi="Arial" w:cs="Arial"/>
          <w:sz w:val="18"/>
          <w:szCs w:val="18"/>
        </w:rPr>
        <w:t>Acts of the public enemy, civil commotion, sabotage, explosions,</w:t>
      </w:r>
    </w:p>
    <w:p w:rsidR="00EA4BCB" w:rsidRPr="006C1E73" w:rsidRDefault="00EA4BCB" w:rsidP="009249CA">
      <w:pPr>
        <w:numPr>
          <w:ilvl w:val="2"/>
          <w:numId w:val="13"/>
        </w:numPr>
        <w:ind w:firstLine="0"/>
        <w:rPr>
          <w:rFonts w:ascii="Arial" w:hAnsi="Arial" w:cs="Arial"/>
          <w:sz w:val="18"/>
          <w:szCs w:val="18"/>
        </w:rPr>
      </w:pPr>
      <w:r w:rsidRPr="006C1E73">
        <w:rPr>
          <w:rFonts w:ascii="Arial" w:hAnsi="Arial" w:cs="Arial"/>
          <w:sz w:val="18"/>
          <w:szCs w:val="18"/>
        </w:rPr>
        <w:t>Effects of floods, epidemics, quarantine restrictions,</w:t>
      </w:r>
    </w:p>
    <w:p w:rsidR="00EA4BCB" w:rsidRPr="006C1E73" w:rsidRDefault="00EA4BCB" w:rsidP="009249CA">
      <w:pPr>
        <w:numPr>
          <w:ilvl w:val="2"/>
          <w:numId w:val="13"/>
        </w:numPr>
        <w:ind w:firstLine="0"/>
        <w:rPr>
          <w:rFonts w:ascii="Arial" w:hAnsi="Arial" w:cs="Arial"/>
          <w:sz w:val="18"/>
          <w:szCs w:val="18"/>
        </w:rPr>
      </w:pPr>
      <w:r w:rsidRPr="006C1E73">
        <w:rPr>
          <w:rFonts w:ascii="Arial" w:hAnsi="Arial" w:cs="Arial"/>
          <w:sz w:val="18"/>
          <w:szCs w:val="18"/>
        </w:rPr>
        <w:t>General Strikes and Bandhs,</w:t>
      </w:r>
    </w:p>
    <w:p w:rsidR="00EA4BCB" w:rsidRPr="006C1E73" w:rsidRDefault="00EA4BCB" w:rsidP="00EA4BCB">
      <w:pPr>
        <w:rPr>
          <w:rFonts w:ascii="Arial" w:hAnsi="Arial" w:cs="Arial"/>
          <w:sz w:val="18"/>
          <w:szCs w:val="18"/>
        </w:rPr>
      </w:pPr>
    </w:p>
    <w:p w:rsidR="00EA4BCB" w:rsidRPr="006C1E73" w:rsidRDefault="00EA4BCB" w:rsidP="009249CA">
      <w:pPr>
        <w:numPr>
          <w:ilvl w:val="2"/>
          <w:numId w:val="13"/>
        </w:numPr>
        <w:ind w:firstLine="0"/>
        <w:rPr>
          <w:rFonts w:ascii="Arial" w:hAnsi="Arial" w:cs="Arial"/>
          <w:sz w:val="18"/>
          <w:szCs w:val="18"/>
        </w:rPr>
      </w:pPr>
      <w:r w:rsidRPr="006C1E73">
        <w:rPr>
          <w:rFonts w:ascii="Arial" w:hAnsi="Arial" w:cs="Arial"/>
          <w:sz w:val="18"/>
          <w:szCs w:val="18"/>
        </w:rPr>
        <w:t>Acts of God.</w:t>
      </w:r>
    </w:p>
    <w:p w:rsidR="00EA4BCB" w:rsidRPr="006C1E73" w:rsidRDefault="00EA4BCB" w:rsidP="00EA4BCB">
      <w:pPr>
        <w:ind w:left="1260" w:right="-151"/>
        <w:jc w:val="both"/>
        <w:rPr>
          <w:rFonts w:ascii="Arial" w:hAnsi="Arial" w:cs="Arial"/>
          <w:sz w:val="18"/>
          <w:szCs w:val="18"/>
        </w:rPr>
      </w:pPr>
      <w:r w:rsidRPr="006C1E73">
        <w:rPr>
          <w:rFonts w:ascii="Arial" w:hAnsi="Arial" w:cs="Arial"/>
          <w:sz w:val="18"/>
          <w:szCs w:val="18"/>
        </w:rPr>
        <w:t xml:space="preserve">Hereinafter referred to as EVENT, neither party shall, by reason of such EVENT, be entitled to terminate this Contract, nor shall either party have any claim for damages against the other in respect of such non-performance or delay in performance provided notice of happening, of any such EVENT is given by either party to the other within seven (7) days from the date of occurrence of the EVENT. </w:t>
      </w:r>
    </w:p>
    <w:p w:rsidR="00EA4BCB" w:rsidRPr="006C1E73" w:rsidRDefault="00EA4BCB" w:rsidP="00EA4BCB">
      <w:pPr>
        <w:ind w:left="1260" w:right="-151"/>
        <w:jc w:val="both"/>
        <w:rPr>
          <w:rFonts w:ascii="Arial" w:hAnsi="Arial" w:cs="Arial"/>
          <w:sz w:val="18"/>
          <w:szCs w:val="18"/>
        </w:rPr>
      </w:pPr>
    </w:p>
    <w:p w:rsidR="00EA4BCB" w:rsidRPr="006C1E73" w:rsidRDefault="00EA4BCB" w:rsidP="009249CA">
      <w:pPr>
        <w:numPr>
          <w:ilvl w:val="1"/>
          <w:numId w:val="13"/>
        </w:numPr>
        <w:ind w:left="1080" w:right="-151" w:hanging="360"/>
        <w:jc w:val="both"/>
        <w:rPr>
          <w:rFonts w:ascii="Arial" w:hAnsi="Arial" w:cs="Arial"/>
          <w:sz w:val="18"/>
          <w:szCs w:val="18"/>
        </w:rPr>
      </w:pPr>
      <w:r w:rsidRPr="006C1E73">
        <w:rPr>
          <w:rFonts w:ascii="Arial" w:hAnsi="Arial" w:cs="Arial"/>
          <w:sz w:val="18"/>
          <w:szCs w:val="18"/>
        </w:rPr>
        <w:t xml:space="preserve"> Work and deliveries under this Contract shall resume as soon as practicable after such EVENT come to an end or cease to exist.  The decision of the MTNL as to whether the situation has become normal or not, shall be final and conclusive.  </w:t>
      </w:r>
    </w:p>
    <w:p w:rsidR="00EA4BCB" w:rsidRPr="006C1E73" w:rsidRDefault="00EA4BCB" w:rsidP="00EA4BCB">
      <w:pPr>
        <w:ind w:right="-151"/>
        <w:jc w:val="both"/>
        <w:rPr>
          <w:rFonts w:ascii="Arial" w:hAnsi="Arial" w:cs="Arial"/>
          <w:sz w:val="18"/>
          <w:szCs w:val="18"/>
        </w:rPr>
      </w:pPr>
    </w:p>
    <w:p w:rsidR="00EA4BCB" w:rsidRPr="006C1E73" w:rsidRDefault="00EA4BCB" w:rsidP="009249CA">
      <w:pPr>
        <w:numPr>
          <w:ilvl w:val="1"/>
          <w:numId w:val="13"/>
        </w:numPr>
        <w:ind w:left="1080" w:right="-151" w:hanging="360"/>
        <w:jc w:val="both"/>
        <w:rPr>
          <w:rFonts w:ascii="Arial" w:hAnsi="Arial" w:cs="Arial"/>
          <w:sz w:val="18"/>
          <w:szCs w:val="18"/>
        </w:rPr>
      </w:pPr>
      <w:r w:rsidRPr="006C1E73">
        <w:rPr>
          <w:rFonts w:ascii="Arial" w:hAnsi="Arial" w:cs="Arial"/>
          <w:sz w:val="18"/>
          <w:szCs w:val="18"/>
        </w:rPr>
        <w:t xml:space="preserve"> However, if the performance in whole or part of any obligation under this Contract is prevented or delayed by reason of any such EVENT for a period exceeding sixty (60) days, either party may, at his/their option, terminate the Contract.  </w:t>
      </w:r>
    </w:p>
    <w:p w:rsidR="00EA4BCB" w:rsidRPr="006C1E73" w:rsidRDefault="00EA4BCB" w:rsidP="00EA4BCB">
      <w:pPr>
        <w:ind w:right="-151"/>
        <w:jc w:val="both"/>
        <w:rPr>
          <w:rFonts w:ascii="Arial" w:hAnsi="Arial" w:cs="Arial"/>
          <w:sz w:val="18"/>
          <w:szCs w:val="18"/>
        </w:rPr>
      </w:pPr>
    </w:p>
    <w:p w:rsidR="00EA4BCB" w:rsidRPr="006C1E73" w:rsidRDefault="00EA4BCB" w:rsidP="009249CA">
      <w:pPr>
        <w:numPr>
          <w:ilvl w:val="1"/>
          <w:numId w:val="13"/>
        </w:numPr>
        <w:ind w:left="1080" w:right="-151" w:hanging="360"/>
        <w:jc w:val="both"/>
        <w:rPr>
          <w:rFonts w:ascii="Arial" w:hAnsi="Arial" w:cs="Arial"/>
          <w:sz w:val="18"/>
          <w:szCs w:val="18"/>
        </w:rPr>
      </w:pPr>
      <w:r w:rsidRPr="006C1E73">
        <w:rPr>
          <w:rFonts w:ascii="Arial" w:hAnsi="Arial" w:cs="Arial"/>
          <w:sz w:val="18"/>
          <w:szCs w:val="18"/>
        </w:rPr>
        <w:t>The Contractors will not be responsible for delays, which may arise on account of reasons beyond their control. The decision of G.M. (</w:t>
      </w:r>
      <w:r w:rsidR="004A418A" w:rsidRPr="006C1E73">
        <w:rPr>
          <w:rFonts w:ascii="Arial" w:hAnsi="Arial" w:cs="Arial"/>
          <w:sz w:val="18"/>
          <w:szCs w:val="18"/>
        </w:rPr>
        <w:t>MM</w:t>
      </w:r>
      <w:r w:rsidRPr="006C1E73">
        <w:rPr>
          <w:rFonts w:ascii="Arial" w:hAnsi="Arial" w:cs="Arial"/>
          <w:sz w:val="18"/>
          <w:szCs w:val="18"/>
        </w:rPr>
        <w:t>) shall be the final in this regard. Strikes by contractors’ labour on account of any dispute between the contractors and their labour as to wages or otherwise will not be deemed to be a reason beyond the contractors’ control and the contractors shall be responsible for any loss or damage, which MTNL may suffer on this account.</w:t>
      </w:r>
    </w:p>
    <w:p w:rsidR="00EA4BCB" w:rsidRPr="006C1E73" w:rsidRDefault="00EA4BCB" w:rsidP="00EA4BCB">
      <w:pPr>
        <w:ind w:left="720"/>
        <w:jc w:val="both"/>
        <w:rPr>
          <w:rFonts w:ascii="Arial" w:hAnsi="Arial" w:cs="Arial"/>
          <w:sz w:val="18"/>
          <w:szCs w:val="18"/>
        </w:rPr>
      </w:pPr>
    </w:p>
    <w:p w:rsidR="00EA4BCB" w:rsidRPr="006C1E73" w:rsidRDefault="00EA4BCB" w:rsidP="007A16D5">
      <w:pPr>
        <w:numPr>
          <w:ilvl w:val="0"/>
          <w:numId w:val="43"/>
        </w:numPr>
        <w:ind w:right="18" w:firstLine="345"/>
        <w:jc w:val="both"/>
        <w:rPr>
          <w:rFonts w:ascii="Arial" w:hAnsi="Arial" w:cs="Arial"/>
          <w:b/>
          <w:sz w:val="18"/>
          <w:szCs w:val="18"/>
        </w:rPr>
      </w:pPr>
      <w:r w:rsidRPr="006C1E73">
        <w:rPr>
          <w:rFonts w:ascii="Arial" w:hAnsi="Arial" w:cs="Arial"/>
          <w:b/>
          <w:sz w:val="18"/>
          <w:szCs w:val="18"/>
        </w:rPr>
        <w:t>TERMINATION FOR DEFAULT:</w:t>
      </w:r>
    </w:p>
    <w:p w:rsidR="00EA4BCB" w:rsidRPr="006C1E73" w:rsidRDefault="00EA4BCB" w:rsidP="00EA4BCB">
      <w:pPr>
        <w:ind w:left="720" w:right="18"/>
        <w:jc w:val="both"/>
        <w:rPr>
          <w:rFonts w:ascii="Arial" w:hAnsi="Arial" w:cs="Arial"/>
          <w:sz w:val="18"/>
          <w:szCs w:val="18"/>
        </w:rPr>
      </w:pPr>
    </w:p>
    <w:p w:rsidR="00EA4BCB" w:rsidRPr="006C1E73" w:rsidRDefault="00EA4BCB" w:rsidP="007A16D5">
      <w:pPr>
        <w:numPr>
          <w:ilvl w:val="1"/>
          <w:numId w:val="71"/>
        </w:numPr>
        <w:ind w:left="1080" w:right="18" w:hanging="360"/>
        <w:jc w:val="both"/>
        <w:rPr>
          <w:rFonts w:ascii="Arial" w:hAnsi="Arial" w:cs="Arial"/>
          <w:sz w:val="18"/>
          <w:szCs w:val="18"/>
          <w:lang w:val="en-GB"/>
        </w:rPr>
      </w:pPr>
      <w:r w:rsidRPr="006C1E73">
        <w:rPr>
          <w:rFonts w:ascii="Arial" w:hAnsi="Arial" w:cs="Arial"/>
          <w:sz w:val="18"/>
          <w:szCs w:val="18"/>
          <w:lang w:val="en-GB"/>
        </w:rPr>
        <w:t>The purchaser may, without prejudice to any other remedy for breach of contract, by written notice of default, sent to the contractor, terminate this contract in whole or in part.</w:t>
      </w:r>
    </w:p>
    <w:p w:rsidR="00EA4BCB" w:rsidRPr="006C1E73" w:rsidRDefault="00EA4BCB" w:rsidP="00EA4BCB">
      <w:pPr>
        <w:ind w:left="720" w:right="18"/>
        <w:jc w:val="both"/>
        <w:rPr>
          <w:rFonts w:ascii="Arial" w:hAnsi="Arial" w:cs="Arial"/>
          <w:sz w:val="18"/>
          <w:szCs w:val="18"/>
        </w:rPr>
      </w:pPr>
    </w:p>
    <w:p w:rsidR="00EA4BCB" w:rsidRPr="006C1E73" w:rsidRDefault="00EA4BCB" w:rsidP="009249CA">
      <w:pPr>
        <w:numPr>
          <w:ilvl w:val="5"/>
          <w:numId w:val="8"/>
        </w:numPr>
        <w:tabs>
          <w:tab w:val="left" w:pos="1440"/>
          <w:tab w:val="left" w:pos="1985"/>
        </w:tabs>
        <w:ind w:left="1440" w:hanging="306"/>
        <w:jc w:val="both"/>
        <w:rPr>
          <w:rFonts w:ascii="Arial" w:hAnsi="Arial" w:cs="Arial"/>
          <w:sz w:val="18"/>
          <w:szCs w:val="18"/>
        </w:rPr>
      </w:pPr>
      <w:r w:rsidRPr="006C1E73">
        <w:rPr>
          <w:rFonts w:ascii="Arial" w:hAnsi="Arial" w:cs="Arial"/>
          <w:sz w:val="18"/>
          <w:szCs w:val="18"/>
        </w:rPr>
        <w:t>If the contractor fails to deliver any or all of the goods/services within the time period(s) specified in the Contract, or any extension there of granted by the Purchaser pursuant to Clause 15 above.</w:t>
      </w:r>
    </w:p>
    <w:p w:rsidR="00EA4BCB" w:rsidRPr="006C1E73" w:rsidRDefault="00EA4BCB" w:rsidP="009249CA">
      <w:pPr>
        <w:numPr>
          <w:ilvl w:val="5"/>
          <w:numId w:val="8"/>
        </w:numPr>
        <w:tabs>
          <w:tab w:val="left" w:pos="1134"/>
          <w:tab w:val="left" w:pos="1985"/>
        </w:tabs>
        <w:ind w:left="1134" w:firstLine="0"/>
        <w:jc w:val="both"/>
        <w:rPr>
          <w:rFonts w:ascii="Arial" w:hAnsi="Arial" w:cs="Arial"/>
          <w:sz w:val="18"/>
          <w:szCs w:val="18"/>
        </w:rPr>
      </w:pPr>
      <w:r w:rsidRPr="006C1E73">
        <w:rPr>
          <w:rFonts w:ascii="Arial" w:hAnsi="Arial" w:cs="Arial"/>
          <w:sz w:val="18"/>
          <w:szCs w:val="18"/>
        </w:rPr>
        <w:t>If the contractor fails to perform any obligation(s) under the Contract; and</w:t>
      </w:r>
    </w:p>
    <w:p w:rsidR="00EA4BCB" w:rsidRPr="006C1E73" w:rsidRDefault="00EA4BCB" w:rsidP="009249CA">
      <w:pPr>
        <w:numPr>
          <w:ilvl w:val="5"/>
          <w:numId w:val="8"/>
        </w:numPr>
        <w:tabs>
          <w:tab w:val="left" w:pos="1985"/>
        </w:tabs>
        <w:ind w:left="1440" w:hanging="306"/>
        <w:jc w:val="both"/>
        <w:rPr>
          <w:rFonts w:ascii="Arial" w:hAnsi="Arial" w:cs="Arial"/>
          <w:sz w:val="18"/>
          <w:szCs w:val="18"/>
        </w:rPr>
      </w:pPr>
      <w:r w:rsidRPr="006C1E73">
        <w:rPr>
          <w:rFonts w:ascii="Arial" w:hAnsi="Arial" w:cs="Arial"/>
          <w:sz w:val="18"/>
          <w:szCs w:val="18"/>
        </w:rPr>
        <w:t xml:space="preserve">If the contractor, in either of the above circumstances, does not remedy his failure within a period of 30 days (or such longer period as the Purchaser may authorize in writing) after receipt of the default notice from the Purchaser. </w:t>
      </w:r>
    </w:p>
    <w:p w:rsidR="00EA4BCB" w:rsidRPr="006C1E73" w:rsidRDefault="00EA4BCB" w:rsidP="00EA4BCB">
      <w:pPr>
        <w:tabs>
          <w:tab w:val="left" w:pos="1985"/>
        </w:tabs>
        <w:ind w:left="4140"/>
        <w:jc w:val="both"/>
        <w:rPr>
          <w:rFonts w:ascii="Arial" w:hAnsi="Arial" w:cs="Arial"/>
          <w:sz w:val="18"/>
          <w:szCs w:val="18"/>
        </w:rPr>
      </w:pPr>
    </w:p>
    <w:p w:rsidR="00EA4BCB" w:rsidRPr="006C1E73" w:rsidRDefault="00EA4BCB" w:rsidP="007A16D5">
      <w:pPr>
        <w:numPr>
          <w:ilvl w:val="1"/>
          <w:numId w:val="71"/>
        </w:numPr>
        <w:ind w:left="1080" w:right="18" w:hanging="360"/>
        <w:jc w:val="both"/>
        <w:rPr>
          <w:rFonts w:ascii="Arial" w:hAnsi="Arial" w:cs="Arial"/>
          <w:sz w:val="18"/>
          <w:szCs w:val="18"/>
          <w:lang w:val="en-GB"/>
        </w:rPr>
      </w:pPr>
      <w:r w:rsidRPr="006C1E73">
        <w:rPr>
          <w:rFonts w:ascii="Arial" w:hAnsi="Arial" w:cs="Arial"/>
          <w:sz w:val="18"/>
          <w:szCs w:val="18"/>
          <w:lang w:val="en-GB"/>
        </w:rPr>
        <w:t xml:space="preserve"> In the event of Purchaser terminates the contract in whole or in part, pursuant to clause 16, the Purchaser may procure, upon such terms and in such manner as it deems appropriate, goods/services similar to those undelivered and the supplier shall be liable to the Purchaser for any excess cost for such similar goods/services.  However, the supplier shall continue performance of the contract to the extent not terminated.  The purchaser may, without prejudice, on the happening of any of circumstances, to its other rights under law or the contract provided elsewhere, purchase the balance quantity of the goods/services at the risk and cost of the supplier and look to him for the payments thereof and can also claim a set off of any dues payable under the contract to the supplier against his any dues under the contract or any previous contract. </w:t>
      </w:r>
    </w:p>
    <w:p w:rsidR="00EA4BCB" w:rsidRPr="006C1E73" w:rsidRDefault="00EA4BCB" w:rsidP="00EA4BCB">
      <w:pPr>
        <w:ind w:right="18"/>
        <w:jc w:val="both"/>
        <w:rPr>
          <w:rFonts w:ascii="Arial" w:hAnsi="Arial" w:cs="Arial"/>
          <w:sz w:val="18"/>
          <w:szCs w:val="18"/>
          <w:lang w:val="en-GB"/>
        </w:rPr>
      </w:pPr>
    </w:p>
    <w:p w:rsidR="00EA4BCB" w:rsidRPr="006C1E73" w:rsidRDefault="00EA4BCB" w:rsidP="007A16D5">
      <w:pPr>
        <w:numPr>
          <w:ilvl w:val="1"/>
          <w:numId w:val="71"/>
        </w:numPr>
        <w:ind w:left="1260" w:right="18" w:hanging="540"/>
        <w:jc w:val="both"/>
        <w:rPr>
          <w:rFonts w:ascii="Arial" w:hAnsi="Arial" w:cs="Arial"/>
          <w:sz w:val="18"/>
          <w:szCs w:val="18"/>
          <w:lang w:val="en-GB"/>
        </w:rPr>
      </w:pPr>
      <w:r w:rsidRPr="006C1E73">
        <w:rPr>
          <w:rFonts w:ascii="Arial" w:hAnsi="Arial" w:cs="Arial"/>
          <w:sz w:val="18"/>
          <w:szCs w:val="18"/>
        </w:rPr>
        <w:t xml:space="preserve">If the contract gets terminated for default, the PBG/Security Deposit will get forfeited and the contractor shall not be eligible to participate against the Tender in question in MTNL Delhi unit for a period as decided by the Competent Authority.   </w:t>
      </w:r>
    </w:p>
    <w:p w:rsidR="00EA4BCB" w:rsidRPr="006C1E73" w:rsidRDefault="00EA4BCB" w:rsidP="00EA4BCB">
      <w:pPr>
        <w:ind w:right="18"/>
        <w:jc w:val="both"/>
        <w:rPr>
          <w:rFonts w:ascii="Arial" w:hAnsi="Arial" w:cs="Arial"/>
          <w:sz w:val="18"/>
          <w:szCs w:val="18"/>
          <w:lang w:val="en-GB"/>
        </w:rPr>
      </w:pPr>
    </w:p>
    <w:p w:rsidR="00EA4BCB" w:rsidRPr="006C1E73" w:rsidRDefault="00EA4BCB" w:rsidP="007A16D5">
      <w:pPr>
        <w:numPr>
          <w:ilvl w:val="1"/>
          <w:numId w:val="71"/>
        </w:numPr>
        <w:ind w:right="18" w:firstLine="345"/>
        <w:rPr>
          <w:rFonts w:ascii="Arial" w:hAnsi="Arial" w:cs="Arial"/>
          <w:sz w:val="18"/>
          <w:szCs w:val="18"/>
          <w:lang w:val="en-GB"/>
        </w:rPr>
      </w:pPr>
      <w:r w:rsidRPr="006C1E73">
        <w:rPr>
          <w:rFonts w:ascii="Arial" w:hAnsi="Arial" w:cs="Arial"/>
          <w:b/>
          <w:bCs/>
          <w:sz w:val="18"/>
          <w:szCs w:val="18"/>
        </w:rPr>
        <w:t xml:space="preserve">Blacklisting of Contractor: </w:t>
      </w:r>
    </w:p>
    <w:p w:rsidR="00EA4BCB" w:rsidRPr="006C1E73" w:rsidRDefault="00EA4BCB" w:rsidP="00EA4BCB">
      <w:pPr>
        <w:ind w:right="18"/>
        <w:rPr>
          <w:rFonts w:ascii="Arial" w:hAnsi="Arial" w:cs="Arial"/>
          <w:sz w:val="18"/>
          <w:szCs w:val="18"/>
          <w:lang w:val="en-GB"/>
        </w:rPr>
      </w:pPr>
    </w:p>
    <w:p w:rsidR="00EA4BCB" w:rsidRPr="006C1E73" w:rsidRDefault="00EA4BCB" w:rsidP="00EA4BCB">
      <w:pPr>
        <w:ind w:left="1080" w:right="18"/>
        <w:jc w:val="both"/>
        <w:rPr>
          <w:rFonts w:ascii="Arial" w:hAnsi="Arial" w:cs="Arial"/>
          <w:sz w:val="18"/>
          <w:szCs w:val="18"/>
          <w:lang w:val="en-GB"/>
        </w:rPr>
      </w:pPr>
      <w:r w:rsidRPr="006C1E73">
        <w:rPr>
          <w:rFonts w:ascii="Arial" w:hAnsi="Arial" w:cs="Arial"/>
          <w:sz w:val="18"/>
          <w:szCs w:val="18"/>
        </w:rPr>
        <w:t>Blacklisting of contract shall be done in case of either and/or the following events:</w:t>
      </w:r>
    </w:p>
    <w:p w:rsidR="00EA4BCB" w:rsidRPr="006C1E73" w:rsidRDefault="00EA4BCB" w:rsidP="00EA4BCB">
      <w:pPr>
        <w:pStyle w:val="BodyTextIndent2"/>
        <w:ind w:left="1080" w:firstLine="0"/>
        <w:rPr>
          <w:rFonts w:ascii="Arial" w:hAnsi="Arial" w:cs="Arial"/>
          <w:sz w:val="18"/>
          <w:szCs w:val="18"/>
        </w:rPr>
      </w:pPr>
      <w:r w:rsidRPr="006C1E73">
        <w:rPr>
          <w:rFonts w:ascii="Arial" w:hAnsi="Arial" w:cs="Arial"/>
          <w:sz w:val="18"/>
          <w:szCs w:val="18"/>
        </w:rPr>
        <w:t>(i)</w:t>
      </w:r>
      <w:r w:rsidRPr="006C1E73">
        <w:rPr>
          <w:rFonts w:ascii="Arial" w:hAnsi="Arial" w:cs="Arial"/>
          <w:sz w:val="18"/>
          <w:szCs w:val="18"/>
        </w:rPr>
        <w:tab/>
        <w:t>Any breach by the Contractor of any of the terms &amp; conditions or refusal to carry out the work.</w:t>
      </w:r>
    </w:p>
    <w:p w:rsidR="00EA4BCB" w:rsidRPr="006C1E73" w:rsidRDefault="00EA4BCB" w:rsidP="00EA4BCB">
      <w:pPr>
        <w:pStyle w:val="BodyTextIndent2"/>
        <w:ind w:left="1440" w:hanging="360"/>
        <w:rPr>
          <w:rFonts w:ascii="Arial" w:hAnsi="Arial" w:cs="Arial"/>
          <w:sz w:val="18"/>
          <w:szCs w:val="18"/>
        </w:rPr>
      </w:pPr>
      <w:r w:rsidRPr="006C1E73">
        <w:rPr>
          <w:rFonts w:ascii="Arial" w:hAnsi="Arial" w:cs="Arial"/>
          <w:sz w:val="18"/>
          <w:szCs w:val="18"/>
        </w:rPr>
        <w:t>(ii)</w:t>
      </w:r>
      <w:r w:rsidRPr="006C1E73">
        <w:rPr>
          <w:rFonts w:ascii="Arial" w:hAnsi="Arial" w:cs="Arial"/>
          <w:sz w:val="18"/>
          <w:szCs w:val="18"/>
        </w:rPr>
        <w:tab/>
        <w:t>If any fraud or fraudulent motive is detected in the Contractor’s actions with the MTNL and / or;</w:t>
      </w:r>
    </w:p>
    <w:p w:rsidR="00EA4BCB" w:rsidRPr="006C1E73" w:rsidRDefault="00EA4BCB" w:rsidP="00EA4BCB">
      <w:pPr>
        <w:pStyle w:val="BodyTextIndent2"/>
        <w:ind w:left="1440" w:hanging="360"/>
        <w:rPr>
          <w:rFonts w:ascii="Arial" w:hAnsi="Arial" w:cs="Arial"/>
          <w:sz w:val="18"/>
          <w:szCs w:val="18"/>
        </w:rPr>
      </w:pPr>
      <w:r w:rsidRPr="006C1E73">
        <w:rPr>
          <w:rFonts w:ascii="Arial" w:hAnsi="Arial" w:cs="Arial"/>
          <w:sz w:val="18"/>
          <w:szCs w:val="18"/>
        </w:rPr>
        <w:t>(iii)</w:t>
      </w:r>
      <w:r w:rsidRPr="006C1E73">
        <w:rPr>
          <w:rFonts w:ascii="Arial" w:hAnsi="Arial" w:cs="Arial"/>
          <w:sz w:val="18"/>
          <w:szCs w:val="18"/>
        </w:rPr>
        <w:tab/>
        <w:t>If the Contractor demands undue changes not stipulated in the Contract and/or;</w:t>
      </w:r>
    </w:p>
    <w:p w:rsidR="00EA4BCB" w:rsidRPr="006C1E73" w:rsidRDefault="00EA4BCB" w:rsidP="00EA4BCB">
      <w:pPr>
        <w:pStyle w:val="BodyTextIndent2"/>
        <w:ind w:left="1440" w:hanging="360"/>
        <w:rPr>
          <w:rFonts w:ascii="Arial" w:hAnsi="Arial" w:cs="Arial"/>
          <w:sz w:val="18"/>
          <w:szCs w:val="18"/>
        </w:rPr>
      </w:pPr>
      <w:r w:rsidRPr="006C1E73">
        <w:rPr>
          <w:rFonts w:ascii="Arial" w:hAnsi="Arial" w:cs="Arial"/>
          <w:sz w:val="18"/>
          <w:szCs w:val="18"/>
        </w:rPr>
        <w:t>(iv)</w:t>
      </w:r>
      <w:r w:rsidRPr="006C1E73">
        <w:rPr>
          <w:rFonts w:ascii="Arial" w:hAnsi="Arial" w:cs="Arial"/>
          <w:sz w:val="18"/>
          <w:szCs w:val="18"/>
        </w:rPr>
        <w:tab/>
        <w:t>If any person connected with the MTNL or any official drawing salary from the MTNL becomes in any way interested in the Contract and/or;</w:t>
      </w:r>
    </w:p>
    <w:p w:rsidR="00EA4BCB" w:rsidRPr="006C1E73" w:rsidRDefault="00EA4BCB" w:rsidP="00EA4BCB">
      <w:pPr>
        <w:pStyle w:val="BodyTextIndent2"/>
        <w:ind w:left="1440" w:hanging="360"/>
        <w:rPr>
          <w:rFonts w:ascii="Arial" w:hAnsi="Arial" w:cs="Arial"/>
          <w:sz w:val="18"/>
          <w:szCs w:val="18"/>
        </w:rPr>
      </w:pPr>
      <w:r w:rsidRPr="006C1E73">
        <w:rPr>
          <w:rFonts w:ascii="Arial" w:hAnsi="Arial" w:cs="Arial"/>
          <w:sz w:val="18"/>
          <w:szCs w:val="18"/>
        </w:rPr>
        <w:t>(v)</w:t>
      </w:r>
      <w:r w:rsidRPr="006C1E73">
        <w:rPr>
          <w:rFonts w:ascii="Arial" w:hAnsi="Arial" w:cs="Arial"/>
          <w:sz w:val="18"/>
          <w:szCs w:val="18"/>
        </w:rPr>
        <w:tab/>
        <w:t>If the Contractor himself or any of his servants be guilty of fraud or attempt fraud in connection with the Contract or offer any bribe or gratuity to any person connected with the MTNL or to any official drawing salary from the MTNL and / or;</w:t>
      </w:r>
    </w:p>
    <w:p w:rsidR="00EA4BCB" w:rsidRPr="006C1E73" w:rsidRDefault="00EA4BCB" w:rsidP="00EA4BCB">
      <w:pPr>
        <w:pStyle w:val="BodyTextIndent2"/>
        <w:ind w:left="1440" w:hanging="360"/>
        <w:rPr>
          <w:rFonts w:ascii="Arial" w:hAnsi="Arial" w:cs="Arial"/>
          <w:sz w:val="18"/>
          <w:szCs w:val="18"/>
        </w:rPr>
      </w:pPr>
      <w:r w:rsidRPr="006C1E73">
        <w:rPr>
          <w:rFonts w:ascii="Arial" w:hAnsi="Arial" w:cs="Arial"/>
          <w:sz w:val="18"/>
          <w:szCs w:val="18"/>
        </w:rPr>
        <w:t>(vi)</w:t>
      </w:r>
      <w:r w:rsidRPr="006C1E73">
        <w:rPr>
          <w:rFonts w:ascii="Arial" w:hAnsi="Arial" w:cs="Arial"/>
          <w:sz w:val="18"/>
          <w:szCs w:val="18"/>
        </w:rPr>
        <w:tab/>
        <w:t>If the Contractor employs any outside agent or sublets the Contract or any right to payment there under without the written consent of the concerned DGM of MTNL.</w:t>
      </w:r>
    </w:p>
    <w:p w:rsidR="00EA4BCB" w:rsidRPr="006C1E73" w:rsidRDefault="00EA4BCB" w:rsidP="00EA4BCB">
      <w:pPr>
        <w:pStyle w:val="BodyTextIndent2"/>
        <w:ind w:left="1440" w:hanging="360"/>
        <w:rPr>
          <w:rFonts w:ascii="Arial" w:hAnsi="Arial" w:cs="Arial"/>
          <w:sz w:val="18"/>
          <w:szCs w:val="18"/>
        </w:rPr>
      </w:pPr>
    </w:p>
    <w:p w:rsidR="00EA4BCB" w:rsidRPr="006C1E73" w:rsidRDefault="00EA4BCB" w:rsidP="00EA4BCB">
      <w:pPr>
        <w:pStyle w:val="BodyTextIndent3"/>
        <w:tabs>
          <w:tab w:val="left" w:pos="1743"/>
        </w:tabs>
        <w:ind w:left="1440" w:firstLine="0"/>
        <w:rPr>
          <w:b/>
          <w:bCs/>
          <w:sz w:val="18"/>
          <w:szCs w:val="18"/>
        </w:rPr>
      </w:pPr>
      <w:r w:rsidRPr="006C1E73">
        <w:rPr>
          <w:sz w:val="18"/>
          <w:szCs w:val="18"/>
        </w:rPr>
        <w:t>In case the contractor is blacklisted, its PBG &amp; Security Deposit will get forfeited and the contractor shall not be eligible to participate in any of the Tender in MTNL Delhi unit for a period as decided by the Competent Authority.</w:t>
      </w:r>
    </w:p>
    <w:p w:rsidR="00EA4BCB" w:rsidRPr="003850D2" w:rsidRDefault="00EA4BCB" w:rsidP="00EA4BCB">
      <w:pPr>
        <w:ind w:left="720" w:right="18"/>
        <w:jc w:val="both"/>
        <w:rPr>
          <w:rFonts w:ascii="Arial" w:hAnsi="Arial" w:cs="Arial"/>
          <w:sz w:val="22"/>
          <w:szCs w:val="22"/>
        </w:rPr>
      </w:pPr>
    </w:p>
    <w:p w:rsidR="00EA4BCB" w:rsidRPr="003850D2" w:rsidRDefault="00EA4BCB" w:rsidP="007A16D5">
      <w:pPr>
        <w:numPr>
          <w:ilvl w:val="0"/>
          <w:numId w:val="44"/>
        </w:numPr>
        <w:ind w:left="720" w:right="18" w:firstLine="360"/>
        <w:jc w:val="both"/>
        <w:rPr>
          <w:rFonts w:ascii="Arial" w:hAnsi="Arial" w:cs="Arial"/>
          <w:b/>
          <w:sz w:val="20"/>
          <w:szCs w:val="20"/>
        </w:rPr>
      </w:pPr>
      <w:r w:rsidRPr="003850D2">
        <w:rPr>
          <w:rFonts w:ascii="Arial" w:hAnsi="Arial" w:cs="Arial"/>
          <w:b/>
          <w:sz w:val="20"/>
          <w:szCs w:val="20"/>
        </w:rPr>
        <w:t>TERMINATION FOR INSOLVENCY:</w:t>
      </w:r>
    </w:p>
    <w:p w:rsidR="00EA4BCB" w:rsidRPr="003850D2" w:rsidRDefault="00EA4BCB" w:rsidP="00EA4BCB">
      <w:pPr>
        <w:ind w:left="720" w:right="18"/>
        <w:jc w:val="both"/>
        <w:rPr>
          <w:rFonts w:ascii="Arial" w:hAnsi="Arial" w:cs="Arial"/>
          <w:sz w:val="20"/>
          <w:szCs w:val="20"/>
        </w:rPr>
      </w:pPr>
    </w:p>
    <w:p w:rsidR="00EA4BCB" w:rsidRPr="003850D2" w:rsidRDefault="00EA4BCB" w:rsidP="00EA4BCB">
      <w:pPr>
        <w:pStyle w:val="BodyTextIndent2"/>
        <w:spacing w:line="240" w:lineRule="auto"/>
        <w:ind w:left="1440" w:firstLine="0"/>
        <w:rPr>
          <w:rFonts w:ascii="Arial" w:hAnsi="Arial" w:cs="Arial"/>
          <w:sz w:val="20"/>
          <w:szCs w:val="20"/>
        </w:rPr>
      </w:pPr>
      <w:r w:rsidRPr="003850D2">
        <w:rPr>
          <w:rFonts w:ascii="Arial" w:hAnsi="Arial" w:cs="Arial"/>
          <w:sz w:val="20"/>
          <w:szCs w:val="20"/>
        </w:rPr>
        <w:t>The Purchaser may at any time terminate the contract by giving written notice to the contractor, without compensation to the contractor, if the contractor becomes unwilling, bankrupt or otherwise insolvent, provided that such termination will not prejudice or affect any right of action or remedy which has accrued or will accrue thereafter to the purchaser.</w:t>
      </w:r>
    </w:p>
    <w:p w:rsidR="00EA4BCB" w:rsidRPr="004D7BC9" w:rsidRDefault="00EA4BCB" w:rsidP="00EA4BCB">
      <w:pPr>
        <w:ind w:left="720" w:right="18"/>
        <w:jc w:val="both"/>
        <w:rPr>
          <w:rFonts w:ascii="Arial" w:hAnsi="Arial" w:cs="Arial"/>
          <w:sz w:val="2"/>
          <w:szCs w:val="20"/>
        </w:rPr>
      </w:pPr>
    </w:p>
    <w:p w:rsidR="00EA4BCB" w:rsidRPr="003850D2" w:rsidRDefault="00EA4BCB" w:rsidP="00EA4BCB">
      <w:pPr>
        <w:ind w:left="720" w:right="18"/>
        <w:jc w:val="both"/>
        <w:rPr>
          <w:rFonts w:ascii="Arial" w:hAnsi="Arial" w:cs="Arial"/>
          <w:color w:val="FF0000"/>
          <w:sz w:val="20"/>
          <w:szCs w:val="20"/>
        </w:rPr>
      </w:pPr>
    </w:p>
    <w:p w:rsidR="00EA4BCB" w:rsidRPr="003850D2" w:rsidRDefault="00EA4BCB" w:rsidP="00EA4BCB">
      <w:pPr>
        <w:pStyle w:val="BodyTextIndent3"/>
        <w:ind w:left="748" w:hanging="748"/>
        <w:rPr>
          <w:sz w:val="20"/>
          <w:szCs w:val="20"/>
        </w:rPr>
      </w:pPr>
      <w:r w:rsidRPr="003850D2">
        <w:rPr>
          <w:b/>
          <w:bCs/>
          <w:sz w:val="20"/>
          <w:szCs w:val="20"/>
        </w:rPr>
        <w:t xml:space="preserve"> </w:t>
      </w:r>
      <w:r w:rsidR="004D7BC9">
        <w:rPr>
          <w:b/>
          <w:bCs/>
          <w:sz w:val="20"/>
          <w:szCs w:val="20"/>
        </w:rPr>
        <w:t xml:space="preserve">               </w:t>
      </w:r>
      <w:r w:rsidRPr="003850D2">
        <w:rPr>
          <w:b/>
          <w:bCs/>
          <w:sz w:val="20"/>
          <w:szCs w:val="20"/>
        </w:rPr>
        <w:t xml:space="preserve">        </w:t>
      </w:r>
      <w:r w:rsidRPr="003850D2">
        <w:rPr>
          <w:sz w:val="20"/>
          <w:szCs w:val="20"/>
        </w:rPr>
        <w:t xml:space="preserve"> </w:t>
      </w:r>
    </w:p>
    <w:p w:rsidR="004D7BC9" w:rsidRDefault="004D7BC9" w:rsidP="004D7BC9">
      <w:pPr>
        <w:rPr>
          <w:b/>
        </w:rPr>
      </w:pPr>
      <w:r>
        <w:rPr>
          <w:b/>
        </w:rPr>
        <w:t>18.DISPUTE RESOLUTION, ARBITRATION, APPLICATION LAW AND JURISDICTION</w:t>
      </w:r>
    </w:p>
    <w:p w:rsidR="004D7BC9" w:rsidRDefault="004D7BC9" w:rsidP="004D7BC9">
      <w:pPr>
        <w:pStyle w:val="NoSpacing"/>
        <w:jc w:val="both"/>
      </w:pPr>
      <w:r>
        <w:t>The parties shall Endeavour to resolve any dispute the agreement through mutual discussions and negotiations.</w:t>
      </w:r>
    </w:p>
    <w:p w:rsidR="004D7BC9" w:rsidRDefault="004D7BC9" w:rsidP="004D7BC9">
      <w:pPr>
        <w:pStyle w:val="NoSpacing"/>
        <w:jc w:val="both"/>
      </w:pPr>
      <w:r>
        <w:t>However, if, after thirty (30) days from the commencement of such negotiations the efforts to resolve all or any dispute through negotiations fails, then, such dispute of difference, whatsoever arising between the parties in respect of this Agreement shall be referred to Arbitration, unless the matter is time barred as per the limitation Act, in accordance with the following provisions.</w:t>
      </w:r>
    </w:p>
    <w:p w:rsidR="004D7BC9" w:rsidRDefault="004D7BC9" w:rsidP="004D7BC9">
      <w:pPr>
        <w:pStyle w:val="NoSpacing"/>
        <w:numPr>
          <w:ilvl w:val="0"/>
          <w:numId w:val="113"/>
        </w:numPr>
        <w:jc w:val="both"/>
      </w:pPr>
      <w:r>
        <w:t>Matters to be arbitrated upon shall be referred to the sole Arbitrator where the total value of claims does not exceed Rs.20 crores. Beyond the claim limit of Rs.20 crores there shall be three Arbitrators.</w:t>
      </w:r>
    </w:p>
    <w:p w:rsidR="004D7BC9" w:rsidRDefault="004D7BC9" w:rsidP="004D7BC9">
      <w:pPr>
        <w:pStyle w:val="NoSpacing"/>
        <w:numPr>
          <w:ilvl w:val="0"/>
          <w:numId w:val="113"/>
        </w:numPr>
        <w:jc w:val="both"/>
      </w:pPr>
      <w:r>
        <w:lastRenderedPageBreak/>
        <w:t>For this purpose the Purchaser shall publish a panel of Arbitrator, meeting the requirement of the Arbitration and Conciliation Act as amended from time to time consisting of eminent persons having wide experience in Telecom, Telecom Finance Civil and Electrical fields. This panel will be of servings or retired officers of Government Departments or of Public Sector Undertakings of the rank of Joint Secretary to Govt. of India or above.</w:t>
      </w:r>
    </w:p>
    <w:p w:rsidR="004D7BC9" w:rsidRDefault="004D7BC9" w:rsidP="004D7BC9">
      <w:pPr>
        <w:pStyle w:val="NoSpacing"/>
        <w:numPr>
          <w:ilvl w:val="0"/>
          <w:numId w:val="113"/>
        </w:numPr>
        <w:jc w:val="both"/>
      </w:pPr>
      <w:r>
        <w:t>For the disputes to be decided by the sole Arbitrator, the party invoking the Arbitration Clause shall submit a list of three Arbitrators from the aforesaid Panel alongwith the letter invoking the Arbitration. The other party shall convey its consent for one of the said Arbitrators from the said list within 15 days of receipt of such request.</w:t>
      </w:r>
    </w:p>
    <w:p w:rsidR="004D7BC9" w:rsidRDefault="004D7BC9" w:rsidP="004D7BC9">
      <w:pPr>
        <w:pStyle w:val="NoSpacing"/>
        <w:numPr>
          <w:ilvl w:val="0"/>
          <w:numId w:val="113"/>
        </w:numPr>
        <w:jc w:val="both"/>
      </w:pPr>
      <w:r>
        <w:t>For the disputes to be decided by a panel of three Arbitrators, the party invoking the Arbitration Clause shall submit a one name from the aforesaid Panel, as its Nominees alongwith the letter invoking the Arbitration. The other party shall convey the name of its nominee from the aforesaid panel to the Party invoking the Arbitration, within 15 days of receipt of such request Both the nominated Arbitrators shall nominate a third  Arbitrator from the aforesaid Panel, who shall act as the presiding Arbitration.</w:t>
      </w:r>
    </w:p>
    <w:p w:rsidR="004D7BC9" w:rsidRDefault="004D7BC9" w:rsidP="004D7BC9">
      <w:pPr>
        <w:pStyle w:val="NoSpacing"/>
        <w:numPr>
          <w:ilvl w:val="0"/>
          <w:numId w:val="113"/>
        </w:numPr>
        <w:jc w:val="both"/>
      </w:pPr>
      <w:r>
        <w:t>The Arbitration and conciliation Act,1996, as amended from time to time, and its rules made thereunder shall be applicable. The Arbitration proceedings shall be held Delhi/Mumbai only.</w:t>
      </w:r>
    </w:p>
    <w:p w:rsidR="004D7BC9" w:rsidRDefault="004D7BC9" w:rsidP="004D7BC9">
      <w:pPr>
        <w:pStyle w:val="NoSpacing"/>
        <w:numPr>
          <w:ilvl w:val="0"/>
          <w:numId w:val="113"/>
        </w:numPr>
        <w:jc w:val="both"/>
      </w:pPr>
      <w:r>
        <w:t>In the event of such as Arbitrator(s) to whom the matter is originally referred. being vacating his office or neglecting his work of being unable to act for any reason whatsoever, the new Arbitrator(s) shall be appointed after following the procedure as enumerated hereinabove. The person(s) so appointed shall be entitled to proceed from the stage at which it was left out by his predecessors.</w:t>
      </w:r>
    </w:p>
    <w:p w:rsidR="004D7BC9" w:rsidRDefault="004D7BC9" w:rsidP="004D7BC9">
      <w:pPr>
        <w:pStyle w:val="NoSpacing"/>
        <w:numPr>
          <w:ilvl w:val="0"/>
          <w:numId w:val="113"/>
        </w:numPr>
        <w:jc w:val="both"/>
      </w:pPr>
      <w:r>
        <w:t>The Arbitration proceedings shall be in English language.</w:t>
      </w:r>
    </w:p>
    <w:p w:rsidR="004D7BC9" w:rsidRDefault="004D7BC9" w:rsidP="004D7BC9">
      <w:pPr>
        <w:pStyle w:val="NoSpacing"/>
        <w:numPr>
          <w:ilvl w:val="0"/>
          <w:numId w:val="113"/>
        </w:numPr>
        <w:jc w:val="both"/>
      </w:pPr>
      <w:r>
        <w:t>The law of land as promulgated/ modified/amended as replaced from time to time shall governed this agreement, The agreement shall be subject to exclusive  jurisdiction of courts at New Delhi/Mumbai.</w:t>
      </w:r>
    </w:p>
    <w:p w:rsidR="004D7BC9" w:rsidRDefault="004D7BC9" w:rsidP="004D7BC9">
      <w:pPr>
        <w:pStyle w:val="NoSpacing"/>
        <w:numPr>
          <w:ilvl w:val="0"/>
          <w:numId w:val="113"/>
        </w:numPr>
        <w:jc w:val="both"/>
      </w:pPr>
      <w:r>
        <w:t>No person other than the Empaneled Arbitrators of MTNL shall be appointed as an Arbitrator to adjudicate the dispute.</w:t>
      </w:r>
    </w:p>
    <w:p w:rsidR="004D7BC9" w:rsidRDefault="004D7BC9" w:rsidP="004D7BC9">
      <w:pPr>
        <w:pStyle w:val="NoSpacing"/>
        <w:ind w:left="720" w:hanging="720"/>
        <w:jc w:val="both"/>
      </w:pPr>
      <w:r>
        <w:t>2.</w:t>
      </w:r>
      <w:r>
        <w:tab/>
        <w:t xml:space="preserve">In all agreement /contracts to be entered into by MTNL with any other Central PSU or Central Government Department/organization in respect of any of the matter pertaining to any of the sections/units of MTNL including Civil/Electrical, if there is to be an Arbitration agreement then such Arbitration agreement shall be as agreement to refer the dispute to the Permanent Machinery of Arbitration in the aegis of the Ministry of DPE, Government of India. The draft agreement to this effects will be as follow:- </w:t>
      </w:r>
    </w:p>
    <w:p w:rsidR="004D7BC9" w:rsidRDefault="004D7BC9" w:rsidP="004D7BC9">
      <w:pPr>
        <w:pStyle w:val="NoSpacing"/>
        <w:jc w:val="both"/>
      </w:pPr>
    </w:p>
    <w:p w:rsidR="004D7BC9" w:rsidRPr="004D7BC9" w:rsidRDefault="004D7BC9" w:rsidP="004D7BC9">
      <w:pPr>
        <w:pStyle w:val="BodyTextIndent3"/>
        <w:rPr>
          <w:b/>
          <w:sz w:val="2"/>
        </w:rPr>
      </w:pPr>
    </w:p>
    <w:p w:rsidR="004D7BC9" w:rsidRDefault="004D7BC9" w:rsidP="004D7BC9">
      <w:pPr>
        <w:pStyle w:val="BodyTextIndent3"/>
        <w:rPr>
          <w:rFonts w:asciiTheme="minorHAnsi" w:hAnsiTheme="minorHAnsi" w:cstheme="minorHAnsi"/>
          <w:b/>
          <w:sz w:val="24"/>
        </w:rPr>
      </w:pPr>
      <w:r>
        <w:rPr>
          <w:rFonts w:asciiTheme="minorHAnsi" w:hAnsiTheme="minorHAnsi" w:cstheme="minorHAnsi"/>
          <w:b/>
          <w:sz w:val="24"/>
        </w:rPr>
        <w:t>ARBITRATION</w:t>
      </w:r>
    </w:p>
    <w:p w:rsidR="004D7BC9" w:rsidRPr="004D7BC9" w:rsidRDefault="004D7BC9" w:rsidP="004D7BC9">
      <w:pPr>
        <w:pStyle w:val="BodyTextIndent3"/>
        <w:rPr>
          <w:rFonts w:asciiTheme="minorHAnsi" w:hAnsiTheme="minorHAnsi" w:cstheme="minorHAnsi"/>
          <w:b/>
          <w:sz w:val="2"/>
        </w:rPr>
      </w:pPr>
    </w:p>
    <w:p w:rsidR="004D7BC9" w:rsidRDefault="004D7BC9" w:rsidP="004D7BC9">
      <w:pPr>
        <w:pStyle w:val="BodyTextIndent3"/>
        <w:rPr>
          <w:rFonts w:asciiTheme="minorHAnsi" w:hAnsiTheme="minorHAnsi" w:cstheme="minorHAnsi"/>
          <w:b/>
          <w:bCs/>
          <w:sz w:val="24"/>
        </w:rPr>
      </w:pPr>
      <w:r>
        <w:rPr>
          <w:rFonts w:asciiTheme="minorHAnsi" w:hAnsiTheme="minorHAnsi" w:cstheme="minorHAnsi"/>
          <w:sz w:val="24"/>
        </w:rPr>
        <w:t>“In the event of any dispute or difference relating to the interpretation and application of the provisions of the contracts, such dispute or difference   shall be referred by either party for Arbitration to sole arbitrator in the Department of Public Enterprises to be nominated by the Secretary to the Government of India in-charge of the Department of Public Enterprises. The Arbitration and Conciliation Act, 1996 shall not be applicable to the arbitration under clause.  The award of the Arbitrator shall be binding upon the parties to the dispute, provided, however, any party aggrieved by such award may make a further reference for setting aside or revision of the award to the Law Secretary, Department of Legal Affairs, Ministry of Law &amp; Justice, Government of India. Upon such reference the dispute shall be decided by the Law Secretary or the Special Secretary /Additional Secretary, when so authorised by Law Secretary, whose decision shall bind the parties finally and conclusively. The Parties to the dispute will share equally the cost of arbitration as intimated by the Arbitrator”</w:t>
      </w:r>
    </w:p>
    <w:p w:rsidR="004D7BC9" w:rsidRDefault="004D7BC9" w:rsidP="004D7BC9">
      <w:pPr>
        <w:rPr>
          <w:rFonts w:asciiTheme="minorHAnsi" w:hAnsiTheme="minorHAnsi" w:cstheme="minorHAnsi"/>
          <w:sz w:val="22"/>
        </w:rPr>
      </w:pPr>
    </w:p>
    <w:p w:rsidR="00EA4BCB" w:rsidRPr="003850D2" w:rsidRDefault="00EA4BCB" w:rsidP="004D7BC9">
      <w:pPr>
        <w:tabs>
          <w:tab w:val="left" w:pos="720"/>
          <w:tab w:val="left" w:pos="1440"/>
          <w:tab w:val="left" w:pos="6720"/>
        </w:tabs>
        <w:ind w:left="720" w:right="18"/>
        <w:jc w:val="both"/>
        <w:rPr>
          <w:rFonts w:ascii="Arial" w:hAnsi="Arial" w:cs="Arial"/>
          <w:b/>
          <w:color w:val="FF0000"/>
          <w:sz w:val="18"/>
          <w:szCs w:val="18"/>
        </w:rPr>
      </w:pPr>
      <w:r w:rsidRPr="003850D2">
        <w:rPr>
          <w:rFonts w:ascii="Arial" w:hAnsi="Arial" w:cs="Arial"/>
          <w:color w:val="FF0000"/>
          <w:sz w:val="18"/>
          <w:szCs w:val="18"/>
        </w:rPr>
        <w:tab/>
      </w:r>
      <w:r w:rsidR="004D7BC9">
        <w:rPr>
          <w:rFonts w:ascii="Arial" w:hAnsi="Arial" w:cs="Arial"/>
          <w:color w:val="FF0000"/>
          <w:sz w:val="18"/>
          <w:szCs w:val="18"/>
        </w:rPr>
        <w:tab/>
      </w:r>
    </w:p>
    <w:p w:rsidR="00000000" w:rsidRDefault="00DE15C7">
      <w:pPr>
        <w:ind w:right="18"/>
        <w:jc w:val="both"/>
        <w:rPr>
          <w:rFonts w:ascii="Arial" w:hAnsi="Arial" w:cs="Arial"/>
          <w:b/>
          <w:sz w:val="18"/>
          <w:szCs w:val="18"/>
        </w:rPr>
      </w:pPr>
      <w:r>
        <w:rPr>
          <w:rFonts w:ascii="Arial" w:hAnsi="Arial" w:cs="Arial"/>
          <w:b/>
          <w:sz w:val="18"/>
          <w:szCs w:val="18"/>
        </w:rPr>
        <w:t xml:space="preserve">19.    </w:t>
      </w:r>
      <w:r w:rsidR="00707426" w:rsidRPr="00707426">
        <w:rPr>
          <w:rFonts w:ascii="Arial" w:hAnsi="Arial" w:cs="Arial"/>
          <w:b/>
          <w:sz w:val="18"/>
          <w:szCs w:val="18"/>
        </w:rPr>
        <w:t>SET OFF:</w:t>
      </w:r>
    </w:p>
    <w:p w:rsidR="00EA4BCB" w:rsidRPr="003850D2" w:rsidRDefault="00EA4BCB" w:rsidP="00EA4BCB">
      <w:pPr>
        <w:ind w:left="720" w:right="18"/>
        <w:jc w:val="both"/>
        <w:rPr>
          <w:rFonts w:ascii="Arial" w:hAnsi="Arial" w:cs="Arial"/>
          <w:b/>
          <w:sz w:val="18"/>
          <w:szCs w:val="18"/>
        </w:rPr>
      </w:pPr>
    </w:p>
    <w:p w:rsidR="00EA4BCB" w:rsidRPr="003850D2" w:rsidRDefault="00EA4BCB" w:rsidP="00EA4D64">
      <w:pPr>
        <w:tabs>
          <w:tab w:val="left" w:pos="5040"/>
        </w:tabs>
        <w:ind w:left="1440"/>
        <w:jc w:val="both"/>
        <w:rPr>
          <w:rFonts w:ascii="Arial" w:hAnsi="Arial" w:cs="Arial"/>
          <w:sz w:val="18"/>
          <w:szCs w:val="18"/>
        </w:rPr>
      </w:pPr>
      <w:r w:rsidRPr="003850D2">
        <w:rPr>
          <w:rFonts w:ascii="Arial" w:hAnsi="Arial" w:cs="Arial"/>
          <w:sz w:val="18"/>
          <w:szCs w:val="18"/>
        </w:rPr>
        <w:t xml:space="preserve">Any sum of money due and payable to the supplier (including security deposit refundable to him) under this contract may be appropriated by the purchaser or the MTNL or any other person(s) contracting through the MTNL and set off the same against any claim of the Purchaser or MTNL or such other person or person(s) for payment of a sum of money arising out of this contract or under any other contract made by the supplier with the Purchaser or MTNL or such other person(s) contracting through the MTNL. </w:t>
      </w:r>
    </w:p>
    <w:p w:rsidR="00EA4BCB" w:rsidRDefault="00EA4BCB" w:rsidP="00D95377">
      <w:pPr>
        <w:tabs>
          <w:tab w:val="left" w:pos="5040"/>
        </w:tabs>
        <w:ind w:left="720"/>
        <w:jc w:val="both"/>
        <w:rPr>
          <w:rFonts w:ascii="Arial" w:hAnsi="Arial" w:cs="Arial"/>
          <w:sz w:val="18"/>
          <w:szCs w:val="18"/>
        </w:rPr>
      </w:pPr>
    </w:p>
    <w:p w:rsidR="00EA4D64" w:rsidRPr="008C48D5" w:rsidRDefault="00EA4D64" w:rsidP="00D95377">
      <w:pPr>
        <w:pStyle w:val="BodyText2"/>
        <w:ind w:left="1440"/>
        <w:jc w:val="both"/>
        <w:rPr>
          <w:rFonts w:ascii="Arial" w:hAnsi="Arial" w:cs="Arial"/>
          <w:sz w:val="18"/>
          <w:szCs w:val="18"/>
        </w:rPr>
      </w:pPr>
      <w:r w:rsidRPr="008C48D5">
        <w:rPr>
          <w:rFonts w:ascii="Tahoma" w:hAnsi="Tahoma" w:cs="Tahoma"/>
          <w:color w:val="FF0000"/>
          <w:sz w:val="18"/>
          <w:szCs w:val="18"/>
        </w:rPr>
        <w:t xml:space="preserve">In case of Set off the claims by purchaser from dues of contractor against any other contract, the Purchaser reserves the right to recover the claims from the Invoices raised by the contractor for which </w:t>
      </w:r>
      <w:r w:rsidRPr="008C48D5">
        <w:rPr>
          <w:rFonts w:ascii="Tahoma" w:hAnsi="Tahoma" w:cs="Tahoma"/>
          <w:color w:val="FF0000"/>
          <w:sz w:val="18"/>
          <w:szCs w:val="18"/>
          <w:lang w:val="en-IN"/>
        </w:rPr>
        <w:t xml:space="preserve">the Credit Note shall be issued by the </w:t>
      </w:r>
      <w:r w:rsidRPr="008C48D5">
        <w:rPr>
          <w:rFonts w:ascii="Tahoma" w:hAnsi="Tahoma" w:cs="Tahoma"/>
          <w:color w:val="FF0000"/>
          <w:sz w:val="18"/>
          <w:szCs w:val="18"/>
        </w:rPr>
        <w:t>contractor</w:t>
      </w:r>
      <w:r w:rsidRPr="008C48D5">
        <w:rPr>
          <w:rFonts w:ascii="Tahoma" w:hAnsi="Tahoma" w:cs="Tahoma"/>
          <w:color w:val="FF0000"/>
          <w:sz w:val="18"/>
          <w:szCs w:val="18"/>
          <w:lang w:val="en-IN"/>
        </w:rPr>
        <w:t xml:space="preserve">, failing which </w:t>
      </w:r>
      <w:r w:rsidRPr="008C48D5">
        <w:rPr>
          <w:rFonts w:ascii="Tahoma" w:hAnsi="Tahoma" w:cs="Tahoma"/>
          <w:color w:val="FF0000"/>
          <w:spacing w:val="-1"/>
          <w:sz w:val="18"/>
          <w:szCs w:val="18"/>
        </w:rPr>
        <w:t xml:space="preserve">the purchaser shall adjust the amount to be recovered from the pending payments by issuing an invoice/debit note for the corresponding amount, at the risk and cost to the </w:t>
      </w:r>
      <w:r w:rsidRPr="008C48D5">
        <w:rPr>
          <w:rFonts w:ascii="Tahoma" w:hAnsi="Tahoma" w:cs="Tahoma"/>
          <w:color w:val="FF0000"/>
          <w:sz w:val="18"/>
          <w:szCs w:val="18"/>
        </w:rPr>
        <w:t>contractor</w:t>
      </w:r>
      <w:r w:rsidRPr="008C48D5">
        <w:rPr>
          <w:rFonts w:ascii="Tahoma" w:hAnsi="Tahoma" w:cs="Tahoma"/>
          <w:color w:val="FF0000"/>
          <w:spacing w:val="-1"/>
          <w:sz w:val="18"/>
          <w:szCs w:val="18"/>
        </w:rPr>
        <w:t xml:space="preserve"> including applicable GST, if any</w:t>
      </w:r>
      <w:r w:rsidRPr="008C48D5">
        <w:rPr>
          <w:color w:val="FF0000"/>
          <w:spacing w:val="-1"/>
          <w:sz w:val="18"/>
          <w:szCs w:val="18"/>
        </w:rPr>
        <w:t>.</w:t>
      </w:r>
    </w:p>
    <w:p w:rsidR="00EA4BCB" w:rsidRPr="003850D2" w:rsidRDefault="00EA4BCB" w:rsidP="00EA4BCB">
      <w:pPr>
        <w:ind w:left="1440" w:right="18" w:hanging="360"/>
        <w:jc w:val="both"/>
        <w:rPr>
          <w:rFonts w:ascii="Arial" w:hAnsi="Arial" w:cs="Arial"/>
          <w:sz w:val="18"/>
          <w:szCs w:val="18"/>
        </w:rPr>
      </w:pPr>
      <w:r w:rsidRPr="003850D2">
        <w:rPr>
          <w:rFonts w:ascii="Arial" w:hAnsi="Arial" w:cs="Arial"/>
          <w:sz w:val="18"/>
          <w:szCs w:val="18"/>
        </w:rPr>
        <w:t>20. The bidders, who are given Work Orders, must give the details of the progress of work done against all  the Work Orders every week on very first working day of the following week to Executive Officer, Controlling unit and the concerned Planning Branch of MTNL.</w:t>
      </w:r>
    </w:p>
    <w:p w:rsidR="00EA4BCB" w:rsidRPr="003850D2" w:rsidRDefault="00EA4BCB" w:rsidP="00EA4BCB">
      <w:pPr>
        <w:ind w:left="720" w:right="18"/>
        <w:jc w:val="both"/>
        <w:rPr>
          <w:rFonts w:ascii="Arial" w:hAnsi="Arial" w:cs="Arial"/>
          <w:sz w:val="18"/>
          <w:szCs w:val="18"/>
        </w:rPr>
      </w:pPr>
    </w:p>
    <w:p w:rsidR="00EA4BCB" w:rsidRPr="003850D2" w:rsidRDefault="00EA4BCB" w:rsidP="00EA4BCB">
      <w:pPr>
        <w:ind w:left="1440" w:right="18" w:hanging="1440"/>
        <w:jc w:val="both"/>
        <w:rPr>
          <w:rFonts w:ascii="Arial" w:hAnsi="Arial" w:cs="Arial"/>
          <w:sz w:val="18"/>
          <w:szCs w:val="18"/>
        </w:rPr>
      </w:pPr>
      <w:r w:rsidRPr="003850D2">
        <w:rPr>
          <w:rFonts w:ascii="Arial" w:hAnsi="Arial" w:cs="Arial"/>
          <w:sz w:val="18"/>
          <w:szCs w:val="18"/>
        </w:rPr>
        <w:t xml:space="preserve">                  </w:t>
      </w:r>
      <w:r w:rsidR="00E27E5C">
        <w:rPr>
          <w:rFonts w:ascii="Arial" w:hAnsi="Arial" w:cs="Arial"/>
          <w:sz w:val="18"/>
          <w:szCs w:val="18"/>
        </w:rPr>
        <w:t xml:space="preserve"> </w:t>
      </w:r>
      <w:r w:rsidRPr="003850D2">
        <w:rPr>
          <w:rFonts w:ascii="Arial" w:hAnsi="Arial" w:cs="Arial"/>
          <w:sz w:val="18"/>
          <w:szCs w:val="18"/>
        </w:rPr>
        <w:t xml:space="preserve">  21  </w:t>
      </w:r>
      <w:r w:rsidR="00E27E5C">
        <w:rPr>
          <w:rFonts w:ascii="Arial" w:hAnsi="Arial" w:cs="Arial"/>
          <w:sz w:val="18"/>
          <w:szCs w:val="18"/>
        </w:rPr>
        <w:t xml:space="preserve">  </w:t>
      </w:r>
      <w:r w:rsidRPr="003850D2">
        <w:rPr>
          <w:rFonts w:ascii="Arial" w:hAnsi="Arial" w:cs="Arial"/>
          <w:sz w:val="18"/>
          <w:szCs w:val="18"/>
        </w:rPr>
        <w:t>The bidder should furnish the name of his collaborator (if applicable), brand name, model no. and type of  the products offered in this tender. The technical literatures of the products should also be submitted.  No change in either technology or product shall be permitted after opening of bids.</w:t>
      </w:r>
    </w:p>
    <w:p w:rsidR="00EA4BCB" w:rsidRPr="003850D2" w:rsidRDefault="00EA4BCB" w:rsidP="00EA4BCB">
      <w:pPr>
        <w:ind w:left="720" w:right="18"/>
        <w:jc w:val="both"/>
        <w:rPr>
          <w:rFonts w:ascii="Arial" w:hAnsi="Arial" w:cs="Arial"/>
          <w:sz w:val="18"/>
          <w:szCs w:val="18"/>
        </w:rPr>
      </w:pPr>
    </w:p>
    <w:p w:rsidR="00EA4BCB" w:rsidRPr="003850D2" w:rsidRDefault="00EA4BCB" w:rsidP="00EA4BCB">
      <w:pPr>
        <w:ind w:left="1440" w:right="18" w:hanging="360"/>
        <w:jc w:val="both"/>
        <w:rPr>
          <w:rFonts w:ascii="Arial" w:hAnsi="Arial" w:cs="Arial"/>
          <w:sz w:val="18"/>
          <w:szCs w:val="18"/>
        </w:rPr>
      </w:pPr>
      <w:r w:rsidRPr="003850D2">
        <w:rPr>
          <w:rFonts w:ascii="Arial" w:hAnsi="Arial" w:cs="Arial"/>
          <w:sz w:val="18"/>
          <w:szCs w:val="18"/>
        </w:rPr>
        <w:t xml:space="preserve"> </w:t>
      </w:r>
      <w:r w:rsidR="00E27E5C" w:rsidRPr="003850D2">
        <w:rPr>
          <w:rFonts w:ascii="Arial" w:hAnsi="Arial" w:cs="Arial"/>
          <w:sz w:val="18"/>
          <w:szCs w:val="18"/>
        </w:rPr>
        <w:t>22 MTNL</w:t>
      </w:r>
      <w:r w:rsidRPr="003850D2">
        <w:rPr>
          <w:rFonts w:ascii="Arial" w:hAnsi="Arial" w:cs="Arial"/>
          <w:sz w:val="18"/>
          <w:szCs w:val="18"/>
        </w:rPr>
        <w:t xml:space="preserve"> reserves its rights to remove from list of approved suppliers / contractors or to ban business   dealings if any bidder/contractor has been found to have committed misconduct and also to suspend business dealings pending investigation.</w:t>
      </w:r>
    </w:p>
    <w:p w:rsidR="00EA4BCB" w:rsidRPr="003850D2" w:rsidRDefault="00EA4BCB" w:rsidP="00EA4BCB">
      <w:pPr>
        <w:pStyle w:val="ListParagraph"/>
        <w:rPr>
          <w:rFonts w:ascii="Arial" w:hAnsi="Arial" w:cs="Arial"/>
          <w:sz w:val="18"/>
          <w:szCs w:val="18"/>
        </w:rPr>
      </w:pPr>
    </w:p>
    <w:p w:rsidR="00EA4BCB" w:rsidRPr="003850D2" w:rsidRDefault="00EA4BCB" w:rsidP="00EA4BCB">
      <w:pPr>
        <w:ind w:left="568" w:right="18"/>
        <w:jc w:val="both"/>
        <w:rPr>
          <w:rFonts w:ascii="Arial" w:hAnsi="Arial" w:cs="Arial"/>
          <w:b/>
          <w:sz w:val="18"/>
          <w:szCs w:val="18"/>
        </w:rPr>
      </w:pPr>
      <w:r w:rsidRPr="003850D2">
        <w:rPr>
          <w:rFonts w:ascii="Arial" w:hAnsi="Arial" w:cs="Arial"/>
          <w:sz w:val="18"/>
          <w:szCs w:val="18"/>
        </w:rPr>
        <w:t xml:space="preserve">           </w:t>
      </w:r>
      <w:r w:rsidR="00E27E5C" w:rsidRPr="003850D2">
        <w:rPr>
          <w:rFonts w:ascii="Arial" w:hAnsi="Arial" w:cs="Arial"/>
          <w:sz w:val="18"/>
          <w:szCs w:val="18"/>
        </w:rPr>
        <w:t>23</w:t>
      </w:r>
      <w:r w:rsidR="00E27E5C">
        <w:rPr>
          <w:rFonts w:ascii="Arial" w:hAnsi="Arial" w:cs="Arial"/>
          <w:sz w:val="18"/>
          <w:szCs w:val="18"/>
        </w:rPr>
        <w:t xml:space="preserve">  </w:t>
      </w:r>
      <w:r w:rsidR="00E27E5C" w:rsidRPr="003850D2">
        <w:rPr>
          <w:rFonts w:ascii="Arial" w:hAnsi="Arial" w:cs="Arial"/>
          <w:sz w:val="18"/>
          <w:szCs w:val="18"/>
        </w:rPr>
        <w:t xml:space="preserve"> INDEMNITY</w:t>
      </w:r>
    </w:p>
    <w:p w:rsidR="00EA4BCB" w:rsidRPr="003850D2" w:rsidRDefault="00EA4BCB" w:rsidP="00EA4BCB">
      <w:pPr>
        <w:pStyle w:val="ListParagraph"/>
        <w:rPr>
          <w:rFonts w:ascii="Arial" w:hAnsi="Arial" w:cs="Arial"/>
          <w:sz w:val="18"/>
          <w:szCs w:val="18"/>
        </w:rPr>
      </w:pPr>
    </w:p>
    <w:p w:rsidR="00EA4BCB" w:rsidRPr="003850D2" w:rsidRDefault="00EA4BCB" w:rsidP="00EA4BCB">
      <w:pPr>
        <w:ind w:left="1440" w:right="18"/>
        <w:jc w:val="both"/>
        <w:rPr>
          <w:rFonts w:ascii="Arial" w:hAnsi="Arial" w:cs="Arial"/>
          <w:sz w:val="18"/>
          <w:szCs w:val="18"/>
        </w:rPr>
      </w:pPr>
      <w:r w:rsidRPr="003850D2">
        <w:rPr>
          <w:rFonts w:ascii="Arial" w:hAnsi="Arial" w:cs="Arial"/>
          <w:sz w:val="18"/>
          <w:szCs w:val="18"/>
        </w:rPr>
        <w:t>The contractor shall except if and so far as the Contract provides otherwise, indemnify the MTNL against all losses and claims in respect of injuries or damage to any person or material or physical damage to any property whatsoever which may arise out of or in consequence of the execution of the works and against all claims, proceedings, damages, costs charges and expenses whatsoever in respect of or in relation thereto except any compensation or damages for or with respect to: -</w:t>
      </w:r>
    </w:p>
    <w:p w:rsidR="00EA4BCB" w:rsidRPr="003850D2" w:rsidRDefault="00EA4BCB" w:rsidP="00EA4BCB">
      <w:pPr>
        <w:ind w:firstLine="1440"/>
        <w:rPr>
          <w:rFonts w:ascii="Arial" w:hAnsi="Arial" w:cs="Arial"/>
          <w:sz w:val="18"/>
          <w:szCs w:val="18"/>
        </w:rPr>
      </w:pPr>
      <w:r w:rsidRPr="003850D2">
        <w:rPr>
          <w:rFonts w:ascii="Arial" w:hAnsi="Arial" w:cs="Arial"/>
          <w:sz w:val="18"/>
          <w:szCs w:val="18"/>
        </w:rPr>
        <w:t xml:space="preserve">  (a) The permanent use or occupation of land by the Works or any part thereof.</w:t>
      </w:r>
    </w:p>
    <w:p w:rsidR="00EA4BCB" w:rsidRPr="003850D2" w:rsidRDefault="00EA4BCB" w:rsidP="00EA4BCB">
      <w:pPr>
        <w:ind w:left="1800" w:hanging="304"/>
        <w:rPr>
          <w:rFonts w:ascii="Arial" w:hAnsi="Arial" w:cs="Arial"/>
          <w:sz w:val="18"/>
          <w:szCs w:val="18"/>
        </w:rPr>
      </w:pPr>
      <w:r w:rsidRPr="003850D2">
        <w:rPr>
          <w:rFonts w:ascii="Arial" w:hAnsi="Arial" w:cs="Arial"/>
          <w:sz w:val="18"/>
          <w:szCs w:val="18"/>
        </w:rPr>
        <w:t>(b) The right of the MTNL to execute the Works or any part thereof on, over, under in or through any land.</w:t>
      </w:r>
    </w:p>
    <w:p w:rsidR="00EA4BCB" w:rsidRPr="003850D2" w:rsidRDefault="00EA4BCB" w:rsidP="00EA4BCB">
      <w:pPr>
        <w:ind w:left="1800" w:hanging="304"/>
        <w:rPr>
          <w:rFonts w:ascii="Arial" w:hAnsi="Arial" w:cs="Arial"/>
          <w:sz w:val="18"/>
          <w:szCs w:val="18"/>
        </w:rPr>
      </w:pPr>
      <w:r w:rsidRPr="003850D2">
        <w:rPr>
          <w:rFonts w:ascii="Arial" w:hAnsi="Arial" w:cs="Arial"/>
          <w:sz w:val="18"/>
          <w:szCs w:val="18"/>
        </w:rPr>
        <w:t>(c) Injuries or damage to persons or property which are the unavoidable result of the execution of the works in accordance with the Contract.</w:t>
      </w:r>
    </w:p>
    <w:p w:rsidR="00EA4BCB" w:rsidRPr="003850D2" w:rsidRDefault="00EA4BCB" w:rsidP="00EA4BCB">
      <w:pPr>
        <w:ind w:left="1800" w:hanging="304"/>
        <w:jc w:val="both"/>
        <w:rPr>
          <w:rFonts w:ascii="Arial" w:hAnsi="Arial" w:cs="Arial"/>
          <w:sz w:val="18"/>
          <w:szCs w:val="18"/>
        </w:rPr>
      </w:pPr>
      <w:r w:rsidRPr="003850D2">
        <w:rPr>
          <w:rFonts w:ascii="Arial" w:hAnsi="Arial" w:cs="Arial"/>
          <w:sz w:val="18"/>
          <w:szCs w:val="18"/>
        </w:rPr>
        <w:t>(d) Injuries or damage to persons or property resulting from any act or neglect of the MTNL, his agents, servants or other contractors, not being employed by the Contractor, or for or in respect of any claims, proceedings, damages, costs, charges and expenses in respect thereof or in relation thereto or where the injury or damage was contributed to by the Contractor, his servants or agents such part of the compensation as may be just and equitable having regard to the extent of the responsibility of the MTNL, his servants or agents or other contractors for the damage or injury.</w:t>
      </w:r>
    </w:p>
    <w:p w:rsidR="00EA4BCB" w:rsidRPr="003850D2" w:rsidRDefault="00EA4BCB" w:rsidP="00EA4BCB">
      <w:pPr>
        <w:pStyle w:val="ListParagraph"/>
        <w:rPr>
          <w:rFonts w:ascii="Arial" w:hAnsi="Arial" w:cs="Arial"/>
          <w:sz w:val="18"/>
          <w:szCs w:val="18"/>
        </w:rPr>
      </w:pPr>
    </w:p>
    <w:p w:rsidR="00EA4BCB" w:rsidRPr="003850D2" w:rsidRDefault="00EA4BCB" w:rsidP="00EA4BCB">
      <w:pPr>
        <w:ind w:right="18"/>
        <w:rPr>
          <w:rFonts w:ascii="Arial" w:hAnsi="Arial" w:cs="Arial"/>
          <w:sz w:val="18"/>
          <w:szCs w:val="18"/>
        </w:rPr>
      </w:pPr>
      <w:r w:rsidRPr="003850D2">
        <w:rPr>
          <w:rFonts w:ascii="Arial" w:hAnsi="Arial" w:cs="Arial"/>
          <w:b/>
          <w:bCs/>
          <w:sz w:val="18"/>
          <w:szCs w:val="18"/>
        </w:rPr>
        <w:t xml:space="preserve">                      24.      Equal Remuneration Act of 1976 </w:t>
      </w:r>
    </w:p>
    <w:p w:rsidR="00EA4BCB" w:rsidRPr="003850D2" w:rsidRDefault="00EA4BCB" w:rsidP="00EA4BCB">
      <w:pPr>
        <w:ind w:right="18"/>
        <w:rPr>
          <w:rFonts w:ascii="Arial" w:hAnsi="Arial" w:cs="Arial"/>
          <w:sz w:val="18"/>
          <w:szCs w:val="18"/>
        </w:rPr>
      </w:pPr>
    </w:p>
    <w:p w:rsidR="00EA4BCB" w:rsidRPr="003850D2" w:rsidRDefault="00EA4BCB" w:rsidP="00EA4BCB">
      <w:pPr>
        <w:ind w:left="1800" w:right="18"/>
        <w:jc w:val="both"/>
        <w:rPr>
          <w:rFonts w:ascii="Arial" w:hAnsi="Arial" w:cs="Arial"/>
          <w:sz w:val="18"/>
          <w:szCs w:val="18"/>
        </w:rPr>
      </w:pPr>
      <w:r w:rsidRPr="003850D2">
        <w:rPr>
          <w:rFonts w:ascii="Arial" w:hAnsi="Arial" w:cs="Arial"/>
          <w:sz w:val="18"/>
          <w:szCs w:val="18"/>
        </w:rPr>
        <w:t xml:space="preserve">This Equal Remuneration Act of 1976, amongst others, casts obligation on the Employer to pay same remuneration to the male and female employees of the same category and not to make any discrimination in this respect. The provisions of said act are to be complied by contractor. </w:t>
      </w:r>
    </w:p>
    <w:p w:rsidR="00EA4BCB" w:rsidRPr="003850D2" w:rsidRDefault="00EA4BCB" w:rsidP="00EA4BCB">
      <w:pPr>
        <w:ind w:left="1800" w:right="18"/>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9249CA">
      <w:pPr>
        <w:pStyle w:val="ListParagraph"/>
        <w:numPr>
          <w:ilvl w:val="3"/>
          <w:numId w:val="16"/>
        </w:numPr>
        <w:ind w:left="1710" w:right="18" w:hanging="540"/>
        <w:jc w:val="both"/>
        <w:rPr>
          <w:rFonts w:ascii="Arial" w:hAnsi="Arial" w:cs="Arial"/>
          <w:sz w:val="18"/>
          <w:szCs w:val="18"/>
        </w:rPr>
      </w:pPr>
      <w:r w:rsidRPr="003850D2">
        <w:rPr>
          <w:rFonts w:ascii="Arial" w:hAnsi="Arial" w:cs="Arial"/>
          <w:sz w:val="18"/>
          <w:szCs w:val="18"/>
        </w:rPr>
        <w:t xml:space="preserve">The contractor shall not employ any person below the age of 14 years.  No female labour shall be  employed in the limits of cantonment area. </w:t>
      </w:r>
    </w:p>
    <w:p w:rsidR="00EA4BCB" w:rsidRPr="003850D2" w:rsidRDefault="00EA4BCB" w:rsidP="00EA4BCB">
      <w:pPr>
        <w:ind w:right="18"/>
        <w:jc w:val="both"/>
        <w:rPr>
          <w:rFonts w:ascii="Arial" w:hAnsi="Arial" w:cs="Arial"/>
          <w:sz w:val="18"/>
          <w:szCs w:val="18"/>
        </w:rPr>
      </w:pPr>
    </w:p>
    <w:p w:rsidR="00EA4BCB" w:rsidRPr="003850D2" w:rsidRDefault="00EA4BCB" w:rsidP="00EA4BCB">
      <w:pPr>
        <w:ind w:right="18"/>
        <w:jc w:val="both"/>
        <w:rPr>
          <w:rFonts w:ascii="Arial" w:hAnsi="Arial" w:cs="Arial"/>
          <w:sz w:val="18"/>
          <w:szCs w:val="18"/>
        </w:rPr>
      </w:pPr>
      <w:r w:rsidRPr="003850D2">
        <w:rPr>
          <w:rFonts w:ascii="Arial" w:hAnsi="Arial" w:cs="Arial"/>
          <w:sz w:val="18"/>
          <w:szCs w:val="18"/>
        </w:rPr>
        <w:t xml:space="preserve">                    26      LIABILITY FOR LABOUR AND/OR PERSONNEL ENGAGED BY THE CONTRACTORS </w:t>
      </w:r>
    </w:p>
    <w:p w:rsidR="00EA4BCB" w:rsidRPr="003850D2" w:rsidRDefault="00EA4BCB" w:rsidP="00EA4BCB">
      <w:pPr>
        <w:pStyle w:val="PlainText"/>
        <w:ind w:left="1800" w:right="142" w:hanging="382"/>
        <w:jc w:val="left"/>
        <w:rPr>
          <w:rFonts w:ascii="Arial" w:hAnsi="Arial" w:cs="Arial"/>
          <w:sz w:val="18"/>
          <w:szCs w:val="18"/>
        </w:rPr>
      </w:pPr>
      <w:r w:rsidRPr="003850D2">
        <w:rPr>
          <w:rFonts w:ascii="Arial" w:hAnsi="Arial" w:cs="Arial"/>
          <w:sz w:val="18"/>
          <w:szCs w:val="18"/>
        </w:rPr>
        <w:t xml:space="preserve">(i)  </w:t>
      </w:r>
      <w:r w:rsidRPr="003850D2">
        <w:rPr>
          <w:rFonts w:ascii="Arial" w:hAnsi="Arial" w:cs="Arial"/>
          <w:sz w:val="18"/>
          <w:szCs w:val="18"/>
        </w:rPr>
        <w:tab/>
        <w:t xml:space="preserve">All labour and/or Personnel employed by the contractors shall be engaged by them as their own employees/workmen in all respects implied or expressed.                                                 </w:t>
      </w:r>
    </w:p>
    <w:p w:rsidR="00EA4BCB" w:rsidRPr="003850D2" w:rsidRDefault="00EA4BCB" w:rsidP="00EA4BCB">
      <w:pPr>
        <w:pStyle w:val="PlainText"/>
        <w:ind w:left="1800" w:right="142" w:hanging="360"/>
        <w:rPr>
          <w:rFonts w:ascii="Arial" w:hAnsi="Arial" w:cs="Arial"/>
          <w:sz w:val="18"/>
          <w:szCs w:val="18"/>
        </w:rPr>
      </w:pPr>
      <w:r w:rsidRPr="003850D2">
        <w:rPr>
          <w:rFonts w:ascii="Arial" w:hAnsi="Arial" w:cs="Arial"/>
          <w:sz w:val="18"/>
          <w:szCs w:val="18"/>
        </w:rPr>
        <w:t>(ii) The responsibility to comply with the provisions of the various Labour Laws of the country such as Factories Act, 1948, Workmen’s Compensation Act 1923, Employees Provident Act 1952, Maternity Benefit Act 1961, Contract Labour  (Regulation &amp; Abolition) Act 1970, Payment of Wage Act 1936, the Minimum Wages Act 1948, Payment of Gratuity Act 1972, Equal Remuneration Act 1976 or any other Act,</w:t>
      </w:r>
      <w:r w:rsidR="00F26618">
        <w:rPr>
          <w:rFonts w:ascii="Arial" w:hAnsi="Arial" w:cs="Arial"/>
          <w:sz w:val="18"/>
          <w:szCs w:val="18"/>
        </w:rPr>
        <w:t xml:space="preserve"> </w:t>
      </w:r>
      <w:r w:rsidR="00F26618" w:rsidRPr="00C15982">
        <w:rPr>
          <w:rFonts w:ascii="Arial" w:hAnsi="Arial" w:cs="Arial"/>
          <w:sz w:val="18"/>
          <w:szCs w:val="18"/>
        </w:rPr>
        <w:t>Bonus Act 1965</w:t>
      </w:r>
      <w:r w:rsidRPr="00C15982">
        <w:rPr>
          <w:rFonts w:ascii="Arial" w:hAnsi="Arial" w:cs="Arial"/>
          <w:sz w:val="18"/>
          <w:szCs w:val="18"/>
        </w:rPr>
        <w:t xml:space="preserve"> to the</w:t>
      </w:r>
      <w:r w:rsidRPr="003850D2">
        <w:rPr>
          <w:rFonts w:ascii="Arial" w:hAnsi="Arial" w:cs="Arial"/>
          <w:sz w:val="18"/>
          <w:szCs w:val="18"/>
        </w:rPr>
        <w:t xml:space="preserve"> extent they are applicable to their establishment /works/workmen will be that of the contractors. Contractor should comply with these acts scrupulously. In the event of violation or default to do so, It may lead to</w:t>
      </w:r>
    </w:p>
    <w:p w:rsidR="00EA4BCB" w:rsidRPr="003850D2" w:rsidRDefault="00EA4BCB" w:rsidP="007A16D5">
      <w:pPr>
        <w:pStyle w:val="PlainText"/>
        <w:numPr>
          <w:ilvl w:val="0"/>
          <w:numId w:val="45"/>
        </w:numPr>
        <w:ind w:right="142" w:firstLine="0"/>
        <w:rPr>
          <w:rFonts w:ascii="Arial" w:hAnsi="Arial" w:cs="Arial"/>
          <w:sz w:val="18"/>
          <w:szCs w:val="18"/>
        </w:rPr>
      </w:pPr>
      <w:r w:rsidRPr="003850D2">
        <w:rPr>
          <w:rFonts w:ascii="Arial" w:hAnsi="Arial" w:cs="Arial"/>
          <w:sz w:val="18"/>
          <w:szCs w:val="18"/>
        </w:rPr>
        <w:t xml:space="preserve">Termination of Contract. </w:t>
      </w:r>
    </w:p>
    <w:p w:rsidR="00EA4BCB" w:rsidRPr="003850D2" w:rsidRDefault="00EA4BCB" w:rsidP="00EA4BCB">
      <w:pPr>
        <w:pStyle w:val="PlainText"/>
        <w:ind w:left="2160" w:right="142"/>
        <w:rPr>
          <w:rFonts w:ascii="Arial" w:hAnsi="Arial" w:cs="Arial"/>
          <w:sz w:val="18"/>
          <w:szCs w:val="18"/>
        </w:rPr>
      </w:pPr>
      <w:r w:rsidRPr="003850D2">
        <w:rPr>
          <w:rFonts w:ascii="Arial" w:hAnsi="Arial" w:cs="Arial"/>
          <w:sz w:val="18"/>
          <w:szCs w:val="18"/>
        </w:rPr>
        <w:lastRenderedPageBreak/>
        <w:t>(b)</w:t>
      </w:r>
      <w:r w:rsidRPr="003850D2">
        <w:rPr>
          <w:rFonts w:ascii="Arial" w:hAnsi="Arial" w:cs="Arial"/>
          <w:sz w:val="18"/>
          <w:szCs w:val="18"/>
        </w:rPr>
        <w:tab/>
        <w:t xml:space="preserve">Recovery of outstanding made from the security or any payment. </w:t>
      </w:r>
    </w:p>
    <w:p w:rsidR="00EA4BCB" w:rsidRPr="003850D2" w:rsidRDefault="00EA4BCB" w:rsidP="00EA4BCB">
      <w:pPr>
        <w:pStyle w:val="PlainText"/>
        <w:ind w:left="1800" w:right="142" w:hanging="382"/>
        <w:rPr>
          <w:rFonts w:ascii="Arial" w:hAnsi="Arial" w:cs="Arial"/>
          <w:sz w:val="18"/>
          <w:szCs w:val="18"/>
        </w:rPr>
      </w:pPr>
      <w:r w:rsidRPr="003850D2">
        <w:rPr>
          <w:rFonts w:ascii="Arial" w:hAnsi="Arial" w:cs="Arial"/>
          <w:sz w:val="18"/>
          <w:szCs w:val="18"/>
        </w:rPr>
        <w:t xml:space="preserve">(iii) MTNL shall be fully indemnified by the contractors against all payments, claims and liabilities whatsoever incidental or direct, arising out of or for compliance with or enforcement of the provisions of the above said Acts or similar other Enactments of the country as they are at present or as they would stand modified from time to time, to the extent they are applicable to the establishments/works in MTNL. </w:t>
      </w:r>
    </w:p>
    <w:p w:rsidR="00EA4BCB" w:rsidRPr="003850D2" w:rsidRDefault="00EA4BCB" w:rsidP="00EA4BCB">
      <w:pPr>
        <w:pStyle w:val="PlainText"/>
        <w:ind w:left="1800" w:right="142" w:hanging="382"/>
        <w:rPr>
          <w:rFonts w:ascii="Arial" w:hAnsi="Arial" w:cs="Arial"/>
          <w:sz w:val="18"/>
          <w:szCs w:val="18"/>
        </w:rPr>
      </w:pPr>
      <w:r w:rsidRPr="003850D2">
        <w:rPr>
          <w:rFonts w:ascii="Arial" w:hAnsi="Arial" w:cs="Arial"/>
          <w:sz w:val="18"/>
          <w:szCs w:val="18"/>
        </w:rPr>
        <w:t xml:space="preserve">(iv) The Divisional Engineer concerned shall have the right to deduct from any money due to the Contractor, any sum required or estimated to be required for making good the loss suffered by a worker or workers by reason of non-fulfillment of the conditions of the contract for the benefit or believed to be for the benefit of the workers, non -payment of wages or of deductions made from his or their wages, etc. which are not authorized or justified by the terms of the contract or non-observance of  the Rules,  Regulations  and  or Acts  or by way of fulfillment  of  any obligations  on the part  of the  contractors for strict observance of the provisions of the aforesaid Laws. </w:t>
      </w:r>
    </w:p>
    <w:p w:rsidR="00EA4BCB" w:rsidRPr="003850D2" w:rsidRDefault="00EA4BCB" w:rsidP="00EA4BCB">
      <w:pPr>
        <w:pStyle w:val="BodyTextIndent3"/>
        <w:ind w:left="0" w:firstLine="1440"/>
        <w:rPr>
          <w:sz w:val="18"/>
          <w:szCs w:val="18"/>
        </w:rPr>
      </w:pPr>
      <w:r w:rsidRPr="003850D2">
        <w:rPr>
          <w:b/>
          <w:bCs/>
          <w:sz w:val="18"/>
          <w:szCs w:val="18"/>
        </w:rPr>
        <w:t>27  COMPENSATION FOR DAMAGE</w:t>
      </w:r>
      <w:r w:rsidRPr="003850D2">
        <w:rPr>
          <w:sz w:val="18"/>
          <w:szCs w:val="18"/>
        </w:rPr>
        <w:t>:</w:t>
      </w:r>
    </w:p>
    <w:p w:rsidR="00EA4BCB" w:rsidRPr="003850D2" w:rsidRDefault="00EA4BCB" w:rsidP="00EA4BCB">
      <w:pPr>
        <w:pStyle w:val="BodyTextIndent3"/>
        <w:ind w:left="1800"/>
        <w:rPr>
          <w:sz w:val="18"/>
          <w:szCs w:val="18"/>
        </w:rPr>
      </w:pPr>
      <w:r w:rsidRPr="003850D2">
        <w:rPr>
          <w:sz w:val="18"/>
          <w:szCs w:val="18"/>
        </w:rPr>
        <w:t>27.1</w:t>
      </w:r>
      <w:r w:rsidRPr="003850D2">
        <w:rPr>
          <w:sz w:val="18"/>
          <w:szCs w:val="18"/>
        </w:rPr>
        <w:tab/>
        <w:t xml:space="preserve"> Any loss or damage of Departmental Stores while in the custody of the CONTRACTOR shall have to be made by the CONTRACTOR.</w:t>
      </w:r>
    </w:p>
    <w:p w:rsidR="00EA4BCB" w:rsidRPr="003850D2" w:rsidRDefault="00EA4BCB" w:rsidP="00EA4BCB">
      <w:pPr>
        <w:pStyle w:val="BodyTextIndent3"/>
        <w:ind w:left="1800"/>
        <w:rPr>
          <w:sz w:val="18"/>
          <w:szCs w:val="18"/>
        </w:rPr>
      </w:pPr>
      <w:r w:rsidRPr="003850D2">
        <w:rPr>
          <w:sz w:val="18"/>
          <w:szCs w:val="18"/>
        </w:rPr>
        <w:t xml:space="preserve">27.2 If during execution of Cable Laying by Trenching and </w:t>
      </w:r>
      <w:r w:rsidR="00DE15C7">
        <w:rPr>
          <w:sz w:val="18"/>
          <w:szCs w:val="18"/>
        </w:rPr>
        <w:t>buckey method</w:t>
      </w:r>
      <w:r w:rsidRPr="003850D2">
        <w:rPr>
          <w:sz w:val="18"/>
          <w:szCs w:val="18"/>
        </w:rPr>
        <w:t xml:space="preserve"> , installation and commissioning of distribution network &amp; provision of FTTH connections,  as mentioned in clause 1.2 of Section-II or on completion thereof,</w:t>
      </w:r>
    </w:p>
    <w:p w:rsidR="00EA4BCB" w:rsidRPr="003850D2" w:rsidRDefault="00EA4BCB" w:rsidP="00EA4BCB">
      <w:pPr>
        <w:ind w:left="2160" w:hanging="360"/>
        <w:jc w:val="both"/>
        <w:rPr>
          <w:rFonts w:ascii="Arial" w:hAnsi="Arial" w:cs="Arial"/>
          <w:sz w:val="18"/>
          <w:szCs w:val="18"/>
        </w:rPr>
      </w:pPr>
      <w:r w:rsidRPr="003850D2">
        <w:rPr>
          <w:rFonts w:ascii="Arial" w:hAnsi="Arial" w:cs="Arial"/>
          <w:sz w:val="18"/>
          <w:szCs w:val="18"/>
        </w:rPr>
        <w:t>(a)</w:t>
      </w:r>
      <w:r w:rsidRPr="003850D2">
        <w:rPr>
          <w:rFonts w:ascii="Arial" w:hAnsi="Arial" w:cs="Arial"/>
          <w:sz w:val="18"/>
          <w:szCs w:val="18"/>
        </w:rPr>
        <w:tab/>
        <w:t>Any damage is caused to any existing underground service lines, telephone cables including  cables being laid,</w:t>
      </w:r>
    </w:p>
    <w:p w:rsidR="00EA4BCB" w:rsidRPr="003850D2" w:rsidRDefault="00EA4BCB" w:rsidP="007A16D5">
      <w:pPr>
        <w:numPr>
          <w:ilvl w:val="0"/>
          <w:numId w:val="39"/>
        </w:numPr>
        <w:ind w:left="1122" w:firstLine="678"/>
        <w:jc w:val="both"/>
        <w:rPr>
          <w:rFonts w:ascii="Arial" w:hAnsi="Arial" w:cs="Arial"/>
          <w:sz w:val="18"/>
          <w:szCs w:val="18"/>
        </w:rPr>
      </w:pPr>
      <w:r w:rsidRPr="003850D2">
        <w:rPr>
          <w:rFonts w:ascii="Arial" w:hAnsi="Arial" w:cs="Arial"/>
          <w:sz w:val="18"/>
          <w:szCs w:val="18"/>
        </w:rPr>
        <w:t xml:space="preserve">There is damage caused to any property of a third party. </w:t>
      </w:r>
    </w:p>
    <w:p w:rsidR="00EA4BCB" w:rsidRPr="003850D2" w:rsidRDefault="00EA4BCB" w:rsidP="007A16D5">
      <w:pPr>
        <w:numPr>
          <w:ilvl w:val="0"/>
          <w:numId w:val="39"/>
        </w:numPr>
        <w:tabs>
          <w:tab w:val="clear" w:pos="1440"/>
        </w:tabs>
        <w:ind w:left="2160" w:hanging="360"/>
        <w:jc w:val="both"/>
        <w:rPr>
          <w:rFonts w:ascii="Arial" w:hAnsi="Arial" w:cs="Arial"/>
          <w:sz w:val="18"/>
          <w:szCs w:val="18"/>
        </w:rPr>
      </w:pPr>
      <w:r w:rsidRPr="003850D2">
        <w:rPr>
          <w:rFonts w:ascii="Arial" w:hAnsi="Arial" w:cs="Arial"/>
          <w:sz w:val="18"/>
          <w:szCs w:val="18"/>
        </w:rPr>
        <w:t>Injury / loss occurs to any person because of any lack of proper precaution on the part of the CONTRACTOR.</w:t>
      </w:r>
    </w:p>
    <w:p w:rsidR="00EA4BCB" w:rsidRPr="003850D2" w:rsidRDefault="00EA4BCB" w:rsidP="00EA4BCB">
      <w:pPr>
        <w:pStyle w:val="BodyText"/>
        <w:ind w:left="1800"/>
        <w:rPr>
          <w:rFonts w:ascii="Arial" w:hAnsi="Arial" w:cs="Arial"/>
          <w:sz w:val="18"/>
          <w:szCs w:val="18"/>
        </w:rPr>
      </w:pPr>
      <w:r w:rsidRPr="003850D2">
        <w:rPr>
          <w:rFonts w:ascii="Arial" w:hAnsi="Arial" w:cs="Arial"/>
          <w:sz w:val="18"/>
          <w:szCs w:val="18"/>
        </w:rPr>
        <w:t>The CONTRACTOR will be ‘held responsible for the same and the contractor has to compensate for such damage / injuries / losses.</w:t>
      </w:r>
    </w:p>
    <w:p w:rsidR="00EA4BCB" w:rsidRPr="003850D2" w:rsidRDefault="00EA4BCB" w:rsidP="00EA4BCB">
      <w:pPr>
        <w:pStyle w:val="BodyText"/>
        <w:ind w:left="1800" w:hanging="360"/>
        <w:rPr>
          <w:rFonts w:ascii="Arial" w:hAnsi="Arial" w:cs="Arial"/>
          <w:sz w:val="18"/>
          <w:szCs w:val="18"/>
        </w:rPr>
      </w:pPr>
      <w:r w:rsidRPr="003850D2">
        <w:rPr>
          <w:rFonts w:ascii="Arial" w:hAnsi="Arial" w:cs="Arial"/>
          <w:sz w:val="18"/>
          <w:szCs w:val="18"/>
        </w:rPr>
        <w:t>27.3</w:t>
      </w:r>
      <w:r w:rsidRPr="003850D2">
        <w:rPr>
          <w:rFonts w:ascii="Arial" w:hAnsi="Arial" w:cs="Arial"/>
          <w:sz w:val="18"/>
          <w:szCs w:val="18"/>
        </w:rPr>
        <w:tab/>
        <w:t xml:space="preserve"> In case the MTNL has to incur any expenditure to repair such damages or to compensate for such injuries / losses, the amount plus 5%(five percent only) processing charge, will be recovered from the dues/bills of the CONTRACTOR or from the Security Deposit or both.</w:t>
      </w:r>
    </w:p>
    <w:p w:rsidR="00EA4BCB" w:rsidRPr="003850D2" w:rsidRDefault="00EA4BCB" w:rsidP="007A16D5">
      <w:pPr>
        <w:numPr>
          <w:ilvl w:val="1"/>
          <w:numId w:val="72"/>
        </w:numPr>
        <w:tabs>
          <w:tab w:val="num" w:pos="720"/>
        </w:tabs>
        <w:ind w:left="1800" w:hanging="360"/>
        <w:jc w:val="both"/>
        <w:rPr>
          <w:rFonts w:ascii="Arial" w:hAnsi="Arial" w:cs="Arial"/>
          <w:sz w:val="18"/>
          <w:szCs w:val="18"/>
        </w:rPr>
      </w:pPr>
      <w:r w:rsidRPr="003850D2">
        <w:rPr>
          <w:rFonts w:ascii="Arial" w:hAnsi="Arial" w:cs="Arial"/>
          <w:sz w:val="18"/>
          <w:szCs w:val="18"/>
        </w:rPr>
        <w:t xml:space="preserve">In every case, in which by virtue of the Provisions of Workmen’s Compensation Act, the MTNL is obliged to pay Compensation to a workman employed by the CONTRACTOR in charge of execution of the Cable Laying by Trenching and Trenchless Technology, installation and commissioning of distribution network &amp; provision of FTTH connections, the MTNL will be entitled to recover from CONTRACTOR the amount of compensation so paid plus 5% (five percent only) processing charge. </w:t>
      </w:r>
    </w:p>
    <w:p w:rsidR="00EA4BCB" w:rsidRPr="003850D2" w:rsidRDefault="00EA4BCB" w:rsidP="00EA4BCB">
      <w:pPr>
        <w:ind w:right="18"/>
        <w:jc w:val="both"/>
        <w:rPr>
          <w:rFonts w:ascii="Arial" w:hAnsi="Arial" w:cs="Arial"/>
          <w:sz w:val="18"/>
          <w:szCs w:val="18"/>
        </w:rPr>
      </w:pPr>
      <w:r w:rsidRPr="003850D2">
        <w:rPr>
          <w:rFonts w:ascii="Arial" w:hAnsi="Arial" w:cs="Arial"/>
          <w:sz w:val="18"/>
          <w:szCs w:val="18"/>
        </w:rPr>
        <w:t xml:space="preserve">     </w:t>
      </w:r>
      <w:r w:rsidRPr="003850D2">
        <w:rPr>
          <w:rFonts w:ascii="Arial" w:hAnsi="Arial" w:cs="Arial"/>
          <w:sz w:val="18"/>
          <w:szCs w:val="18"/>
        </w:rPr>
        <w:tab/>
      </w:r>
      <w:r w:rsidRPr="003850D2">
        <w:rPr>
          <w:rFonts w:ascii="Arial" w:hAnsi="Arial" w:cs="Arial"/>
          <w:sz w:val="18"/>
          <w:szCs w:val="18"/>
        </w:rPr>
        <w:tab/>
      </w:r>
      <w:r w:rsidRPr="003850D2">
        <w:rPr>
          <w:rFonts w:ascii="Arial" w:hAnsi="Arial" w:cs="Arial"/>
          <w:sz w:val="18"/>
          <w:szCs w:val="18"/>
        </w:rPr>
        <w:tab/>
      </w:r>
      <w:r w:rsidRPr="003850D2">
        <w:rPr>
          <w:rFonts w:ascii="Arial" w:hAnsi="Arial" w:cs="Arial"/>
          <w:sz w:val="18"/>
          <w:szCs w:val="18"/>
        </w:rPr>
        <w:tab/>
      </w:r>
      <w:r w:rsidRPr="003850D2">
        <w:rPr>
          <w:rFonts w:ascii="Arial" w:hAnsi="Arial" w:cs="Arial"/>
          <w:sz w:val="18"/>
          <w:szCs w:val="18"/>
        </w:rPr>
        <w:tab/>
      </w:r>
      <w:r w:rsidRPr="003850D2">
        <w:rPr>
          <w:rFonts w:ascii="Arial" w:hAnsi="Arial" w:cs="Arial"/>
          <w:sz w:val="18"/>
          <w:szCs w:val="18"/>
        </w:rPr>
        <w:tab/>
      </w:r>
    </w:p>
    <w:p w:rsidR="0077489C" w:rsidRPr="0077489C" w:rsidRDefault="0077489C" w:rsidP="007A16D5">
      <w:pPr>
        <w:pStyle w:val="ListParagraph"/>
        <w:numPr>
          <w:ilvl w:val="0"/>
          <w:numId w:val="72"/>
        </w:numPr>
        <w:spacing w:before="120" w:after="120"/>
        <w:ind w:left="1170" w:firstLine="345"/>
        <w:rPr>
          <w:rFonts w:ascii="Tahoma" w:eastAsia="Arial" w:hAnsi="Tahoma" w:cs="Tahoma"/>
          <w:b/>
          <w:bCs/>
          <w:color w:val="FF0000"/>
          <w:sz w:val="18"/>
          <w:szCs w:val="18"/>
        </w:rPr>
      </w:pPr>
      <w:r>
        <w:rPr>
          <w:rFonts w:ascii="Tahoma" w:eastAsia="Arial" w:hAnsi="Tahoma" w:cs="Tahoma"/>
          <w:b/>
          <w:bCs/>
          <w:color w:val="FF0000"/>
          <w:sz w:val="18"/>
          <w:szCs w:val="18"/>
        </w:rPr>
        <w:t xml:space="preserve"> </w:t>
      </w:r>
      <w:r w:rsidRPr="0077489C">
        <w:rPr>
          <w:rFonts w:ascii="Tahoma" w:eastAsia="Arial" w:hAnsi="Tahoma" w:cs="Tahoma"/>
          <w:b/>
          <w:bCs/>
          <w:color w:val="FF0000"/>
          <w:sz w:val="18"/>
          <w:szCs w:val="18"/>
        </w:rPr>
        <w:t>GST Invoice:</w:t>
      </w:r>
    </w:p>
    <w:p w:rsidR="0077489C" w:rsidRPr="00842438" w:rsidRDefault="008B21B8" w:rsidP="0077489C">
      <w:pPr>
        <w:spacing w:before="120" w:after="120"/>
        <w:ind w:left="1170" w:firstLine="270"/>
        <w:rPr>
          <w:rFonts w:ascii="Tahoma" w:hAnsi="Tahoma" w:cs="Tahoma"/>
          <w:color w:val="FF0000"/>
          <w:sz w:val="18"/>
          <w:szCs w:val="18"/>
        </w:rPr>
      </w:pPr>
      <w:r>
        <w:rPr>
          <w:rFonts w:ascii="Tahoma" w:eastAsia="Arial" w:hAnsi="Tahoma" w:cs="Tahoma"/>
          <w:color w:val="FF0000"/>
          <w:sz w:val="18"/>
          <w:szCs w:val="18"/>
        </w:rPr>
        <w:t xml:space="preserve">            </w:t>
      </w:r>
      <w:r w:rsidR="0077489C" w:rsidRPr="00842438">
        <w:rPr>
          <w:rFonts w:ascii="Tahoma" w:eastAsia="Arial" w:hAnsi="Tahoma" w:cs="Tahoma"/>
          <w:color w:val="FF0000"/>
          <w:sz w:val="18"/>
          <w:szCs w:val="18"/>
        </w:rPr>
        <w:t>Tax Invoice terms:</w:t>
      </w:r>
    </w:p>
    <w:p w:rsidR="0077489C" w:rsidRPr="00842438" w:rsidRDefault="0077489C" w:rsidP="007A16D5">
      <w:pPr>
        <w:numPr>
          <w:ilvl w:val="0"/>
          <w:numId w:val="90"/>
        </w:numPr>
        <w:spacing w:before="120" w:after="120"/>
        <w:ind w:left="2160" w:right="2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All the details of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(name, address, GSTIN/ unregistered </w:t>
      </w:r>
      <w:r w:rsidRPr="00842438">
        <w:rPr>
          <w:rFonts w:ascii="Tahoma" w:hAnsi="Tahoma" w:cs="Tahoma"/>
          <w:color w:val="FF0000"/>
          <w:sz w:val="18"/>
          <w:szCs w:val="18"/>
        </w:rPr>
        <w:t>contractor</w:t>
      </w:r>
      <w:r w:rsidRPr="00842438">
        <w:rPr>
          <w:rFonts w:ascii="Tahoma" w:eastAsia="Arial" w:hAnsi="Tahoma" w:cs="Tahoma"/>
          <w:color w:val="FF0000"/>
          <w:sz w:val="18"/>
          <w:szCs w:val="18"/>
        </w:rPr>
        <w:t>, place of supply, SAC/ HSN code etc.) and other mandatory details shall be mentioned on the invoice.</w:t>
      </w:r>
    </w:p>
    <w:p w:rsidR="0077489C" w:rsidRPr="00842438" w:rsidRDefault="0077489C" w:rsidP="007A16D5">
      <w:pPr>
        <w:numPr>
          <w:ilvl w:val="0"/>
          <w:numId w:val="90"/>
        </w:numPr>
        <w:spacing w:before="120" w:after="120"/>
        <w:ind w:left="2160" w:right="2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Invoice/DN/CN/Supplementary invoice/Receipt Voucher need to be issued in compliant format </w:t>
      </w:r>
      <w:r w:rsidR="008B21B8">
        <w:rPr>
          <w:rFonts w:ascii="Tahoma" w:eastAsia="Arial" w:hAnsi="Tahoma" w:cs="Tahoma"/>
          <w:color w:val="FF0000"/>
          <w:sz w:val="18"/>
          <w:szCs w:val="18"/>
        </w:rPr>
        <w:t xml:space="preserve"> </w:t>
      </w:r>
      <w:r w:rsidRPr="00842438">
        <w:rPr>
          <w:rFonts w:ascii="Tahoma" w:eastAsia="Arial" w:hAnsi="Tahoma" w:cs="Tahoma"/>
          <w:color w:val="FF0000"/>
          <w:sz w:val="18"/>
          <w:szCs w:val="18"/>
        </w:rPr>
        <w:t>and timely within the time prescribed under GST law.</w:t>
      </w:r>
    </w:p>
    <w:p w:rsidR="0077489C" w:rsidRPr="00842438" w:rsidRDefault="0077489C" w:rsidP="007A16D5">
      <w:pPr>
        <w:numPr>
          <w:ilvl w:val="0"/>
          <w:numId w:val="90"/>
        </w:numPr>
        <w:spacing w:before="120" w:after="120"/>
        <w:ind w:left="216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In case of any deficient supply/ service, MTNL shall convey the same within a reasonable time to enable the </w:t>
      </w:r>
      <w:r w:rsidRPr="00842438">
        <w:rPr>
          <w:rFonts w:ascii="Tahoma" w:hAnsi="Tahoma" w:cs="Tahoma"/>
          <w:color w:val="FF0000"/>
          <w:sz w:val="18"/>
          <w:szCs w:val="18"/>
        </w:rPr>
        <w:t xml:space="preserve">contractor </w:t>
      </w:r>
      <w:r w:rsidRPr="00842438">
        <w:rPr>
          <w:rFonts w:ascii="Tahoma" w:eastAsia="Arial" w:hAnsi="Tahoma" w:cs="Tahoma"/>
          <w:color w:val="FF0000"/>
          <w:sz w:val="18"/>
          <w:szCs w:val="18"/>
        </w:rPr>
        <w:t xml:space="preserve">to issue credit note and take tax adjustment. In case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fails to raise credit note in time then MTNL shall be authorised to raise a debit note against such L.D. charges plus applicable GST. Such credit/debit note shall be issued before September 30</w:t>
      </w:r>
      <w:r w:rsidRPr="00842438">
        <w:rPr>
          <w:rFonts w:ascii="Tahoma" w:eastAsia="Arial" w:hAnsi="Tahoma" w:cs="Tahoma"/>
          <w:color w:val="FF0000"/>
          <w:sz w:val="18"/>
          <w:szCs w:val="18"/>
          <w:vertAlign w:val="superscript"/>
        </w:rPr>
        <w:t>th</w:t>
      </w:r>
      <w:r w:rsidRPr="00842438">
        <w:rPr>
          <w:rFonts w:ascii="Tahoma" w:eastAsia="Arial" w:hAnsi="Tahoma" w:cs="Tahoma"/>
          <w:color w:val="FF0000"/>
          <w:sz w:val="18"/>
          <w:szCs w:val="18"/>
        </w:rPr>
        <w:t xml:space="preserve"> of following end of financial year in which such supply/service was made.</w:t>
      </w:r>
    </w:p>
    <w:p w:rsidR="0077489C" w:rsidRPr="00842438" w:rsidRDefault="0077489C" w:rsidP="007A16D5">
      <w:pPr>
        <w:numPr>
          <w:ilvl w:val="0"/>
          <w:numId w:val="90"/>
        </w:numPr>
        <w:spacing w:before="120" w:after="120"/>
        <w:ind w:left="2160" w:right="2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It would be the responsibility of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to declare correct information on invoice and GSTN viz. the amount, the place of supply, rate of tax etc. In case, the eligibility of input tax credit is questioned or denied to MTNL on account of default by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the same would be recovered by MTNL from the </w:t>
      </w:r>
      <w:r w:rsidRPr="00842438">
        <w:rPr>
          <w:rFonts w:ascii="Tahoma" w:hAnsi="Tahoma" w:cs="Tahoma"/>
          <w:color w:val="FF0000"/>
          <w:sz w:val="18"/>
          <w:szCs w:val="18"/>
        </w:rPr>
        <w:t xml:space="preserve"> contractor</w:t>
      </w:r>
      <w:r w:rsidRPr="00842438">
        <w:rPr>
          <w:rFonts w:ascii="Tahoma" w:eastAsia="Arial" w:hAnsi="Tahoma" w:cs="Tahoma"/>
          <w:color w:val="FF0000"/>
          <w:sz w:val="18"/>
          <w:szCs w:val="18"/>
        </w:rPr>
        <w:t xml:space="preserve"> along with applicable interest and penalty, if any.</w:t>
      </w:r>
    </w:p>
    <w:p w:rsidR="0077489C" w:rsidRPr="00842438" w:rsidRDefault="0077489C" w:rsidP="007A16D5">
      <w:pPr>
        <w:numPr>
          <w:ilvl w:val="0"/>
          <w:numId w:val="90"/>
        </w:numPr>
        <w:spacing w:before="120" w:after="120"/>
        <w:ind w:left="216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Registered location of the both the parties i.e. MTNL and </w:t>
      </w:r>
      <w:r w:rsidRPr="00842438">
        <w:rPr>
          <w:rFonts w:ascii="Tahoma" w:hAnsi="Tahoma" w:cs="Tahoma"/>
          <w:color w:val="FF0000"/>
          <w:sz w:val="18"/>
          <w:szCs w:val="18"/>
        </w:rPr>
        <w:t xml:space="preserve">contractor </w:t>
      </w:r>
      <w:r w:rsidRPr="00842438">
        <w:rPr>
          <w:rFonts w:ascii="Tahoma" w:eastAsia="Arial" w:hAnsi="Tahoma" w:cs="Tahoma"/>
          <w:color w:val="FF0000"/>
          <w:sz w:val="18"/>
          <w:szCs w:val="18"/>
        </w:rPr>
        <w:t>should be mentioned in the agreement with GSTIN No. Further,</w:t>
      </w:r>
      <w:r w:rsidRPr="00842438">
        <w:rPr>
          <w:rFonts w:ascii="Tahoma" w:hAnsi="Tahoma" w:cs="Tahoma"/>
          <w:color w:val="FF0000"/>
          <w:sz w:val="18"/>
          <w:szCs w:val="18"/>
        </w:rPr>
        <w:t xml:space="preserve"> contractor</w:t>
      </w:r>
      <w:r w:rsidRPr="00842438">
        <w:rPr>
          <w:rFonts w:ascii="Tahoma" w:eastAsia="Arial" w:hAnsi="Tahoma" w:cs="Tahoma"/>
          <w:color w:val="FF0000"/>
          <w:sz w:val="18"/>
          <w:szCs w:val="18"/>
        </w:rPr>
        <w:t xml:space="preserve"> should raise invoices at the registered premise of MTNL for availing the credit.</w:t>
      </w:r>
    </w:p>
    <w:p w:rsidR="0077489C" w:rsidRPr="00842438" w:rsidRDefault="0077489C" w:rsidP="007A16D5">
      <w:pPr>
        <w:numPr>
          <w:ilvl w:val="0"/>
          <w:numId w:val="90"/>
        </w:numPr>
        <w:spacing w:before="120" w:after="120"/>
        <w:ind w:left="2160" w:right="20" w:hanging="720"/>
        <w:rPr>
          <w:rFonts w:ascii="Tahoma" w:eastAsia="Arial" w:hAnsi="Tahoma" w:cs="Tahoma"/>
          <w:color w:val="FF0000"/>
          <w:sz w:val="18"/>
          <w:szCs w:val="18"/>
        </w:rPr>
      </w:pPr>
      <w:r w:rsidRPr="00842438">
        <w:rPr>
          <w:rFonts w:ascii="Tahoma" w:eastAsia="Arial" w:hAnsi="Tahoma" w:cs="Tahoma"/>
          <w:color w:val="FF0000"/>
          <w:sz w:val="18"/>
          <w:szCs w:val="18"/>
        </w:rPr>
        <w:t>MTNL could at any time instruct the</w:t>
      </w:r>
      <w:r w:rsidRPr="00842438">
        <w:rPr>
          <w:rFonts w:ascii="Tahoma" w:hAnsi="Tahoma" w:cs="Tahoma"/>
          <w:color w:val="FF0000"/>
          <w:sz w:val="18"/>
          <w:szCs w:val="18"/>
        </w:rPr>
        <w:t xml:space="preserve"> contractor </w:t>
      </w:r>
      <w:r w:rsidRPr="00842438">
        <w:rPr>
          <w:rFonts w:ascii="Tahoma" w:eastAsia="Arial" w:hAnsi="Tahoma" w:cs="Tahoma"/>
          <w:color w:val="FF0000"/>
          <w:sz w:val="18"/>
          <w:szCs w:val="18"/>
        </w:rPr>
        <w:t>to raise its invoices at a particular location of MTNL</w:t>
      </w:r>
    </w:p>
    <w:p w:rsidR="0077489C" w:rsidRPr="00842438" w:rsidRDefault="0077489C" w:rsidP="007A16D5">
      <w:pPr>
        <w:numPr>
          <w:ilvl w:val="0"/>
          <w:numId w:val="90"/>
        </w:numPr>
        <w:spacing w:before="120" w:after="120"/>
        <w:ind w:left="216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should raise invoices at the registered premise of MTNL for availing the credit and ensure that the place of supply/service as per GST law is same as registered premise. It shall be the responsibility of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to raise invoice within the prescribed timelines.</w:t>
      </w:r>
    </w:p>
    <w:p w:rsidR="0077489C" w:rsidRPr="00842438" w:rsidRDefault="0077489C" w:rsidP="007A16D5">
      <w:pPr>
        <w:numPr>
          <w:ilvl w:val="0"/>
          <w:numId w:val="72"/>
        </w:numPr>
        <w:spacing w:before="120" w:after="120"/>
        <w:ind w:left="1170" w:firstLine="270"/>
        <w:rPr>
          <w:rFonts w:ascii="Tahoma" w:eastAsia="Arial" w:hAnsi="Tahoma" w:cs="Tahoma"/>
          <w:b/>
          <w:bCs/>
          <w:color w:val="FF0000"/>
          <w:sz w:val="18"/>
          <w:szCs w:val="18"/>
        </w:rPr>
      </w:pPr>
      <w:r w:rsidRPr="00842438">
        <w:rPr>
          <w:rFonts w:ascii="Tahoma" w:eastAsia="Arial" w:hAnsi="Tahoma" w:cs="Tahoma"/>
          <w:b/>
          <w:bCs/>
          <w:color w:val="FF0000"/>
          <w:sz w:val="18"/>
          <w:szCs w:val="18"/>
        </w:rPr>
        <w:lastRenderedPageBreak/>
        <w:t>GST compliances</w:t>
      </w:r>
    </w:p>
    <w:p w:rsidR="0077489C" w:rsidRPr="00842438" w:rsidRDefault="0077489C" w:rsidP="007A16D5">
      <w:pPr>
        <w:numPr>
          <w:ilvl w:val="1"/>
          <w:numId w:val="89"/>
        </w:numPr>
        <w:spacing w:before="120" w:after="120"/>
        <w:ind w:left="216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It is the responsibility of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to ensure that outward supply return (GSTR-1) would be filed correctly. If not, then cost i.e. taxes, interest and/or penalty would be borne by </w:t>
      </w:r>
      <w:r w:rsidRPr="00842438">
        <w:rPr>
          <w:rFonts w:ascii="Tahoma" w:hAnsi="Tahoma" w:cs="Tahoma"/>
          <w:color w:val="FF0000"/>
          <w:sz w:val="18"/>
          <w:szCs w:val="18"/>
        </w:rPr>
        <w:t>contractor</w:t>
      </w:r>
      <w:r w:rsidRPr="00842438">
        <w:rPr>
          <w:rFonts w:ascii="Tahoma" w:eastAsia="Arial" w:hAnsi="Tahoma" w:cs="Tahoma"/>
          <w:color w:val="FF0000"/>
          <w:sz w:val="18"/>
          <w:szCs w:val="18"/>
        </w:rPr>
        <w:t>.</w:t>
      </w:r>
    </w:p>
    <w:p w:rsidR="0077489C" w:rsidRPr="00842438" w:rsidRDefault="0077489C" w:rsidP="007A16D5">
      <w:pPr>
        <w:numPr>
          <w:ilvl w:val="1"/>
          <w:numId w:val="89"/>
        </w:numPr>
        <w:spacing w:before="120" w:after="120"/>
        <w:ind w:left="2160" w:right="20" w:hanging="7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Reporting of correct outward supply by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in the outward return (GSTR-1) is the responsibility of the </w:t>
      </w:r>
      <w:r w:rsidRPr="00842438">
        <w:rPr>
          <w:rFonts w:ascii="Tahoma" w:hAnsi="Tahoma" w:cs="Tahoma"/>
          <w:color w:val="FF0000"/>
          <w:sz w:val="18"/>
          <w:szCs w:val="18"/>
        </w:rPr>
        <w:t>contractor</w:t>
      </w:r>
      <w:r w:rsidRPr="00842438">
        <w:rPr>
          <w:rFonts w:ascii="Tahoma" w:eastAsia="Arial" w:hAnsi="Tahoma" w:cs="Tahoma"/>
          <w:color w:val="FF0000"/>
          <w:sz w:val="18"/>
          <w:szCs w:val="18"/>
        </w:rPr>
        <w:t>. The c</w:t>
      </w:r>
      <w:r w:rsidRPr="00842438">
        <w:rPr>
          <w:rFonts w:ascii="Tahoma" w:hAnsi="Tahoma" w:cs="Tahoma"/>
          <w:color w:val="FF0000"/>
          <w:sz w:val="18"/>
          <w:szCs w:val="18"/>
        </w:rPr>
        <w:t xml:space="preserve">ontractor </w:t>
      </w:r>
      <w:r w:rsidRPr="00842438">
        <w:rPr>
          <w:rFonts w:ascii="Tahoma" w:eastAsia="Arial" w:hAnsi="Tahoma" w:cs="Tahoma"/>
          <w:color w:val="FF0000"/>
          <w:sz w:val="18"/>
          <w:szCs w:val="18"/>
        </w:rPr>
        <w:t>needs to ensure the following points:</w:t>
      </w:r>
    </w:p>
    <w:p w:rsidR="0077489C" w:rsidRPr="00842438" w:rsidRDefault="0077489C" w:rsidP="007A16D5">
      <w:pPr>
        <w:numPr>
          <w:ilvl w:val="2"/>
          <w:numId w:val="88"/>
        </w:numPr>
        <w:tabs>
          <w:tab w:val="clear" w:pos="1080"/>
        </w:tabs>
        <w:spacing w:before="120" w:after="120"/>
        <w:ind w:left="1170" w:right="20" w:firstLine="270"/>
        <w:rPr>
          <w:rFonts w:ascii="Tahoma" w:eastAsia="Arial" w:hAnsi="Tahoma" w:cs="Tahoma"/>
          <w:color w:val="FF0000"/>
          <w:sz w:val="18"/>
          <w:szCs w:val="18"/>
        </w:rPr>
      </w:pPr>
      <w:r w:rsidRPr="00842438">
        <w:rPr>
          <w:rFonts w:ascii="Tahoma" w:eastAsia="Arial" w:hAnsi="Tahoma" w:cs="Tahoma"/>
          <w:color w:val="FF0000"/>
          <w:sz w:val="18"/>
          <w:szCs w:val="18"/>
        </w:rPr>
        <w:t>Uploading appropriate invoice details on the GSTN within the stipulated time;</w:t>
      </w:r>
    </w:p>
    <w:p w:rsidR="0077489C" w:rsidRPr="00842438" w:rsidRDefault="0077489C" w:rsidP="007A16D5">
      <w:pPr>
        <w:numPr>
          <w:ilvl w:val="2"/>
          <w:numId w:val="88"/>
        </w:numPr>
        <w:tabs>
          <w:tab w:val="clear" w:pos="1080"/>
        </w:tabs>
        <w:spacing w:before="120" w:after="120"/>
        <w:ind w:left="2160" w:right="20"/>
        <w:rPr>
          <w:rFonts w:ascii="Tahoma" w:eastAsia="Arial" w:hAnsi="Tahoma" w:cs="Tahoma"/>
          <w:color w:val="FF0000"/>
          <w:sz w:val="18"/>
          <w:szCs w:val="18"/>
        </w:rPr>
      </w:pPr>
      <w:r w:rsidRPr="00842438">
        <w:rPr>
          <w:rFonts w:ascii="Tahoma" w:eastAsia="Arial" w:hAnsi="Tahoma" w:cs="Tahoma"/>
          <w:color w:val="FF0000"/>
          <w:sz w:val="18"/>
          <w:szCs w:val="18"/>
        </w:rPr>
        <w:t>Issuing GST compliant invoice / CN/ DN. PO/ Work Order issued by MTNL should be referred by</w:t>
      </w:r>
      <w:r w:rsidRPr="00842438">
        <w:rPr>
          <w:rFonts w:ascii="Tahoma" w:hAnsi="Tahoma" w:cs="Tahoma"/>
          <w:color w:val="FF0000"/>
          <w:sz w:val="18"/>
          <w:szCs w:val="18"/>
        </w:rPr>
        <w:t xml:space="preserve"> contractor</w:t>
      </w:r>
      <w:r w:rsidRPr="00842438">
        <w:rPr>
          <w:rFonts w:ascii="Tahoma" w:eastAsia="Arial" w:hAnsi="Tahoma" w:cs="Tahoma"/>
          <w:color w:val="FF0000"/>
          <w:sz w:val="18"/>
          <w:szCs w:val="18"/>
        </w:rPr>
        <w:t xml:space="preserve"> for capturing information on the invoice.</w:t>
      </w:r>
    </w:p>
    <w:p w:rsidR="0077489C" w:rsidRPr="00842438" w:rsidRDefault="0077489C" w:rsidP="007A16D5">
      <w:pPr>
        <w:numPr>
          <w:ilvl w:val="2"/>
          <w:numId w:val="88"/>
        </w:numPr>
        <w:tabs>
          <w:tab w:val="clear" w:pos="1080"/>
        </w:tabs>
        <w:spacing w:before="120" w:after="120"/>
        <w:ind w:left="1170" w:right="20" w:firstLine="270"/>
        <w:rPr>
          <w:rFonts w:ascii="Tahoma" w:eastAsia="Arial" w:hAnsi="Tahoma" w:cs="Tahoma"/>
          <w:color w:val="FF0000"/>
          <w:sz w:val="18"/>
          <w:szCs w:val="18"/>
        </w:rPr>
      </w:pPr>
      <w:r w:rsidRPr="00842438">
        <w:rPr>
          <w:rFonts w:ascii="Tahoma" w:eastAsia="Arial" w:hAnsi="Tahoma" w:cs="Tahoma"/>
          <w:color w:val="FF0000"/>
          <w:sz w:val="18"/>
          <w:szCs w:val="18"/>
        </w:rPr>
        <w:t xml:space="preserve">The </w:t>
      </w:r>
      <w:r w:rsidRPr="00842438">
        <w:rPr>
          <w:rFonts w:ascii="Tahoma" w:hAnsi="Tahoma" w:cs="Tahoma"/>
          <w:color w:val="FF0000"/>
          <w:sz w:val="18"/>
          <w:szCs w:val="18"/>
        </w:rPr>
        <w:t xml:space="preserve">contractor </w:t>
      </w:r>
      <w:r w:rsidRPr="00842438">
        <w:rPr>
          <w:rFonts w:ascii="Tahoma" w:eastAsia="Arial" w:hAnsi="Tahoma" w:cs="Tahoma"/>
          <w:color w:val="FF0000"/>
          <w:sz w:val="18"/>
          <w:szCs w:val="18"/>
        </w:rPr>
        <w:t>needs to pay the entire self-assessed tax on timely basis.</w:t>
      </w:r>
    </w:p>
    <w:p w:rsidR="0077489C" w:rsidRPr="00842438" w:rsidRDefault="0077489C" w:rsidP="007A16D5">
      <w:pPr>
        <w:numPr>
          <w:ilvl w:val="2"/>
          <w:numId w:val="88"/>
        </w:numPr>
        <w:tabs>
          <w:tab w:val="clear" w:pos="1080"/>
        </w:tabs>
        <w:spacing w:before="120" w:after="120"/>
        <w:ind w:left="216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Where invoice not uploaded or incorrect upload of invoicing detail on GSTN by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then credit on such invoice will be given provisionally subject to matching. So, acceptance of changes made by MTNL on GSTN on account of non-upload or incorrect upload of details on GSTN w.r.t. the mis-match are required to be accepted by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within the time limit prescribed under the GST law. It should be noted that in case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does not accept such changes within the time limit prescribed under GST law, the loss of input tax credit , interest paid and penalty levied,(if any) would be recovered from the </w:t>
      </w:r>
      <w:r w:rsidRPr="00842438">
        <w:rPr>
          <w:rFonts w:ascii="Tahoma" w:hAnsi="Tahoma" w:cs="Tahoma"/>
          <w:color w:val="FF0000"/>
          <w:sz w:val="18"/>
          <w:szCs w:val="18"/>
        </w:rPr>
        <w:t>contractor</w:t>
      </w:r>
      <w:r w:rsidRPr="00842438">
        <w:rPr>
          <w:rFonts w:ascii="Tahoma" w:eastAsia="Arial" w:hAnsi="Tahoma" w:cs="Tahoma"/>
          <w:color w:val="FF0000"/>
          <w:sz w:val="18"/>
          <w:szCs w:val="18"/>
        </w:rPr>
        <w:t>.</w:t>
      </w:r>
    </w:p>
    <w:p w:rsidR="0077489C" w:rsidRPr="00842438" w:rsidRDefault="0077489C" w:rsidP="007A16D5">
      <w:pPr>
        <w:numPr>
          <w:ilvl w:val="2"/>
          <w:numId w:val="88"/>
        </w:numPr>
        <w:tabs>
          <w:tab w:val="clear" w:pos="1080"/>
        </w:tabs>
        <w:spacing w:before="120" w:after="120"/>
        <w:ind w:left="216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In case of mismatch because of </w:t>
      </w:r>
      <w:r w:rsidRPr="00842438">
        <w:rPr>
          <w:rFonts w:ascii="Tahoma" w:hAnsi="Tahoma" w:cs="Tahoma"/>
          <w:color w:val="FF0000"/>
          <w:sz w:val="18"/>
          <w:szCs w:val="18"/>
        </w:rPr>
        <w:t>contractor’s</w:t>
      </w:r>
      <w:r w:rsidRPr="00842438">
        <w:rPr>
          <w:rFonts w:ascii="Tahoma" w:eastAsia="Arial" w:hAnsi="Tahoma" w:cs="Tahoma"/>
          <w:color w:val="FF0000"/>
          <w:sz w:val="18"/>
          <w:szCs w:val="18"/>
        </w:rPr>
        <w:t xml:space="preserve"> fault, prompt amendments must be made by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else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would be required to indemnify MTNL for the losses of credit and interest paid due to mis-match.</w:t>
      </w:r>
    </w:p>
    <w:p w:rsidR="0077489C" w:rsidRPr="00842438" w:rsidRDefault="0077489C" w:rsidP="007A16D5">
      <w:pPr>
        <w:numPr>
          <w:ilvl w:val="0"/>
          <w:numId w:val="91"/>
        </w:numPr>
        <w:spacing w:before="120" w:after="120"/>
        <w:ind w:left="2160" w:hanging="720"/>
        <w:jc w:val="both"/>
        <w:rPr>
          <w:rFonts w:ascii="Tahoma" w:hAnsi="Tahoma" w:cs="Tahoma"/>
          <w:color w:val="FF0000"/>
          <w:sz w:val="18"/>
          <w:szCs w:val="18"/>
        </w:rPr>
      </w:pPr>
      <w:r w:rsidRPr="00842438">
        <w:rPr>
          <w:rFonts w:ascii="Tahoma" w:eastAsia="Arial" w:hAnsi="Tahoma" w:cs="Tahoma"/>
          <w:color w:val="FF0000"/>
          <w:sz w:val="18"/>
          <w:szCs w:val="18"/>
        </w:rPr>
        <w:t xml:space="preserve">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to issue all necessary documentation and perform all necessary compliances for MTNL to be eligible to claim the input tax credit of GST tax to them. In case MTNL is unable to claim the input tax credit, the amount w.r.t. GST charged by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would be recovered from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along with any applicable interest and/or penalty if any as applicable by GST law.</w:t>
      </w:r>
    </w:p>
    <w:p w:rsidR="0077489C" w:rsidRPr="00842438" w:rsidRDefault="0077489C" w:rsidP="007A16D5">
      <w:pPr>
        <w:numPr>
          <w:ilvl w:val="0"/>
          <w:numId w:val="91"/>
        </w:numPr>
        <w:spacing w:before="120" w:after="120"/>
        <w:ind w:left="2160" w:hanging="63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A self-declaration along with evidence that the bidder/ contractor is not black listed by GST authorities. In case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gets black-listed during the tenure of MTNL contract, then following indemnity clause No. </w:t>
      </w:r>
      <w:r w:rsidR="00F51A19">
        <w:rPr>
          <w:rFonts w:ascii="Tahoma" w:eastAsia="Arial" w:hAnsi="Tahoma" w:cs="Tahoma"/>
          <w:color w:val="FF0000"/>
          <w:sz w:val="18"/>
          <w:szCs w:val="18"/>
        </w:rPr>
        <w:t>30</w:t>
      </w:r>
      <w:r w:rsidRPr="00842438">
        <w:rPr>
          <w:rFonts w:ascii="Tahoma" w:eastAsia="Arial" w:hAnsi="Tahoma" w:cs="Tahoma"/>
          <w:color w:val="FF0000"/>
          <w:sz w:val="18"/>
          <w:szCs w:val="18"/>
        </w:rPr>
        <w:t xml:space="preserve"> shall be applicable to ensure that no loss of credit is borne by MTNL due to a default of </w:t>
      </w:r>
      <w:r w:rsidRPr="00842438">
        <w:rPr>
          <w:rFonts w:ascii="Tahoma" w:hAnsi="Tahoma" w:cs="Tahoma"/>
          <w:color w:val="FF0000"/>
          <w:sz w:val="18"/>
          <w:szCs w:val="18"/>
        </w:rPr>
        <w:t>contractor.</w:t>
      </w:r>
    </w:p>
    <w:p w:rsidR="0077489C" w:rsidRPr="00842438" w:rsidRDefault="0077489C" w:rsidP="007A16D5">
      <w:pPr>
        <w:numPr>
          <w:ilvl w:val="0"/>
          <w:numId w:val="72"/>
        </w:numPr>
        <w:spacing w:before="120" w:after="120"/>
        <w:ind w:left="1170" w:firstLine="270"/>
        <w:rPr>
          <w:rFonts w:ascii="Tahoma" w:eastAsia="Calibri" w:hAnsi="Tahoma" w:cs="Tahoma"/>
          <w:b/>
          <w:bCs/>
          <w:color w:val="FF0000"/>
          <w:sz w:val="18"/>
          <w:szCs w:val="18"/>
        </w:rPr>
      </w:pPr>
      <w:r w:rsidRPr="00842438">
        <w:rPr>
          <w:rFonts w:ascii="Tahoma" w:eastAsia="Arial" w:hAnsi="Tahoma" w:cs="Tahoma"/>
          <w:b/>
          <w:bCs/>
          <w:color w:val="FF0000"/>
          <w:sz w:val="18"/>
          <w:szCs w:val="18"/>
        </w:rPr>
        <w:t>Tax Indemnity clause</w:t>
      </w:r>
    </w:p>
    <w:p w:rsidR="0077489C" w:rsidRPr="00842438" w:rsidRDefault="0077489C" w:rsidP="008B21B8">
      <w:pPr>
        <w:spacing w:before="120" w:after="120"/>
        <w:ind w:left="216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MTNL has the right to recover tax loss suffered by it due to any mis-declaration on invoice by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along with any applicable interest and/or penalty if any as applicable by GST law.</w:t>
      </w:r>
    </w:p>
    <w:p w:rsidR="0077489C" w:rsidRPr="00842438" w:rsidRDefault="0077489C" w:rsidP="007A16D5">
      <w:pPr>
        <w:numPr>
          <w:ilvl w:val="0"/>
          <w:numId w:val="72"/>
        </w:numPr>
        <w:spacing w:before="120" w:after="120"/>
        <w:ind w:left="1170" w:firstLine="270"/>
        <w:rPr>
          <w:rFonts w:ascii="Tahoma" w:eastAsia="Calibri" w:hAnsi="Tahoma" w:cs="Tahoma"/>
          <w:b/>
          <w:bCs/>
          <w:color w:val="FF0000"/>
          <w:sz w:val="18"/>
          <w:szCs w:val="18"/>
        </w:rPr>
      </w:pPr>
      <w:r w:rsidRPr="00842438">
        <w:rPr>
          <w:rFonts w:ascii="Tahoma" w:eastAsia="Arial" w:hAnsi="Tahoma" w:cs="Tahoma"/>
          <w:b/>
          <w:bCs/>
          <w:color w:val="FF0000"/>
          <w:sz w:val="18"/>
          <w:szCs w:val="18"/>
        </w:rPr>
        <w:t>Movement of goods</w:t>
      </w:r>
    </w:p>
    <w:p w:rsidR="0077489C" w:rsidRPr="00842438" w:rsidRDefault="0077489C" w:rsidP="008B21B8">
      <w:pPr>
        <w:spacing w:before="120" w:after="120"/>
        <w:ind w:left="2160" w:right="20"/>
        <w:jc w:val="both"/>
        <w:rPr>
          <w:rFonts w:ascii="Tahoma" w:eastAsia="Arial" w:hAnsi="Tahoma" w:cs="Tahoma"/>
          <w:color w:val="FF0000"/>
          <w:sz w:val="18"/>
          <w:szCs w:val="18"/>
        </w:rPr>
      </w:pPr>
      <w:r w:rsidRPr="00842438">
        <w:rPr>
          <w:rFonts w:ascii="Tahoma" w:eastAsia="Arial" w:hAnsi="Tahoma" w:cs="Tahoma"/>
          <w:color w:val="FF0000"/>
          <w:sz w:val="18"/>
          <w:szCs w:val="18"/>
        </w:rPr>
        <w:t xml:space="preserve">It shall be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’s (registered under GST) responsibility to issue GST compliant E-way bill for movement of goods by way of supply or otherwise. </w:t>
      </w:r>
    </w:p>
    <w:p w:rsidR="0077489C" w:rsidRPr="00842438" w:rsidRDefault="0077489C" w:rsidP="008B21B8">
      <w:pPr>
        <w:spacing w:before="120" w:after="120"/>
        <w:ind w:left="2160" w:right="20"/>
        <w:jc w:val="both"/>
        <w:rPr>
          <w:rFonts w:ascii="Tahoma" w:eastAsia="Calibri" w:hAnsi="Tahoma" w:cs="Tahoma"/>
          <w:b/>
          <w:bCs/>
          <w:color w:val="FF0000"/>
          <w:sz w:val="18"/>
          <w:szCs w:val="18"/>
        </w:rPr>
      </w:pPr>
      <w:r w:rsidRPr="00842438">
        <w:rPr>
          <w:rFonts w:ascii="Tahoma" w:eastAsia="Arial" w:hAnsi="Tahoma" w:cs="Tahoma"/>
          <w:color w:val="FF0000"/>
          <w:sz w:val="18"/>
          <w:szCs w:val="18"/>
        </w:rPr>
        <w:t xml:space="preserve">As per GST law, E-way bill (wherever applicable) along with prescribed documents are to be carried by the person-in-charge of conveyance. In case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fails to issue E-way bill (wherever applicable) due to non-compliance or default or due to lack of diligence on his part, it shall indemnify MTNL for the consequential loss suffered by it, if any till the supplies are delivered in good condition.</w:t>
      </w:r>
    </w:p>
    <w:p w:rsidR="0077489C" w:rsidRPr="00842438" w:rsidRDefault="0077489C" w:rsidP="008B21B8">
      <w:pPr>
        <w:spacing w:before="120" w:after="120"/>
        <w:ind w:left="2160" w:right="20"/>
        <w:jc w:val="both"/>
        <w:rPr>
          <w:rFonts w:ascii="Tahoma" w:eastAsia="Calibri" w:hAnsi="Tahoma" w:cs="Tahoma"/>
          <w:b/>
          <w:bCs/>
          <w:color w:val="FF0000"/>
          <w:sz w:val="18"/>
          <w:szCs w:val="18"/>
        </w:rPr>
      </w:pPr>
      <w:r w:rsidRPr="00842438">
        <w:rPr>
          <w:rFonts w:ascii="Tahoma" w:eastAsia="Arial" w:hAnsi="Tahoma" w:cs="Tahoma"/>
          <w:color w:val="FF0000"/>
          <w:sz w:val="18"/>
          <w:szCs w:val="18"/>
        </w:rPr>
        <w:t xml:space="preserve">In case of movement of goods other than by way of supply (for instance return of goods sent by MTNL at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’s premises for repairs) from </w:t>
      </w:r>
      <w:r w:rsidRPr="00842438">
        <w:rPr>
          <w:rFonts w:ascii="Tahoma" w:hAnsi="Tahoma" w:cs="Tahoma"/>
          <w:color w:val="FF0000"/>
          <w:sz w:val="18"/>
          <w:szCs w:val="18"/>
        </w:rPr>
        <w:t>contractor</w:t>
      </w:r>
      <w:r w:rsidRPr="00842438">
        <w:rPr>
          <w:rFonts w:ascii="Tahoma" w:eastAsia="Arial" w:hAnsi="Tahoma" w:cs="Tahoma"/>
          <w:color w:val="FF0000"/>
          <w:sz w:val="18"/>
          <w:szCs w:val="18"/>
        </w:rPr>
        <w:t>’s premises to the registered premises of MTNL, vendor/contractor shall be required to move goods under a GST compliant delivery challan.</w:t>
      </w:r>
    </w:p>
    <w:p w:rsidR="00B85936" w:rsidRDefault="0077489C" w:rsidP="008B21B8">
      <w:pPr>
        <w:spacing w:before="120" w:after="120"/>
        <w:ind w:left="2160" w:right="240"/>
        <w:rPr>
          <w:rFonts w:ascii="Tahoma" w:hAnsi="Tahoma" w:cs="Tahoma"/>
          <w:sz w:val="18"/>
          <w:szCs w:val="18"/>
        </w:rPr>
      </w:pPr>
      <w:r w:rsidRPr="00842438">
        <w:rPr>
          <w:rFonts w:ascii="Tahoma" w:eastAsia="Arial" w:hAnsi="Tahoma" w:cs="Tahoma"/>
          <w:color w:val="FF0000"/>
          <w:sz w:val="18"/>
          <w:szCs w:val="18"/>
        </w:rPr>
        <w:t>In case of procurement from unregistered vendor/</w:t>
      </w:r>
      <w:r w:rsidRPr="00842438">
        <w:rPr>
          <w:rFonts w:ascii="Tahoma" w:hAnsi="Tahoma" w:cs="Tahoma"/>
          <w:color w:val="FF0000"/>
          <w:sz w:val="18"/>
          <w:szCs w:val="18"/>
        </w:rPr>
        <w:t xml:space="preserve"> contractor</w:t>
      </w:r>
      <w:r w:rsidRPr="00842438">
        <w:rPr>
          <w:rFonts w:ascii="Tahoma" w:eastAsia="Arial" w:hAnsi="Tahoma" w:cs="Tahoma"/>
          <w:color w:val="FF0000"/>
          <w:sz w:val="18"/>
          <w:szCs w:val="18"/>
        </w:rPr>
        <w:t xml:space="preserve">, the </w:t>
      </w:r>
      <w:r w:rsidRPr="00842438">
        <w:rPr>
          <w:rFonts w:ascii="Tahoma" w:hAnsi="Tahoma" w:cs="Tahoma"/>
          <w:color w:val="FF0000"/>
          <w:sz w:val="18"/>
          <w:szCs w:val="18"/>
        </w:rPr>
        <w:t>contractor</w:t>
      </w:r>
      <w:r w:rsidRPr="00842438">
        <w:rPr>
          <w:rFonts w:ascii="Tahoma" w:eastAsia="Arial" w:hAnsi="Tahoma" w:cs="Tahoma"/>
          <w:color w:val="FF0000"/>
          <w:sz w:val="18"/>
          <w:szCs w:val="18"/>
        </w:rPr>
        <w:t xml:space="preserve"> is required to select the transporter who can issue an E-way bill (wherever applicable) as per GST law.</w:t>
      </w:r>
    </w:p>
    <w:p w:rsidR="00B85936" w:rsidRPr="00787159" w:rsidRDefault="00B85936" w:rsidP="008B21B8">
      <w:pPr>
        <w:spacing w:before="120" w:after="120"/>
        <w:ind w:left="720" w:firstLine="720"/>
        <w:rPr>
          <w:rFonts w:ascii="Tahoma" w:hAnsi="Tahoma" w:cs="Tahoma"/>
          <w:b/>
          <w:sz w:val="18"/>
          <w:szCs w:val="18"/>
        </w:rPr>
      </w:pPr>
      <w:r>
        <w:rPr>
          <w:rFonts w:ascii="Tahoma" w:hAnsi="Tahoma" w:cs="Tahoma"/>
          <w:b/>
          <w:sz w:val="18"/>
        </w:rPr>
        <w:t>32</w:t>
      </w:r>
      <w:r w:rsidRPr="00787159">
        <w:rPr>
          <w:rFonts w:ascii="Tahoma" w:hAnsi="Tahoma" w:cs="Tahoma"/>
          <w:b/>
          <w:sz w:val="18"/>
        </w:rPr>
        <w:t>.</w:t>
      </w:r>
      <w:r w:rsidR="00215825">
        <w:rPr>
          <w:rFonts w:ascii="Tahoma" w:hAnsi="Tahoma" w:cs="Tahoma"/>
          <w:b/>
          <w:sz w:val="18"/>
        </w:rPr>
        <w:t xml:space="preserve">    </w:t>
      </w:r>
      <w:r w:rsidR="008B21B8">
        <w:rPr>
          <w:rFonts w:ascii="Tahoma" w:hAnsi="Tahoma" w:cs="Tahoma"/>
          <w:b/>
          <w:sz w:val="18"/>
        </w:rPr>
        <w:tab/>
      </w:r>
      <w:r w:rsidR="00215825">
        <w:rPr>
          <w:rFonts w:ascii="Tahoma" w:hAnsi="Tahoma" w:cs="Tahoma"/>
          <w:b/>
          <w:sz w:val="18"/>
        </w:rPr>
        <w:t xml:space="preserve"> </w:t>
      </w:r>
      <w:r w:rsidRPr="00787159">
        <w:rPr>
          <w:rFonts w:ascii="Tahoma" w:hAnsi="Tahoma" w:cs="Tahoma"/>
          <w:b/>
          <w:sz w:val="18"/>
          <w:szCs w:val="18"/>
        </w:rPr>
        <w:t>PAYMENT OF TAXES</w:t>
      </w:r>
    </w:p>
    <w:p w:rsidR="00B85936" w:rsidRPr="00787159" w:rsidRDefault="00B85936" w:rsidP="0061007D">
      <w:pPr>
        <w:spacing w:before="120" w:after="120"/>
        <w:ind w:left="2160"/>
        <w:jc w:val="both"/>
        <w:rPr>
          <w:rFonts w:ascii="Tahoma" w:hAnsi="Tahoma" w:cs="Tahoma"/>
          <w:spacing w:val="-2"/>
          <w:sz w:val="18"/>
          <w:szCs w:val="18"/>
        </w:rPr>
      </w:pPr>
      <w:r w:rsidRPr="00E9043E">
        <w:rPr>
          <w:rFonts w:ascii="Tahoma" w:hAnsi="Tahoma" w:cs="Tahoma"/>
          <w:spacing w:val="-2"/>
          <w:sz w:val="18"/>
          <w:szCs w:val="18"/>
        </w:rPr>
        <w:t xml:space="preserve">The CONTRACTOR shall be responsible for and pay all taxes, levies, duties, assessments and deductions of every nature required by law in connection with the provision of works / services under this Agreement, </w:t>
      </w:r>
      <w:r w:rsidRPr="00787159">
        <w:rPr>
          <w:rFonts w:ascii="Tahoma" w:hAnsi="Tahoma" w:cs="Tahoma"/>
          <w:spacing w:val="-2"/>
          <w:sz w:val="18"/>
          <w:szCs w:val="18"/>
        </w:rPr>
        <w:t>and hereby indemnifies, defends and holds harmless MTNL and their respective shareholders, directors, officers, employees and agents, from any and all liability that may become due on account of any alleged non-payment of any or all of such taxes, levies, duties, assessments, or deductions, including, among other things, any penalties and interest thereon assessed by any federal, state or local government authority against MTNL and all costs and expenses including attorney's fees incurred in defense of any such assessment. Notwithstanding anything in the foregoing to the contrary, in no event will MTNL be responsible for any taxes based on the CONTRACTOR’S net income or gross receipts, or other such taxes based on the CONTRACTOR doing business in any particular jurisdiction.</w:t>
      </w:r>
    </w:p>
    <w:p w:rsidR="00B85936" w:rsidRPr="00787159" w:rsidRDefault="0061007D" w:rsidP="00B85936">
      <w:pPr>
        <w:tabs>
          <w:tab w:val="left" w:pos="2880"/>
        </w:tabs>
        <w:suppressAutoHyphens/>
        <w:spacing w:before="120" w:after="120"/>
        <w:ind w:left="720" w:hanging="720"/>
        <w:jc w:val="both"/>
        <w:rPr>
          <w:rFonts w:ascii="Tahoma" w:hAnsi="Tahoma" w:cs="Tahoma"/>
          <w:b/>
          <w:spacing w:val="-2"/>
          <w:sz w:val="18"/>
          <w:szCs w:val="18"/>
        </w:rPr>
      </w:pPr>
      <w:r>
        <w:rPr>
          <w:rFonts w:ascii="Tahoma" w:hAnsi="Tahoma" w:cs="Tahoma"/>
          <w:b/>
          <w:spacing w:val="-2"/>
          <w:sz w:val="18"/>
          <w:szCs w:val="18"/>
        </w:rPr>
        <w:t xml:space="preserve">                       </w:t>
      </w:r>
      <w:r w:rsidR="00B85936" w:rsidRPr="00787159">
        <w:rPr>
          <w:rFonts w:ascii="Tahoma" w:hAnsi="Tahoma" w:cs="Tahoma"/>
          <w:b/>
          <w:spacing w:val="-2"/>
          <w:sz w:val="18"/>
          <w:szCs w:val="18"/>
        </w:rPr>
        <w:t>3</w:t>
      </w:r>
      <w:r w:rsidR="00B85936">
        <w:rPr>
          <w:rFonts w:ascii="Tahoma" w:hAnsi="Tahoma" w:cs="Tahoma"/>
          <w:b/>
          <w:spacing w:val="-2"/>
          <w:sz w:val="18"/>
          <w:szCs w:val="18"/>
        </w:rPr>
        <w:t>3</w:t>
      </w:r>
      <w:r w:rsidR="00B85936" w:rsidRPr="00787159">
        <w:rPr>
          <w:rFonts w:ascii="Tahoma" w:hAnsi="Tahoma" w:cs="Tahoma"/>
          <w:b/>
          <w:spacing w:val="-2"/>
          <w:sz w:val="18"/>
          <w:szCs w:val="18"/>
        </w:rPr>
        <w:t>.</w:t>
      </w:r>
      <w:r w:rsidR="00B85936">
        <w:rPr>
          <w:rFonts w:ascii="Tahoma" w:hAnsi="Tahoma" w:cs="Tahoma"/>
          <w:b/>
          <w:spacing w:val="-2"/>
          <w:sz w:val="18"/>
          <w:szCs w:val="18"/>
        </w:rPr>
        <w:t xml:space="preserve">      </w:t>
      </w:r>
      <w:r w:rsidR="00215825">
        <w:rPr>
          <w:rFonts w:ascii="Tahoma" w:hAnsi="Tahoma" w:cs="Tahoma"/>
          <w:b/>
          <w:spacing w:val="-2"/>
          <w:sz w:val="18"/>
          <w:szCs w:val="18"/>
        </w:rPr>
        <w:t xml:space="preserve">  </w:t>
      </w:r>
      <w:r w:rsidR="00B85936">
        <w:rPr>
          <w:rFonts w:ascii="Tahoma" w:hAnsi="Tahoma" w:cs="Tahoma"/>
          <w:b/>
          <w:spacing w:val="-2"/>
          <w:sz w:val="18"/>
          <w:szCs w:val="18"/>
        </w:rPr>
        <w:t xml:space="preserve"> </w:t>
      </w:r>
      <w:r w:rsidR="00B85936" w:rsidRPr="00787159">
        <w:rPr>
          <w:rFonts w:ascii="Tahoma" w:hAnsi="Tahoma" w:cs="Tahoma"/>
          <w:b/>
          <w:spacing w:val="-2"/>
          <w:sz w:val="18"/>
          <w:szCs w:val="18"/>
        </w:rPr>
        <w:t xml:space="preserve">LIMITATION OF LIABILITY </w:t>
      </w:r>
    </w:p>
    <w:p w:rsidR="00B85936" w:rsidRPr="00215825" w:rsidRDefault="00215825" w:rsidP="007A16D5">
      <w:pPr>
        <w:pStyle w:val="ListParagraph"/>
        <w:numPr>
          <w:ilvl w:val="1"/>
          <w:numId w:val="100"/>
        </w:numPr>
        <w:suppressAutoHyphens/>
        <w:spacing w:before="120" w:after="120"/>
        <w:ind w:left="2160" w:hanging="810"/>
        <w:jc w:val="both"/>
        <w:rPr>
          <w:rFonts w:ascii="Tahoma" w:hAnsi="Tahoma" w:cs="Tahoma"/>
          <w:spacing w:val="-2"/>
          <w:sz w:val="18"/>
          <w:szCs w:val="18"/>
        </w:rPr>
      </w:pPr>
      <w:r>
        <w:rPr>
          <w:rFonts w:ascii="Tahoma" w:hAnsi="Tahoma" w:cs="Tahoma"/>
          <w:spacing w:val="-2"/>
          <w:sz w:val="18"/>
          <w:szCs w:val="18"/>
        </w:rPr>
        <w:lastRenderedPageBreak/>
        <w:t xml:space="preserve"> </w:t>
      </w:r>
      <w:r w:rsidR="00B85936" w:rsidRPr="00215825">
        <w:rPr>
          <w:rFonts w:ascii="Tahoma" w:hAnsi="Tahoma" w:cs="Tahoma"/>
          <w:spacing w:val="-2"/>
          <w:sz w:val="18"/>
          <w:szCs w:val="18"/>
        </w:rPr>
        <w:t xml:space="preserve">Neither MTNL nor any of its respective officers, directors, shareholders, employees, consultants or   agents </w:t>
      </w:r>
      <w:r>
        <w:rPr>
          <w:rFonts w:ascii="Tahoma" w:hAnsi="Tahoma" w:cs="Tahoma"/>
          <w:spacing w:val="-2"/>
          <w:sz w:val="18"/>
          <w:szCs w:val="18"/>
        </w:rPr>
        <w:t xml:space="preserve"> </w:t>
      </w:r>
      <w:r w:rsidR="00B85936" w:rsidRPr="00215825">
        <w:rPr>
          <w:rFonts w:ascii="Tahoma" w:hAnsi="Tahoma" w:cs="Tahoma"/>
          <w:spacing w:val="-2"/>
          <w:sz w:val="18"/>
          <w:szCs w:val="18"/>
        </w:rPr>
        <w:t xml:space="preserve">shall have any liability whatsoever for any losses or expenses of any nature suffered by the CONTRACTOR, its employees, workmen/allocated personnel’s, agents or representatives arising directly or indirectly from any act or omission of the CONTRACTOR or its employees, workmen/allocated personnel’s, agents or representatives hereunder. </w:t>
      </w:r>
    </w:p>
    <w:p w:rsidR="00B85936" w:rsidRPr="00215825" w:rsidRDefault="00B85936" w:rsidP="007A16D5">
      <w:pPr>
        <w:pStyle w:val="ListParagraph"/>
        <w:numPr>
          <w:ilvl w:val="1"/>
          <w:numId w:val="100"/>
        </w:numPr>
        <w:suppressAutoHyphens/>
        <w:spacing w:before="120" w:after="120"/>
        <w:ind w:left="2160" w:hanging="810"/>
        <w:jc w:val="both"/>
        <w:rPr>
          <w:rFonts w:ascii="Arial" w:hAnsi="Arial" w:cs="Arial"/>
          <w:sz w:val="18"/>
          <w:szCs w:val="18"/>
        </w:rPr>
      </w:pPr>
      <w:r w:rsidRPr="00215825">
        <w:rPr>
          <w:rFonts w:ascii="Tahoma" w:hAnsi="Tahoma" w:cs="Tahoma"/>
          <w:sz w:val="18"/>
          <w:szCs w:val="18"/>
        </w:rPr>
        <w:t xml:space="preserve">Neither MTNL nor any of its respective officers, directors, shareholders, employees, consultants, </w:t>
      </w:r>
      <w:r w:rsidR="00215825" w:rsidRPr="00215825">
        <w:rPr>
          <w:rFonts w:ascii="Tahoma" w:hAnsi="Tahoma" w:cs="Tahoma"/>
          <w:sz w:val="18"/>
          <w:szCs w:val="18"/>
        </w:rPr>
        <w:t xml:space="preserve"> </w:t>
      </w:r>
      <w:r w:rsidRPr="00215825">
        <w:rPr>
          <w:rFonts w:ascii="Tahoma" w:hAnsi="Tahoma" w:cs="Tahoma"/>
          <w:sz w:val="18"/>
          <w:szCs w:val="18"/>
        </w:rPr>
        <w:t xml:space="preserve">subcontractors or agents shall have any liability whatsoever for any injury to the CONTRACTOR, </w:t>
      </w:r>
      <w:r w:rsidRPr="00215825">
        <w:rPr>
          <w:rFonts w:ascii="Tahoma" w:hAnsi="Tahoma" w:cs="Tahoma"/>
          <w:spacing w:val="-2"/>
          <w:sz w:val="18"/>
          <w:szCs w:val="18"/>
        </w:rPr>
        <w:t xml:space="preserve"> its employees, workmen/allocated personnel’s, agents or representatives  suffered while providing works/services under this agreement.</w:t>
      </w:r>
    </w:p>
    <w:p w:rsidR="00B85936" w:rsidRDefault="00B85936" w:rsidP="0077489C">
      <w:pPr>
        <w:pStyle w:val="BodyTextIndent3"/>
        <w:tabs>
          <w:tab w:val="left" w:pos="2970"/>
        </w:tabs>
        <w:spacing w:before="120" w:after="120"/>
        <w:ind w:left="1170" w:firstLine="270"/>
        <w:jc w:val="center"/>
        <w:rPr>
          <w:rFonts w:ascii="Tahoma" w:hAnsi="Tahoma" w:cs="Tahoma"/>
          <w:sz w:val="18"/>
          <w:szCs w:val="18"/>
        </w:rPr>
      </w:pPr>
    </w:p>
    <w:p w:rsidR="00B85936" w:rsidRDefault="00B85936" w:rsidP="0077489C">
      <w:pPr>
        <w:pStyle w:val="BodyTextIndent3"/>
        <w:tabs>
          <w:tab w:val="left" w:pos="2970"/>
        </w:tabs>
        <w:spacing w:before="120" w:after="120"/>
        <w:ind w:left="1170" w:firstLine="270"/>
        <w:jc w:val="center"/>
        <w:rPr>
          <w:rFonts w:ascii="Tahoma" w:hAnsi="Tahoma" w:cs="Tahoma"/>
          <w:sz w:val="18"/>
          <w:szCs w:val="18"/>
        </w:rPr>
      </w:pPr>
    </w:p>
    <w:p w:rsidR="00B85936" w:rsidRDefault="00B85936" w:rsidP="0077489C">
      <w:pPr>
        <w:pStyle w:val="BodyTextIndent3"/>
        <w:tabs>
          <w:tab w:val="left" w:pos="2970"/>
        </w:tabs>
        <w:spacing w:before="120" w:after="120"/>
        <w:ind w:left="1170" w:firstLine="270"/>
        <w:jc w:val="center"/>
        <w:rPr>
          <w:rFonts w:ascii="Tahoma" w:hAnsi="Tahoma" w:cs="Tahoma"/>
          <w:sz w:val="18"/>
          <w:szCs w:val="18"/>
        </w:rPr>
      </w:pPr>
    </w:p>
    <w:p w:rsidR="00B85936" w:rsidRDefault="00B85936" w:rsidP="0077489C">
      <w:pPr>
        <w:pStyle w:val="BodyTextIndent3"/>
        <w:tabs>
          <w:tab w:val="left" w:pos="2970"/>
        </w:tabs>
        <w:spacing w:before="120" w:after="120"/>
        <w:ind w:left="1170" w:firstLine="270"/>
        <w:jc w:val="center"/>
        <w:rPr>
          <w:rFonts w:ascii="Tahoma" w:hAnsi="Tahoma" w:cs="Tahoma"/>
          <w:sz w:val="18"/>
          <w:szCs w:val="18"/>
        </w:rPr>
      </w:pPr>
    </w:p>
    <w:p w:rsidR="00B85936" w:rsidRDefault="00B85936" w:rsidP="0077489C">
      <w:pPr>
        <w:pStyle w:val="BodyTextIndent3"/>
        <w:tabs>
          <w:tab w:val="left" w:pos="2970"/>
        </w:tabs>
        <w:spacing w:before="120" w:after="120"/>
        <w:ind w:left="1170" w:firstLine="270"/>
        <w:jc w:val="center"/>
        <w:rPr>
          <w:rFonts w:ascii="Tahoma" w:hAnsi="Tahoma" w:cs="Tahoma"/>
          <w:sz w:val="18"/>
          <w:szCs w:val="18"/>
        </w:rPr>
      </w:pPr>
    </w:p>
    <w:p w:rsidR="00B85936" w:rsidRDefault="00B85936" w:rsidP="0077489C">
      <w:pPr>
        <w:pStyle w:val="BodyTextIndent3"/>
        <w:tabs>
          <w:tab w:val="left" w:pos="2970"/>
        </w:tabs>
        <w:spacing w:before="120" w:after="120"/>
        <w:ind w:left="1170" w:firstLine="270"/>
        <w:jc w:val="center"/>
        <w:rPr>
          <w:rFonts w:ascii="Tahoma" w:hAnsi="Tahoma" w:cs="Tahoma"/>
          <w:sz w:val="18"/>
          <w:szCs w:val="18"/>
        </w:rPr>
      </w:pPr>
    </w:p>
    <w:p w:rsidR="00B85936" w:rsidRDefault="00B85936" w:rsidP="0077489C">
      <w:pPr>
        <w:pStyle w:val="BodyTextIndent3"/>
        <w:tabs>
          <w:tab w:val="left" w:pos="2970"/>
        </w:tabs>
        <w:spacing w:before="120" w:after="120"/>
        <w:ind w:left="1170" w:firstLine="270"/>
        <w:jc w:val="center"/>
        <w:rPr>
          <w:rFonts w:ascii="Tahoma" w:hAnsi="Tahoma" w:cs="Tahoma"/>
          <w:sz w:val="18"/>
          <w:szCs w:val="18"/>
        </w:rPr>
      </w:pPr>
    </w:p>
    <w:p w:rsidR="0077489C" w:rsidRPr="00553BB4" w:rsidRDefault="0077489C" w:rsidP="0077489C">
      <w:pPr>
        <w:pStyle w:val="BodyTextIndent3"/>
        <w:tabs>
          <w:tab w:val="left" w:pos="2970"/>
        </w:tabs>
        <w:spacing w:before="120" w:after="120"/>
        <w:ind w:left="1170" w:firstLine="270"/>
        <w:jc w:val="center"/>
        <w:rPr>
          <w:rFonts w:ascii="Tahoma" w:hAnsi="Tahoma" w:cs="Tahoma"/>
          <w:sz w:val="18"/>
          <w:szCs w:val="18"/>
        </w:rPr>
      </w:pPr>
      <w:r w:rsidRPr="00553BB4">
        <w:rPr>
          <w:rFonts w:ascii="Tahoma" w:hAnsi="Tahoma" w:cs="Tahoma"/>
          <w:sz w:val="18"/>
          <w:szCs w:val="18"/>
        </w:rPr>
        <w:t>*********</w:t>
      </w:r>
    </w:p>
    <w:p w:rsidR="00835773" w:rsidRDefault="00562AC7" w:rsidP="00562AC7">
      <w:pPr>
        <w:ind w:left="1170" w:right="18" w:firstLine="270"/>
        <w:jc w:val="both"/>
        <w:rPr>
          <w:rFonts w:ascii="Tahoma" w:hAnsi="Tahoma" w:cs="Tahoma"/>
          <w:b/>
          <w:bCs/>
          <w:sz w:val="18"/>
          <w:szCs w:val="18"/>
        </w:rPr>
      </w:pPr>
      <w:r>
        <w:rPr>
          <w:rFonts w:ascii="Tahoma" w:hAnsi="Tahoma" w:cs="Tahoma"/>
          <w:b/>
          <w:bCs/>
          <w:sz w:val="18"/>
          <w:szCs w:val="18"/>
        </w:rPr>
        <w:t xml:space="preserve">                                       </w:t>
      </w:r>
      <w:r w:rsidR="00EC00B9">
        <w:rPr>
          <w:rFonts w:ascii="Tahoma" w:hAnsi="Tahoma" w:cs="Tahoma"/>
          <w:b/>
          <w:bCs/>
          <w:sz w:val="18"/>
          <w:szCs w:val="18"/>
        </w:rPr>
        <w:t xml:space="preserve">   </w:t>
      </w:r>
      <w:r>
        <w:rPr>
          <w:rFonts w:ascii="Tahoma" w:hAnsi="Tahoma" w:cs="Tahoma"/>
          <w:b/>
          <w:bCs/>
          <w:sz w:val="18"/>
          <w:szCs w:val="18"/>
        </w:rPr>
        <w:t xml:space="preserve">  </w:t>
      </w: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835773" w:rsidRDefault="00835773" w:rsidP="00562AC7">
      <w:pPr>
        <w:ind w:left="1170" w:right="18" w:firstLine="270"/>
        <w:jc w:val="both"/>
        <w:rPr>
          <w:rFonts w:ascii="Tahoma" w:hAnsi="Tahoma" w:cs="Tahoma"/>
          <w:b/>
          <w:bCs/>
          <w:sz w:val="18"/>
          <w:szCs w:val="18"/>
        </w:rPr>
      </w:pPr>
    </w:p>
    <w:p w:rsidR="00EA4BCB" w:rsidRPr="003850D2" w:rsidRDefault="00835773" w:rsidP="00562AC7">
      <w:pPr>
        <w:ind w:left="1170" w:right="18" w:firstLine="270"/>
        <w:jc w:val="both"/>
        <w:rPr>
          <w:b/>
          <w:bCs/>
          <w:sz w:val="18"/>
          <w:szCs w:val="18"/>
        </w:rPr>
      </w:pPr>
      <w:r>
        <w:rPr>
          <w:rFonts w:ascii="Tahoma" w:hAnsi="Tahoma" w:cs="Tahoma"/>
          <w:b/>
          <w:bCs/>
          <w:sz w:val="18"/>
          <w:szCs w:val="18"/>
        </w:rPr>
        <w:lastRenderedPageBreak/>
        <w:t xml:space="preserve">                                                               </w:t>
      </w:r>
      <w:r w:rsidR="00562AC7">
        <w:rPr>
          <w:rFonts w:ascii="Tahoma" w:hAnsi="Tahoma" w:cs="Tahoma"/>
          <w:b/>
          <w:bCs/>
          <w:sz w:val="18"/>
          <w:szCs w:val="18"/>
        </w:rPr>
        <w:t xml:space="preserve">  </w:t>
      </w:r>
      <w:r w:rsidR="00EA4BCB" w:rsidRPr="003850D2">
        <w:rPr>
          <w:b/>
          <w:bCs/>
          <w:sz w:val="18"/>
          <w:szCs w:val="18"/>
        </w:rPr>
        <w:t>Section-IV A</w:t>
      </w:r>
    </w:p>
    <w:p w:rsidR="00EA4BCB" w:rsidRPr="003850D2" w:rsidRDefault="00EA4BCB" w:rsidP="00EA4BCB">
      <w:pPr>
        <w:pStyle w:val="PlainText"/>
        <w:spacing w:before="0" w:after="0"/>
        <w:jc w:val="center"/>
        <w:rPr>
          <w:rFonts w:ascii="Arial" w:hAnsi="Arial" w:cs="Arial"/>
          <w:b/>
          <w:sz w:val="18"/>
          <w:szCs w:val="18"/>
        </w:rPr>
      </w:pPr>
      <w:r w:rsidRPr="003850D2">
        <w:rPr>
          <w:rFonts w:ascii="Arial" w:hAnsi="Arial" w:cs="Arial"/>
          <w:b/>
          <w:sz w:val="18"/>
          <w:szCs w:val="18"/>
        </w:rPr>
        <w:t xml:space="preserve">   </w:t>
      </w:r>
    </w:p>
    <w:p w:rsidR="00EA4BCB" w:rsidRPr="003850D2" w:rsidRDefault="00EA4BCB" w:rsidP="00EA4BCB">
      <w:pPr>
        <w:pStyle w:val="PlainText"/>
        <w:spacing w:before="0" w:after="0"/>
        <w:jc w:val="center"/>
        <w:rPr>
          <w:rFonts w:ascii="Arial" w:hAnsi="Arial" w:cs="Arial"/>
          <w:sz w:val="18"/>
          <w:szCs w:val="18"/>
        </w:rPr>
      </w:pPr>
      <w:r w:rsidRPr="003850D2">
        <w:rPr>
          <w:rFonts w:ascii="Arial" w:hAnsi="Arial" w:cs="Arial"/>
          <w:b/>
          <w:sz w:val="18"/>
          <w:szCs w:val="18"/>
        </w:rPr>
        <w:t xml:space="preserve">                 SPECIAL CONDITIONS OF CONTRACT</w:t>
      </w:r>
    </w:p>
    <w:p w:rsidR="00EA4BCB" w:rsidRPr="003850D2" w:rsidRDefault="00EA4BCB" w:rsidP="00EA4BCB">
      <w:pPr>
        <w:pStyle w:val="PlainText"/>
        <w:spacing w:before="0" w:after="0"/>
        <w:ind w:left="720"/>
        <w:rPr>
          <w:rFonts w:ascii="Arial" w:hAnsi="Arial" w:cs="Arial"/>
          <w:sz w:val="18"/>
          <w:szCs w:val="18"/>
        </w:rPr>
      </w:pPr>
    </w:p>
    <w:p w:rsidR="00EA4BCB" w:rsidRPr="003850D2" w:rsidRDefault="00EA4BCB" w:rsidP="00EA4BCB">
      <w:pPr>
        <w:pStyle w:val="PlainText"/>
        <w:spacing w:before="0" w:after="0"/>
        <w:ind w:left="900" w:hanging="180"/>
        <w:rPr>
          <w:rFonts w:ascii="Arial" w:hAnsi="Arial" w:cs="Arial"/>
          <w:b/>
          <w:bCs/>
          <w:sz w:val="18"/>
          <w:szCs w:val="18"/>
        </w:rPr>
      </w:pPr>
      <w:r w:rsidRPr="003850D2">
        <w:rPr>
          <w:rFonts w:ascii="Arial" w:hAnsi="Arial" w:cs="Arial"/>
          <w:sz w:val="18"/>
          <w:szCs w:val="18"/>
        </w:rPr>
        <w:t xml:space="preserve">1.The special conditions of contract shall supplement the 'Instructions to the Bidders' as contained in Section II &amp; "General (Commercial) Conditions of the Contract' as contained in Section III and </w:t>
      </w:r>
      <w:r w:rsidRPr="003850D2">
        <w:rPr>
          <w:rFonts w:ascii="Arial" w:hAnsi="Arial" w:cs="Arial"/>
          <w:b/>
          <w:bCs/>
          <w:sz w:val="18"/>
          <w:szCs w:val="18"/>
        </w:rPr>
        <w:t xml:space="preserve">wherever there is a conflict, the provisions herein shall prevail over those in Section II and Section III. </w:t>
      </w:r>
    </w:p>
    <w:p w:rsidR="00EA4BCB" w:rsidRPr="003850D2" w:rsidRDefault="00EA4BCB" w:rsidP="00EA4BCB">
      <w:pPr>
        <w:pStyle w:val="PlainText"/>
        <w:spacing w:before="0" w:after="0"/>
        <w:ind w:left="900" w:hanging="180"/>
        <w:rPr>
          <w:rFonts w:ascii="Arial" w:hAnsi="Arial" w:cs="Arial"/>
          <w:b/>
          <w:bCs/>
          <w:sz w:val="18"/>
          <w:szCs w:val="18"/>
        </w:rPr>
      </w:pP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2.</w:t>
      </w:r>
    </w:p>
    <w:p w:rsidR="00EA4BCB" w:rsidRPr="003850D2" w:rsidRDefault="00EA4BCB" w:rsidP="00EA4BCB">
      <w:pPr>
        <w:pStyle w:val="PlainText"/>
        <w:spacing w:before="0" w:after="0"/>
        <w:ind w:left="900" w:hanging="180"/>
        <w:rPr>
          <w:rFonts w:ascii="Arial" w:hAnsi="Arial" w:cs="Arial"/>
          <w:color w:val="FF0000"/>
          <w:sz w:val="18"/>
          <w:szCs w:val="18"/>
        </w:rPr>
      </w:pPr>
      <w:r w:rsidRPr="003850D2">
        <w:rPr>
          <w:rFonts w:ascii="Arial" w:hAnsi="Arial" w:cs="Arial"/>
          <w:sz w:val="18"/>
          <w:szCs w:val="18"/>
        </w:rPr>
        <w:t xml:space="preserve">(i)The bank guarantee for bid security as prescribed in clauses </w:t>
      </w:r>
      <w:r w:rsidRPr="003850D2">
        <w:rPr>
          <w:rFonts w:ascii="Arial" w:hAnsi="Arial" w:cs="Arial"/>
          <w:b/>
          <w:sz w:val="18"/>
          <w:szCs w:val="18"/>
        </w:rPr>
        <w:t xml:space="preserve">13 </w:t>
      </w:r>
      <w:r w:rsidRPr="003850D2">
        <w:rPr>
          <w:rFonts w:ascii="Arial" w:hAnsi="Arial" w:cs="Arial"/>
          <w:sz w:val="18"/>
          <w:szCs w:val="18"/>
        </w:rPr>
        <w:t xml:space="preserve">of Section II of the bid document shall be submitted before the scheduled date &amp; time of opening of bids in a separate cover.  The bank guarantee so submitted shall be as per the format given in Section VIII on prescribed judicial paper with stamps of proper value and should contain full address of the issuing branch of the bank with its telephone number and FAX number. This cover should be super scribed as </w:t>
      </w:r>
      <w:r w:rsidRPr="003850D2">
        <w:rPr>
          <w:rFonts w:ascii="Arial" w:hAnsi="Arial" w:cs="Arial"/>
          <w:b/>
          <w:sz w:val="18"/>
          <w:szCs w:val="18"/>
        </w:rPr>
        <w:t xml:space="preserve">“BID </w:t>
      </w:r>
      <w:r w:rsidRPr="003850D2">
        <w:rPr>
          <w:rFonts w:ascii="Arial" w:hAnsi="Arial" w:cs="Arial"/>
          <w:sz w:val="18"/>
          <w:szCs w:val="18"/>
        </w:rPr>
        <w:t>SECURITY FOR TENDER No. AGM (MPL)/FTTH/Services/201</w:t>
      </w:r>
      <w:r w:rsidR="00604250">
        <w:rPr>
          <w:rFonts w:ascii="Arial" w:hAnsi="Arial" w:cs="Arial"/>
          <w:sz w:val="18"/>
          <w:szCs w:val="18"/>
        </w:rPr>
        <w:t>8-19</w:t>
      </w:r>
      <w:r w:rsidRPr="003850D2">
        <w:rPr>
          <w:rFonts w:ascii="Arial" w:hAnsi="Arial" w:cs="Arial"/>
          <w:sz w:val="18"/>
          <w:szCs w:val="18"/>
        </w:rPr>
        <w:t>/1</w:t>
      </w:r>
      <w:r w:rsidRPr="003850D2">
        <w:rPr>
          <w:rFonts w:ascii="Arial" w:hAnsi="Arial" w:cs="Arial"/>
          <w:color w:val="FF0000"/>
          <w:sz w:val="18"/>
          <w:szCs w:val="18"/>
        </w:rPr>
        <w:t xml:space="preserve"> Issued on ……...  </w:t>
      </w:r>
    </w:p>
    <w:p w:rsidR="00EA4BCB" w:rsidRPr="003850D2" w:rsidRDefault="00EA4BCB" w:rsidP="00EA4BCB">
      <w:pPr>
        <w:pStyle w:val="PlainText"/>
        <w:spacing w:before="0" w:after="0"/>
        <w:ind w:left="900" w:hanging="180"/>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bCs/>
          <w:sz w:val="18"/>
          <w:szCs w:val="18"/>
        </w:rPr>
        <w:t>(ii)</w:t>
      </w:r>
      <w:r w:rsidRPr="003850D2">
        <w:rPr>
          <w:rFonts w:ascii="Arial" w:hAnsi="Arial" w:cs="Arial"/>
          <w:sz w:val="18"/>
          <w:szCs w:val="18"/>
        </w:rPr>
        <w:t xml:space="preserve">In case where the document of bid security is not submitted in the manner prescribed under clause 2 (i) above, the Techno-commercial and financial offers SHALL NOT BE OPENED AND THE BID SHALL BE REJECTED UNOPENED.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bCs/>
          <w:sz w:val="18"/>
          <w:szCs w:val="18"/>
        </w:rPr>
        <w:t>(iii)</w:t>
      </w:r>
      <w:r w:rsidRPr="003850D2">
        <w:rPr>
          <w:rFonts w:ascii="Arial" w:hAnsi="Arial" w:cs="Arial"/>
          <w:sz w:val="18"/>
          <w:szCs w:val="18"/>
        </w:rPr>
        <w:t xml:space="preserve">Bids along with requisite documents shall be submitted on-line before the due date and time for submission of  bids .Further; the bidder shall also submit a hard copy of the similar bid along with requisite documents before the due date and time of submission of bids. In case of non-functioning or malfunctioning of e-tendering system, the hard copies of bids would be considered. In such an event any discrepancy between the hard copy and soft copy submitted on-line, the soft copy shall govern or prevail. In case hard copies of bids along with the requisite documents are not filed and soft copies are not obtained due to non functioning and malfunctioning of e-tendering system then it will be treated as a case of non-bidding. </w:t>
      </w:r>
    </w:p>
    <w:p w:rsidR="00EA4BCB" w:rsidRPr="003850D2" w:rsidRDefault="00EA4BCB" w:rsidP="00EA4BCB">
      <w:pPr>
        <w:autoSpaceDE w:val="0"/>
        <w:autoSpaceDN w:val="0"/>
        <w:adjustRightInd w:val="0"/>
        <w:ind w:left="900" w:hanging="180"/>
        <w:jc w:val="both"/>
        <w:rPr>
          <w:rFonts w:ascii="Arial" w:hAnsi="Arial" w:cs="Arial"/>
          <w:i/>
          <w:sz w:val="18"/>
          <w:szCs w:val="18"/>
        </w:rPr>
      </w:pPr>
    </w:p>
    <w:p w:rsidR="00EA4BCB"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bCs/>
          <w:sz w:val="18"/>
          <w:szCs w:val="18"/>
        </w:rPr>
        <w:t>(iv)</w:t>
      </w:r>
      <w:r w:rsidRPr="003850D2">
        <w:rPr>
          <w:rFonts w:ascii="Arial" w:hAnsi="Arial" w:cs="Arial"/>
          <w:sz w:val="18"/>
          <w:szCs w:val="18"/>
        </w:rPr>
        <w:t xml:space="preserve">In case at any stage, if it is found that the document in support of qualification to tender conditions is forged or tampered with or manipulated to take undue advantage, then the concerned bidder shall be liable for forfeiture of Bid Security or Performance Security and/or debarring/ blacklisting from participation in any of the tenders of MTNL for at least one year. </w:t>
      </w:r>
    </w:p>
    <w:p w:rsidR="0072721D" w:rsidRDefault="0072721D" w:rsidP="00EA4BCB">
      <w:pPr>
        <w:autoSpaceDE w:val="0"/>
        <w:autoSpaceDN w:val="0"/>
        <w:adjustRightInd w:val="0"/>
        <w:ind w:left="900" w:hanging="180"/>
        <w:jc w:val="both"/>
        <w:rPr>
          <w:rFonts w:ascii="Arial" w:hAnsi="Arial" w:cs="Arial"/>
          <w:sz w:val="18"/>
          <w:szCs w:val="18"/>
        </w:rPr>
      </w:pPr>
    </w:p>
    <w:p w:rsidR="0072721D" w:rsidRPr="004C7E06" w:rsidRDefault="0072721D" w:rsidP="0072721D">
      <w:pPr>
        <w:pStyle w:val="BodyText2"/>
        <w:ind w:left="720"/>
        <w:jc w:val="both"/>
        <w:rPr>
          <w:rFonts w:ascii="Arial" w:hAnsi="Arial" w:cs="Arial"/>
          <w:b w:val="0"/>
          <w:sz w:val="18"/>
          <w:szCs w:val="18"/>
        </w:rPr>
      </w:pPr>
      <w:r w:rsidRPr="004C7E06">
        <w:rPr>
          <w:rFonts w:ascii="Arial" w:hAnsi="Arial" w:cs="Arial"/>
          <w:b w:val="0"/>
          <w:sz w:val="18"/>
          <w:szCs w:val="18"/>
        </w:rPr>
        <w:t>3. The Small Scale Industries registered with National Small Scale Industries    Corporation (NSIC) for the tendered item under single point registration scheme and desirous of claiming concessions available to such units inclusive of bid security should submit their latest NSIC certificates and documents in respect of their monetary limit and financial capability duly certified by NSIC.</w:t>
      </w:r>
    </w:p>
    <w:p w:rsidR="0072721D" w:rsidRPr="0072721D" w:rsidRDefault="0072721D" w:rsidP="004C7E06">
      <w:pPr>
        <w:pStyle w:val="BodyTextIndent2"/>
        <w:tabs>
          <w:tab w:val="center" w:pos="4680"/>
        </w:tabs>
        <w:spacing w:before="120"/>
        <w:ind w:left="720" w:hanging="630"/>
        <w:rPr>
          <w:sz w:val="18"/>
          <w:szCs w:val="18"/>
        </w:rPr>
      </w:pPr>
      <w:r w:rsidRPr="0072721D">
        <w:rPr>
          <w:rFonts w:ascii="Tahoma" w:hAnsi="Tahoma" w:cs="Tahoma"/>
          <w:sz w:val="18"/>
          <w:szCs w:val="18"/>
        </w:rPr>
        <w:t xml:space="preserve">        </w:t>
      </w:r>
      <w:r>
        <w:rPr>
          <w:rFonts w:ascii="Tahoma" w:hAnsi="Tahoma" w:cs="Tahoma"/>
          <w:sz w:val="18"/>
          <w:szCs w:val="18"/>
        </w:rPr>
        <w:t xml:space="preserve">   </w:t>
      </w:r>
      <w:r w:rsidRPr="0072721D">
        <w:rPr>
          <w:rFonts w:ascii="Tahoma" w:hAnsi="Tahoma" w:cs="Tahoma"/>
          <w:sz w:val="18"/>
          <w:szCs w:val="18"/>
        </w:rPr>
        <w:t xml:space="preserve">The MSEs (Micro &amp; Small Enter prises) units/bidders registered with MSME bodies  shall be given exemption  from payment of  Bid Security deposit provided the tendered item is listed in the  Registration Certificate of MSME, subject to following:- </w:t>
      </w:r>
    </w:p>
    <w:p w:rsidR="0072721D" w:rsidRPr="0072721D" w:rsidRDefault="0072721D" w:rsidP="0072721D">
      <w:pPr>
        <w:pStyle w:val="BodyTextIndent3"/>
        <w:ind w:left="630" w:hanging="450"/>
        <w:rPr>
          <w:sz w:val="18"/>
          <w:szCs w:val="18"/>
        </w:rPr>
      </w:pPr>
      <w:r w:rsidRPr="0072721D">
        <w:rPr>
          <w:sz w:val="18"/>
          <w:szCs w:val="18"/>
        </w:rPr>
        <w:t xml:space="preserve">    </w:t>
      </w:r>
      <w:r>
        <w:rPr>
          <w:sz w:val="18"/>
          <w:szCs w:val="18"/>
        </w:rPr>
        <w:t xml:space="preserve">     </w:t>
      </w:r>
      <w:r w:rsidRPr="0072721D">
        <w:rPr>
          <w:sz w:val="18"/>
          <w:szCs w:val="18"/>
        </w:rPr>
        <w:t xml:space="preserve"> (a)  A proof regarding current registration for the tendered items will have to be attached along with bid.</w:t>
      </w:r>
    </w:p>
    <w:p w:rsidR="0072721D" w:rsidRPr="003850D2" w:rsidRDefault="0072721D" w:rsidP="004C7E06">
      <w:pPr>
        <w:pStyle w:val="BodyTextIndent3"/>
        <w:ind w:left="630" w:hanging="450"/>
        <w:rPr>
          <w:sz w:val="18"/>
          <w:szCs w:val="18"/>
        </w:rPr>
      </w:pPr>
      <w:r w:rsidRPr="0072721D">
        <w:rPr>
          <w:sz w:val="18"/>
          <w:szCs w:val="18"/>
        </w:rPr>
        <w:t xml:space="preserve">     </w:t>
      </w:r>
      <w:r>
        <w:rPr>
          <w:sz w:val="18"/>
          <w:szCs w:val="18"/>
        </w:rPr>
        <w:t xml:space="preserve">     </w:t>
      </w:r>
      <w:r w:rsidRPr="0072721D">
        <w:rPr>
          <w:sz w:val="18"/>
          <w:szCs w:val="18"/>
        </w:rPr>
        <w:t>(b)  The enlistment certificate issued by MSME bodies should be current &amp; valid on the date of opening of bid.</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72721D" w:rsidP="00EA4BCB">
      <w:pPr>
        <w:autoSpaceDE w:val="0"/>
        <w:autoSpaceDN w:val="0"/>
        <w:adjustRightInd w:val="0"/>
        <w:ind w:left="900" w:hanging="180"/>
        <w:jc w:val="both"/>
        <w:rPr>
          <w:rFonts w:ascii="Arial" w:hAnsi="Arial" w:cs="Arial"/>
          <w:sz w:val="18"/>
          <w:szCs w:val="18"/>
        </w:rPr>
      </w:pPr>
      <w:r>
        <w:rPr>
          <w:rFonts w:ascii="Arial" w:hAnsi="Arial" w:cs="Arial"/>
          <w:sz w:val="18"/>
          <w:szCs w:val="18"/>
        </w:rPr>
        <w:t>4</w:t>
      </w:r>
      <w:r w:rsidR="00EA4BCB" w:rsidRPr="003850D2">
        <w:rPr>
          <w:rFonts w:ascii="Arial" w:hAnsi="Arial" w:cs="Arial"/>
          <w:sz w:val="18"/>
          <w:szCs w:val="18"/>
        </w:rPr>
        <w:t xml:space="preserve">.Technical bid shall be opened and examined first and financial bids of only techno commercially eligible bidders shall be opened on later date.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Default="0072721D" w:rsidP="00883B8A">
      <w:pPr>
        <w:autoSpaceDE w:val="0"/>
        <w:autoSpaceDN w:val="0"/>
        <w:adjustRightInd w:val="0"/>
        <w:ind w:left="900" w:hanging="180"/>
        <w:jc w:val="both"/>
        <w:rPr>
          <w:rFonts w:ascii="Arial" w:hAnsi="Arial" w:cs="Arial"/>
          <w:sz w:val="18"/>
          <w:szCs w:val="18"/>
        </w:rPr>
      </w:pPr>
      <w:r>
        <w:rPr>
          <w:rFonts w:ascii="Arial" w:hAnsi="Arial" w:cs="Arial"/>
          <w:sz w:val="18"/>
          <w:szCs w:val="18"/>
        </w:rPr>
        <w:t>5</w:t>
      </w:r>
      <w:r w:rsidR="00EA4BCB" w:rsidRPr="003850D2">
        <w:rPr>
          <w:rFonts w:ascii="Arial" w:hAnsi="Arial" w:cs="Arial"/>
          <w:sz w:val="18"/>
          <w:szCs w:val="18"/>
        </w:rPr>
        <w:t>.</w:t>
      </w:r>
      <w:r w:rsidR="00883B8A">
        <w:rPr>
          <w:rFonts w:ascii="Arial" w:hAnsi="Arial" w:cs="Arial"/>
          <w:sz w:val="18"/>
          <w:szCs w:val="18"/>
        </w:rPr>
        <w:t xml:space="preserve"> </w:t>
      </w:r>
      <w:r w:rsidR="00EA4BCB" w:rsidRPr="003850D2">
        <w:rPr>
          <w:rFonts w:ascii="Arial" w:hAnsi="Arial" w:cs="Arial"/>
          <w:sz w:val="18"/>
          <w:szCs w:val="18"/>
        </w:rPr>
        <w:t>A copy of Un</w:t>
      </w:r>
      <w:r w:rsidR="00F0121C">
        <w:rPr>
          <w:rFonts w:ascii="Arial" w:hAnsi="Arial" w:cs="Arial"/>
          <w:sz w:val="18"/>
          <w:szCs w:val="18"/>
        </w:rPr>
        <w:t xml:space="preserve"> </w:t>
      </w:r>
      <w:r w:rsidR="00EA4BCB" w:rsidRPr="003850D2">
        <w:rPr>
          <w:rFonts w:ascii="Arial" w:hAnsi="Arial" w:cs="Arial"/>
          <w:sz w:val="18"/>
          <w:szCs w:val="18"/>
        </w:rPr>
        <w:t>priced Financial Bid</w:t>
      </w:r>
      <w:r w:rsidR="00883B8A">
        <w:rPr>
          <w:rFonts w:ascii="Arial" w:hAnsi="Arial" w:cs="Arial"/>
          <w:sz w:val="18"/>
          <w:szCs w:val="18"/>
        </w:rPr>
        <w:t xml:space="preserve"> (</w:t>
      </w:r>
      <w:r w:rsidR="00883B8A" w:rsidRPr="00883B8A">
        <w:rPr>
          <w:rFonts w:ascii="Arial" w:hAnsi="Arial" w:cs="Arial"/>
          <w:b/>
          <w:color w:val="000000" w:themeColor="text1"/>
          <w:sz w:val="18"/>
          <w:szCs w:val="18"/>
        </w:rPr>
        <w:t>blanked out</w:t>
      </w:r>
      <w:r w:rsidR="00883B8A" w:rsidRPr="00883B8A">
        <w:rPr>
          <w:rFonts w:ascii="Arial" w:hAnsi="Arial" w:cs="Arial"/>
          <w:b/>
          <w:sz w:val="18"/>
          <w:szCs w:val="18"/>
        </w:rPr>
        <w:t xml:space="preserve"> )</w:t>
      </w:r>
      <w:r w:rsidR="00EA4BCB" w:rsidRPr="003850D2">
        <w:rPr>
          <w:rFonts w:ascii="Arial" w:hAnsi="Arial" w:cs="Arial"/>
          <w:sz w:val="18"/>
          <w:szCs w:val="18"/>
        </w:rPr>
        <w:t xml:space="preserve"> should form part of techno- commercial bid as per Section </w:t>
      </w:r>
      <w:r w:rsidR="00883B8A">
        <w:rPr>
          <w:rFonts w:ascii="Arial" w:hAnsi="Arial" w:cs="Arial"/>
          <w:sz w:val="18"/>
          <w:szCs w:val="18"/>
        </w:rPr>
        <w:t>X</w:t>
      </w:r>
      <w:r w:rsidR="00EA4BCB" w:rsidRPr="003850D2">
        <w:rPr>
          <w:rFonts w:ascii="Arial" w:hAnsi="Arial" w:cs="Arial"/>
          <w:sz w:val="18"/>
          <w:szCs w:val="18"/>
        </w:rPr>
        <w:t xml:space="preserve"> </w:t>
      </w:r>
      <w:r w:rsidR="00883B8A">
        <w:rPr>
          <w:rFonts w:ascii="Arial" w:hAnsi="Arial" w:cs="Arial"/>
          <w:sz w:val="18"/>
          <w:szCs w:val="18"/>
        </w:rPr>
        <w:t xml:space="preserve"> </w:t>
      </w:r>
      <w:r w:rsidR="00EA4BCB" w:rsidRPr="003850D2">
        <w:rPr>
          <w:rFonts w:ascii="Arial" w:hAnsi="Arial" w:cs="Arial"/>
          <w:sz w:val="18"/>
          <w:szCs w:val="18"/>
        </w:rPr>
        <w:t>Part-I.</w:t>
      </w:r>
      <w:r w:rsidR="00883B8A">
        <w:rPr>
          <w:rFonts w:ascii="Arial" w:hAnsi="Arial" w:cs="Arial"/>
          <w:sz w:val="18"/>
          <w:szCs w:val="18"/>
        </w:rPr>
        <w:t xml:space="preserve">&amp; Part-II </w:t>
      </w:r>
      <w:r w:rsidR="00EA4BCB" w:rsidRPr="003850D2">
        <w:rPr>
          <w:rFonts w:ascii="Arial" w:hAnsi="Arial" w:cs="Arial"/>
          <w:sz w:val="18"/>
          <w:szCs w:val="18"/>
        </w:rPr>
        <w:t xml:space="preserve"> </w:t>
      </w:r>
    </w:p>
    <w:p w:rsidR="00EA4BCB" w:rsidRPr="003850D2" w:rsidRDefault="00EA4BCB" w:rsidP="00EA4BCB">
      <w:pPr>
        <w:autoSpaceDE w:val="0"/>
        <w:autoSpaceDN w:val="0"/>
        <w:adjustRightInd w:val="0"/>
        <w:ind w:left="720"/>
        <w:jc w:val="both"/>
        <w:rPr>
          <w:rFonts w:ascii="Arial" w:hAnsi="Arial" w:cs="Arial"/>
          <w:sz w:val="18"/>
          <w:szCs w:val="18"/>
        </w:rPr>
      </w:pPr>
    </w:p>
    <w:p w:rsidR="00EA4BCB" w:rsidRPr="003850D2" w:rsidRDefault="0072721D" w:rsidP="00EA4BCB">
      <w:pPr>
        <w:autoSpaceDE w:val="0"/>
        <w:autoSpaceDN w:val="0"/>
        <w:adjustRightInd w:val="0"/>
        <w:ind w:left="900" w:hanging="180"/>
        <w:jc w:val="both"/>
        <w:rPr>
          <w:rFonts w:ascii="Arial" w:hAnsi="Arial" w:cs="Arial"/>
          <w:sz w:val="18"/>
          <w:szCs w:val="18"/>
        </w:rPr>
      </w:pPr>
      <w:r>
        <w:rPr>
          <w:rFonts w:ascii="Arial" w:hAnsi="Arial" w:cs="Arial"/>
          <w:sz w:val="18"/>
          <w:szCs w:val="18"/>
        </w:rPr>
        <w:t>6</w:t>
      </w:r>
      <w:r w:rsidR="00EA4BCB" w:rsidRPr="003850D2">
        <w:rPr>
          <w:rFonts w:ascii="Arial" w:hAnsi="Arial" w:cs="Arial"/>
          <w:sz w:val="18"/>
          <w:szCs w:val="18"/>
        </w:rPr>
        <w:t xml:space="preserve">.In case of any discrepancy between original and other copies of the bids, the contents and Details available in original copy of the bid will prevail.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72721D" w:rsidP="00EA4BCB">
      <w:pPr>
        <w:autoSpaceDE w:val="0"/>
        <w:autoSpaceDN w:val="0"/>
        <w:adjustRightInd w:val="0"/>
        <w:ind w:left="720"/>
        <w:jc w:val="both"/>
        <w:rPr>
          <w:rFonts w:ascii="Arial" w:hAnsi="Arial" w:cs="Arial"/>
          <w:sz w:val="18"/>
          <w:szCs w:val="18"/>
        </w:rPr>
      </w:pPr>
      <w:r>
        <w:rPr>
          <w:rFonts w:ascii="Arial" w:hAnsi="Arial" w:cs="Arial"/>
          <w:sz w:val="18"/>
          <w:szCs w:val="18"/>
        </w:rPr>
        <w:t>7</w:t>
      </w:r>
      <w:r w:rsidR="00EA4BCB" w:rsidRPr="003850D2">
        <w:rPr>
          <w:rFonts w:ascii="Arial" w:hAnsi="Arial" w:cs="Arial"/>
          <w:sz w:val="18"/>
          <w:szCs w:val="18"/>
        </w:rPr>
        <w:t xml:space="preserve">.In case of any discrepancy between words and figures, the amount indicated in words will prevail. </w:t>
      </w:r>
    </w:p>
    <w:p w:rsidR="00EA4BCB" w:rsidRPr="003850D2" w:rsidRDefault="00EA4BCB" w:rsidP="00EA4BCB">
      <w:pPr>
        <w:autoSpaceDE w:val="0"/>
        <w:autoSpaceDN w:val="0"/>
        <w:adjustRightInd w:val="0"/>
        <w:ind w:left="720"/>
        <w:jc w:val="both"/>
        <w:rPr>
          <w:rFonts w:ascii="Arial" w:hAnsi="Arial" w:cs="Arial"/>
          <w:sz w:val="18"/>
          <w:szCs w:val="18"/>
        </w:rPr>
      </w:pPr>
    </w:p>
    <w:p w:rsidR="00EA4BCB" w:rsidRPr="003850D2" w:rsidRDefault="0072721D" w:rsidP="00EA4BCB">
      <w:pPr>
        <w:autoSpaceDE w:val="0"/>
        <w:autoSpaceDN w:val="0"/>
        <w:adjustRightInd w:val="0"/>
        <w:ind w:left="900" w:hanging="180"/>
        <w:jc w:val="both"/>
        <w:rPr>
          <w:rFonts w:ascii="Arial" w:hAnsi="Arial" w:cs="Arial"/>
          <w:sz w:val="18"/>
          <w:szCs w:val="18"/>
        </w:rPr>
      </w:pPr>
      <w:r>
        <w:rPr>
          <w:rFonts w:ascii="Arial" w:hAnsi="Arial" w:cs="Arial"/>
          <w:sz w:val="18"/>
          <w:szCs w:val="18"/>
        </w:rPr>
        <w:t>8</w:t>
      </w:r>
      <w:r w:rsidR="00EA4BCB" w:rsidRPr="003850D2">
        <w:rPr>
          <w:rFonts w:ascii="Arial" w:hAnsi="Arial" w:cs="Arial"/>
          <w:sz w:val="18"/>
          <w:szCs w:val="18"/>
        </w:rPr>
        <w:t xml:space="preserve">.It may be noted that if there is any discrepancy in the NIT published in news paper and eligibility, terms &amp;   conditions stipulated in the tender document, the terms &amp; conditions mentioned in tender document will prevail.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72721D" w:rsidP="00EA4BCB">
      <w:pPr>
        <w:autoSpaceDE w:val="0"/>
        <w:autoSpaceDN w:val="0"/>
        <w:adjustRightInd w:val="0"/>
        <w:ind w:left="900" w:hanging="180"/>
        <w:jc w:val="both"/>
        <w:rPr>
          <w:rFonts w:ascii="Arial" w:hAnsi="Arial" w:cs="Arial"/>
          <w:sz w:val="18"/>
          <w:szCs w:val="18"/>
        </w:rPr>
      </w:pPr>
      <w:r>
        <w:rPr>
          <w:rFonts w:ascii="Arial" w:hAnsi="Arial" w:cs="Arial"/>
          <w:sz w:val="18"/>
          <w:szCs w:val="18"/>
        </w:rPr>
        <w:t>9</w:t>
      </w:r>
      <w:r w:rsidR="00EA4BCB" w:rsidRPr="003850D2">
        <w:rPr>
          <w:rFonts w:ascii="Arial" w:hAnsi="Arial" w:cs="Arial"/>
          <w:sz w:val="18"/>
          <w:szCs w:val="18"/>
        </w:rPr>
        <w:t xml:space="preserve">.The complete eligibility shall be considered only at the time of evaluation of techno-commercial bids. Even opening of financial bid also does not confer any special right on the bidder to claim for award of contract or work order.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72721D" w:rsidP="00EA4BCB">
      <w:pPr>
        <w:autoSpaceDE w:val="0"/>
        <w:autoSpaceDN w:val="0"/>
        <w:adjustRightInd w:val="0"/>
        <w:ind w:left="720"/>
        <w:jc w:val="both"/>
        <w:rPr>
          <w:rFonts w:ascii="Arial" w:hAnsi="Arial" w:cs="Arial"/>
          <w:sz w:val="18"/>
          <w:szCs w:val="18"/>
        </w:rPr>
      </w:pPr>
      <w:r>
        <w:rPr>
          <w:rFonts w:ascii="Arial" w:hAnsi="Arial" w:cs="Arial"/>
          <w:sz w:val="18"/>
          <w:szCs w:val="18"/>
        </w:rPr>
        <w:t>10</w:t>
      </w:r>
      <w:r w:rsidR="00EA4BCB" w:rsidRPr="003850D2">
        <w:rPr>
          <w:rFonts w:ascii="Arial" w:hAnsi="Arial" w:cs="Arial"/>
          <w:sz w:val="18"/>
          <w:szCs w:val="18"/>
        </w:rPr>
        <w:t xml:space="preserve">.Canvassing in any form is forbidden and will be a disqualification. </w:t>
      </w:r>
    </w:p>
    <w:p w:rsidR="00EA4BCB" w:rsidRPr="003850D2" w:rsidRDefault="00EA4BCB" w:rsidP="00EA4BCB">
      <w:pPr>
        <w:autoSpaceDE w:val="0"/>
        <w:autoSpaceDN w:val="0"/>
        <w:adjustRightInd w:val="0"/>
        <w:ind w:left="720"/>
        <w:jc w:val="both"/>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t>1</w:t>
      </w:r>
      <w:r w:rsidR="0072721D">
        <w:rPr>
          <w:rFonts w:ascii="Arial" w:hAnsi="Arial" w:cs="Arial"/>
          <w:sz w:val="18"/>
          <w:szCs w:val="18"/>
        </w:rPr>
        <w:t>1</w:t>
      </w:r>
      <w:r w:rsidRPr="003850D2">
        <w:rPr>
          <w:rFonts w:ascii="Arial" w:hAnsi="Arial" w:cs="Arial"/>
          <w:sz w:val="18"/>
          <w:szCs w:val="18"/>
        </w:rPr>
        <w:t xml:space="preserve">.The genuineness of all the papers is the responsibility of the vendor. If at a later date, even after placement of P.O. it is found that any paper is not O.K. the contract is liable to be terminated and further action will be taken as per Rules.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lastRenderedPageBreak/>
        <w:t>1</w:t>
      </w:r>
      <w:r w:rsidR="0072721D">
        <w:rPr>
          <w:rFonts w:ascii="Arial" w:hAnsi="Arial" w:cs="Arial"/>
          <w:sz w:val="18"/>
          <w:szCs w:val="18"/>
        </w:rPr>
        <w:t>2</w:t>
      </w:r>
      <w:r w:rsidRPr="003850D2">
        <w:rPr>
          <w:rFonts w:ascii="Arial" w:hAnsi="Arial" w:cs="Arial"/>
          <w:sz w:val="18"/>
          <w:szCs w:val="18"/>
        </w:rPr>
        <w:t xml:space="preserve">.If any fraud or misappropriation of funds /materials is detected at any stage, the contract is liable to be terminated and further action will be taken as per Rules.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t>1</w:t>
      </w:r>
      <w:r w:rsidR="0072721D">
        <w:rPr>
          <w:rFonts w:ascii="Arial" w:hAnsi="Arial" w:cs="Arial"/>
          <w:sz w:val="18"/>
          <w:szCs w:val="18"/>
        </w:rPr>
        <w:t>3</w:t>
      </w:r>
      <w:r w:rsidRPr="003850D2">
        <w:rPr>
          <w:rFonts w:ascii="Arial" w:hAnsi="Arial" w:cs="Arial"/>
          <w:sz w:val="18"/>
          <w:szCs w:val="18"/>
        </w:rPr>
        <w:t xml:space="preserve">.Different firms or Companies having any common Partner(s) or Director (s) are not permitted to Quote for more than one offer.  In case more than one offer received from such bidders, than all such offers except-with lowest quote shall be rejected summarily.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t>1</w:t>
      </w:r>
      <w:r w:rsidR="0072721D">
        <w:rPr>
          <w:rFonts w:ascii="Arial" w:hAnsi="Arial" w:cs="Arial"/>
          <w:sz w:val="18"/>
          <w:szCs w:val="18"/>
        </w:rPr>
        <w:t>4</w:t>
      </w:r>
      <w:r w:rsidRPr="003850D2">
        <w:rPr>
          <w:rFonts w:ascii="Arial" w:hAnsi="Arial" w:cs="Arial"/>
          <w:sz w:val="18"/>
          <w:szCs w:val="18"/>
        </w:rPr>
        <w:t xml:space="preserve">.Bidders are required to submit Bank Account Details as per ECS (Model Mandate Form) enclosed as </w:t>
      </w: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t xml:space="preserve">     Annexure-I.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EA4BCB" w:rsidP="00EA4BCB">
      <w:pPr>
        <w:autoSpaceDE w:val="0"/>
        <w:autoSpaceDN w:val="0"/>
        <w:adjustRightInd w:val="0"/>
        <w:ind w:left="720"/>
        <w:jc w:val="both"/>
        <w:rPr>
          <w:rFonts w:ascii="Arial" w:hAnsi="Arial" w:cs="Arial"/>
          <w:sz w:val="18"/>
          <w:szCs w:val="18"/>
        </w:rPr>
      </w:pPr>
      <w:r w:rsidRPr="003850D2">
        <w:rPr>
          <w:rFonts w:ascii="Arial" w:hAnsi="Arial" w:cs="Arial"/>
          <w:sz w:val="18"/>
          <w:szCs w:val="18"/>
        </w:rPr>
        <w:t>1</w:t>
      </w:r>
      <w:r w:rsidR="0072721D">
        <w:rPr>
          <w:rFonts w:ascii="Arial" w:hAnsi="Arial" w:cs="Arial"/>
          <w:sz w:val="18"/>
          <w:szCs w:val="18"/>
        </w:rPr>
        <w:t>5</w:t>
      </w:r>
      <w:r w:rsidRPr="003850D2">
        <w:rPr>
          <w:rFonts w:ascii="Arial" w:hAnsi="Arial" w:cs="Arial"/>
          <w:sz w:val="18"/>
          <w:szCs w:val="18"/>
        </w:rPr>
        <w:t xml:space="preserve">.The lowest price/counter offered price shall be given for ordering. </w:t>
      </w:r>
    </w:p>
    <w:p w:rsidR="00EA4BCB" w:rsidRPr="003850D2" w:rsidRDefault="00EA4BCB" w:rsidP="00EA4BCB">
      <w:pPr>
        <w:autoSpaceDE w:val="0"/>
        <w:autoSpaceDN w:val="0"/>
        <w:adjustRightInd w:val="0"/>
        <w:ind w:left="720"/>
        <w:jc w:val="both"/>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t>1</w:t>
      </w:r>
      <w:r w:rsidR="0072721D">
        <w:rPr>
          <w:rFonts w:ascii="Arial" w:hAnsi="Arial" w:cs="Arial"/>
          <w:sz w:val="18"/>
          <w:szCs w:val="18"/>
        </w:rPr>
        <w:t>6</w:t>
      </w:r>
      <w:r w:rsidRPr="003850D2">
        <w:rPr>
          <w:rFonts w:ascii="Arial" w:hAnsi="Arial" w:cs="Arial"/>
          <w:sz w:val="18"/>
          <w:szCs w:val="18"/>
        </w:rPr>
        <w:t>.Any increase in taxes and other statutory duties /levies after the expiry of the delivery date shall be to the contractor account. However benefit of any decrease in duties/levies shall be passed on to the purchaser by the contractor.</w:t>
      </w: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t>1</w:t>
      </w:r>
      <w:r w:rsidR="0072721D">
        <w:rPr>
          <w:rFonts w:ascii="Arial" w:hAnsi="Arial" w:cs="Arial"/>
          <w:sz w:val="18"/>
          <w:szCs w:val="18"/>
        </w:rPr>
        <w:t>7</w:t>
      </w:r>
      <w:r w:rsidRPr="003850D2">
        <w:rPr>
          <w:rFonts w:ascii="Arial" w:hAnsi="Arial" w:cs="Arial"/>
          <w:sz w:val="18"/>
          <w:szCs w:val="18"/>
        </w:rPr>
        <w:t xml:space="preserve">.In case more than one offer for tendered work is received from the same bidder then all such offers except with the lowest quote shall be rejected summarily. </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EA4BCB" w:rsidP="00EA4BCB">
      <w:pPr>
        <w:autoSpaceDE w:val="0"/>
        <w:autoSpaceDN w:val="0"/>
        <w:adjustRightInd w:val="0"/>
        <w:ind w:left="900" w:hanging="180"/>
        <w:jc w:val="both"/>
        <w:rPr>
          <w:rFonts w:ascii="Arial" w:hAnsi="Arial" w:cs="Arial"/>
          <w:sz w:val="18"/>
          <w:szCs w:val="18"/>
        </w:rPr>
      </w:pPr>
      <w:r w:rsidRPr="003850D2">
        <w:rPr>
          <w:rFonts w:ascii="Arial" w:hAnsi="Arial" w:cs="Arial"/>
          <w:sz w:val="18"/>
          <w:szCs w:val="18"/>
        </w:rPr>
        <w:t>1</w:t>
      </w:r>
      <w:r w:rsidR="0072721D">
        <w:rPr>
          <w:rFonts w:ascii="Arial" w:hAnsi="Arial" w:cs="Arial"/>
          <w:sz w:val="18"/>
          <w:szCs w:val="18"/>
        </w:rPr>
        <w:t>8</w:t>
      </w:r>
      <w:r w:rsidRPr="003850D2">
        <w:rPr>
          <w:rFonts w:ascii="Arial" w:hAnsi="Arial" w:cs="Arial"/>
          <w:sz w:val="18"/>
          <w:szCs w:val="18"/>
        </w:rPr>
        <w:t>.The expected volume of work given in the tender in Section-V is based on pure approximation and is furnished as general information to the tenderer for quoting the rates.  MTNL will not be responsible for any loss or profit due to any increase or decrease in volume of work.</w:t>
      </w:r>
    </w:p>
    <w:p w:rsidR="00EA4BCB" w:rsidRPr="003850D2" w:rsidRDefault="00EA4BCB" w:rsidP="00EA4BCB">
      <w:pPr>
        <w:autoSpaceDE w:val="0"/>
        <w:autoSpaceDN w:val="0"/>
        <w:adjustRightInd w:val="0"/>
        <w:ind w:left="900" w:hanging="180"/>
        <w:jc w:val="both"/>
        <w:rPr>
          <w:rFonts w:ascii="Arial" w:hAnsi="Arial" w:cs="Arial"/>
          <w:sz w:val="18"/>
          <w:szCs w:val="18"/>
        </w:rPr>
      </w:pPr>
    </w:p>
    <w:p w:rsidR="00EA4BCB" w:rsidRPr="003850D2" w:rsidRDefault="00EA4BCB" w:rsidP="00EA4BCB">
      <w:pPr>
        <w:ind w:left="1080" w:right="43" w:hanging="360"/>
        <w:jc w:val="both"/>
        <w:rPr>
          <w:rFonts w:ascii="Arial" w:hAnsi="Arial" w:cs="Arial"/>
          <w:sz w:val="18"/>
          <w:szCs w:val="18"/>
        </w:rPr>
      </w:pPr>
      <w:r w:rsidRPr="003850D2">
        <w:rPr>
          <w:rFonts w:ascii="Arial" w:hAnsi="Arial" w:cs="Arial"/>
          <w:b/>
          <w:sz w:val="17"/>
          <w:szCs w:val="17"/>
        </w:rPr>
        <w:t>1</w:t>
      </w:r>
      <w:r w:rsidR="0072721D">
        <w:rPr>
          <w:rFonts w:ascii="Arial" w:hAnsi="Arial" w:cs="Arial"/>
          <w:b/>
          <w:sz w:val="17"/>
          <w:szCs w:val="17"/>
        </w:rPr>
        <w:t>9</w:t>
      </w:r>
      <w:r w:rsidRPr="003850D2">
        <w:rPr>
          <w:rFonts w:ascii="Arial" w:hAnsi="Arial" w:cs="Arial"/>
          <w:b/>
          <w:sz w:val="17"/>
          <w:szCs w:val="17"/>
        </w:rPr>
        <w:t>. The bidders shall submit a hard copy of the bid also before</w:t>
      </w:r>
      <w:r w:rsidR="00DE15C7">
        <w:rPr>
          <w:rFonts w:ascii="Arial" w:hAnsi="Arial" w:cs="Arial"/>
          <w:b/>
          <w:sz w:val="17"/>
          <w:szCs w:val="17"/>
        </w:rPr>
        <w:t xml:space="preserve"> due</w:t>
      </w:r>
      <w:r w:rsidRPr="003850D2">
        <w:rPr>
          <w:rFonts w:ascii="Arial" w:hAnsi="Arial" w:cs="Arial"/>
          <w:b/>
          <w:sz w:val="17"/>
          <w:szCs w:val="17"/>
        </w:rPr>
        <w:t xml:space="preserve"> date and time of submission of   the bids. The hard copy shall be referred only in case TCIL e-Tendering System does not function properly. In the event of any discrepancy between the hard copy and the soft copy submitted online, the soft copy shall govern/prevail.</w:t>
      </w:r>
    </w:p>
    <w:p w:rsidR="00EA4BCB" w:rsidRPr="003850D2" w:rsidRDefault="00EA4BCB" w:rsidP="00EA4BCB">
      <w:pPr>
        <w:autoSpaceDE w:val="0"/>
        <w:autoSpaceDN w:val="0"/>
        <w:adjustRightInd w:val="0"/>
        <w:ind w:left="720"/>
        <w:jc w:val="both"/>
        <w:rPr>
          <w:rFonts w:ascii="Arial" w:hAnsi="Arial" w:cs="Arial"/>
          <w:sz w:val="18"/>
          <w:szCs w:val="18"/>
        </w:rPr>
      </w:pPr>
    </w:p>
    <w:p w:rsidR="00EA4BCB" w:rsidRPr="003850D2" w:rsidRDefault="0072721D" w:rsidP="00EA4BCB">
      <w:pPr>
        <w:autoSpaceDE w:val="0"/>
        <w:autoSpaceDN w:val="0"/>
        <w:adjustRightInd w:val="0"/>
        <w:ind w:left="720"/>
        <w:jc w:val="both"/>
        <w:rPr>
          <w:rFonts w:ascii="Arial" w:hAnsi="Arial" w:cs="Arial"/>
          <w:sz w:val="18"/>
          <w:szCs w:val="18"/>
        </w:rPr>
      </w:pPr>
      <w:r>
        <w:rPr>
          <w:rFonts w:ascii="Arial" w:hAnsi="Arial" w:cs="Arial"/>
          <w:sz w:val="18"/>
          <w:szCs w:val="18"/>
        </w:rPr>
        <w:t xml:space="preserve">20  </w:t>
      </w:r>
      <w:r w:rsidR="00EA4BCB" w:rsidRPr="003850D2">
        <w:rPr>
          <w:rFonts w:ascii="Arial" w:hAnsi="Arial" w:cs="Arial"/>
          <w:b/>
          <w:sz w:val="18"/>
          <w:szCs w:val="18"/>
        </w:rPr>
        <w:t>Acceptance Testing:</w:t>
      </w:r>
      <w:r w:rsidR="00EA4BCB" w:rsidRPr="003850D2">
        <w:rPr>
          <w:rFonts w:ascii="Arial" w:hAnsi="Arial" w:cs="Arial"/>
          <w:sz w:val="18"/>
          <w:szCs w:val="18"/>
        </w:rPr>
        <w:t xml:space="preserve"> - Procedure for Acceptance Testing shall be as per the following -</w:t>
      </w:r>
    </w:p>
    <w:p w:rsidR="00EA4BCB" w:rsidRPr="003850D2" w:rsidRDefault="00EA4BCB" w:rsidP="00EA4BCB">
      <w:pPr>
        <w:pStyle w:val="PlainText"/>
        <w:tabs>
          <w:tab w:val="left" w:pos="780"/>
        </w:tabs>
        <w:spacing w:before="0" w:after="0"/>
        <w:rPr>
          <w:rFonts w:ascii="Arial" w:hAnsi="Arial" w:cs="Arial"/>
          <w:sz w:val="18"/>
          <w:szCs w:val="18"/>
        </w:rPr>
      </w:pPr>
      <w:r w:rsidRPr="003850D2">
        <w:rPr>
          <w:rFonts w:ascii="Arial" w:hAnsi="Arial" w:cs="Arial"/>
          <w:sz w:val="18"/>
          <w:szCs w:val="18"/>
        </w:rPr>
        <w:t xml:space="preserve"> </w:t>
      </w:r>
      <w:r w:rsidRPr="003850D2">
        <w:rPr>
          <w:rFonts w:ascii="Arial" w:hAnsi="Arial" w:cs="Arial"/>
          <w:sz w:val="18"/>
          <w:szCs w:val="18"/>
        </w:rPr>
        <w:tab/>
      </w:r>
    </w:p>
    <w:p w:rsidR="00EA4BCB" w:rsidRPr="003850D2" w:rsidRDefault="0072721D" w:rsidP="0072721D">
      <w:pPr>
        <w:pStyle w:val="PlainText"/>
        <w:spacing w:before="0" w:after="0"/>
        <w:ind w:left="1080" w:hanging="936"/>
        <w:rPr>
          <w:rFonts w:ascii="Arial" w:hAnsi="Arial" w:cs="Arial"/>
          <w:sz w:val="18"/>
          <w:szCs w:val="18"/>
        </w:rPr>
      </w:pPr>
      <w:r>
        <w:rPr>
          <w:rFonts w:ascii="Arial" w:hAnsi="Arial" w:cs="Arial"/>
          <w:sz w:val="18"/>
          <w:szCs w:val="18"/>
        </w:rPr>
        <w:t xml:space="preserve">            20-1</w:t>
      </w:r>
      <w:r w:rsidR="00EA4BCB" w:rsidRPr="003850D2">
        <w:rPr>
          <w:rFonts w:ascii="Arial" w:hAnsi="Arial" w:cs="Arial"/>
          <w:sz w:val="18"/>
          <w:szCs w:val="18"/>
        </w:rPr>
        <w:t xml:space="preserve"> Purchaser reserves the right to appoint any testing authority including its own. A/T team for carrying out Acceptance testing of the network and its network elements. The acceptance test schedule generally covers the following:</w:t>
      </w:r>
    </w:p>
    <w:p w:rsidR="00EA4BCB" w:rsidRPr="003850D2" w:rsidRDefault="00EA4BCB" w:rsidP="007A16D5">
      <w:pPr>
        <w:pStyle w:val="PlainText"/>
        <w:numPr>
          <w:ilvl w:val="1"/>
          <w:numId w:val="63"/>
        </w:numPr>
        <w:spacing w:before="0" w:after="0"/>
        <w:ind w:firstLine="0"/>
        <w:rPr>
          <w:rFonts w:ascii="Arial" w:hAnsi="Arial" w:cs="Arial"/>
          <w:sz w:val="18"/>
          <w:szCs w:val="18"/>
        </w:rPr>
      </w:pPr>
      <w:r w:rsidRPr="003850D2">
        <w:rPr>
          <w:rFonts w:ascii="Arial" w:hAnsi="Arial" w:cs="Arial"/>
          <w:sz w:val="18"/>
          <w:szCs w:val="18"/>
        </w:rPr>
        <w:t>Checking, cabling and wiring along with fittings.</w:t>
      </w:r>
    </w:p>
    <w:p w:rsidR="00EA4BCB" w:rsidRPr="003850D2" w:rsidRDefault="00EA4BCB" w:rsidP="007A16D5">
      <w:pPr>
        <w:pStyle w:val="PlainText"/>
        <w:numPr>
          <w:ilvl w:val="1"/>
          <w:numId w:val="63"/>
        </w:numPr>
        <w:spacing w:before="0" w:after="0"/>
        <w:ind w:firstLine="0"/>
        <w:rPr>
          <w:rFonts w:ascii="Arial" w:hAnsi="Arial" w:cs="Arial"/>
          <w:sz w:val="18"/>
          <w:szCs w:val="18"/>
        </w:rPr>
      </w:pPr>
      <w:r w:rsidRPr="003850D2">
        <w:rPr>
          <w:rFonts w:ascii="Arial" w:hAnsi="Arial" w:cs="Arial"/>
          <w:sz w:val="18"/>
          <w:szCs w:val="18"/>
        </w:rPr>
        <w:t>Checking components and materials on sample basis.</w:t>
      </w:r>
    </w:p>
    <w:p w:rsidR="00EA4BCB" w:rsidRPr="003850D2" w:rsidRDefault="00EA4BCB" w:rsidP="007A16D5">
      <w:pPr>
        <w:pStyle w:val="PlainText"/>
        <w:numPr>
          <w:ilvl w:val="1"/>
          <w:numId w:val="63"/>
        </w:numPr>
        <w:spacing w:before="0" w:after="0"/>
        <w:ind w:firstLine="0"/>
        <w:rPr>
          <w:rFonts w:ascii="Arial" w:hAnsi="Arial" w:cs="Arial"/>
          <w:sz w:val="18"/>
          <w:szCs w:val="18"/>
        </w:rPr>
      </w:pPr>
      <w:r w:rsidRPr="003850D2">
        <w:rPr>
          <w:rFonts w:ascii="Arial" w:hAnsi="Arial" w:cs="Arial"/>
          <w:sz w:val="18"/>
          <w:szCs w:val="18"/>
        </w:rPr>
        <w:t>Functional test on individual passive equipment /network.</w:t>
      </w:r>
    </w:p>
    <w:p w:rsidR="00EA4BCB" w:rsidRPr="003850D2" w:rsidRDefault="00EA4BCB" w:rsidP="007A16D5">
      <w:pPr>
        <w:pStyle w:val="PlainText"/>
        <w:numPr>
          <w:ilvl w:val="1"/>
          <w:numId w:val="63"/>
        </w:numPr>
        <w:spacing w:before="0" w:after="0"/>
        <w:ind w:firstLine="0"/>
        <w:rPr>
          <w:rFonts w:ascii="Arial" w:hAnsi="Arial" w:cs="Arial"/>
          <w:sz w:val="18"/>
          <w:szCs w:val="18"/>
        </w:rPr>
      </w:pPr>
      <w:r w:rsidRPr="003850D2">
        <w:rPr>
          <w:rFonts w:ascii="Arial" w:hAnsi="Arial" w:cs="Arial"/>
          <w:sz w:val="18"/>
          <w:szCs w:val="18"/>
        </w:rPr>
        <w:t>Test of services / features.</w:t>
      </w:r>
    </w:p>
    <w:p w:rsidR="00EA4BCB" w:rsidRPr="003850D2" w:rsidRDefault="00EA4BCB" w:rsidP="007A16D5">
      <w:pPr>
        <w:pStyle w:val="PlainText"/>
        <w:numPr>
          <w:ilvl w:val="1"/>
          <w:numId w:val="63"/>
        </w:numPr>
        <w:spacing w:before="0" w:after="0"/>
        <w:ind w:firstLine="0"/>
        <w:rPr>
          <w:rFonts w:ascii="Arial" w:hAnsi="Arial" w:cs="Arial"/>
          <w:sz w:val="18"/>
          <w:szCs w:val="18"/>
        </w:rPr>
      </w:pPr>
      <w:r w:rsidRPr="003850D2">
        <w:rPr>
          <w:rFonts w:ascii="Arial" w:hAnsi="Arial" w:cs="Arial"/>
          <w:sz w:val="18"/>
          <w:szCs w:val="18"/>
        </w:rPr>
        <w:t>Capacity test/ quality testing.</w:t>
      </w:r>
    </w:p>
    <w:p w:rsidR="00EA4BCB" w:rsidRPr="003850D2" w:rsidRDefault="00EA4BCB" w:rsidP="00EA4BCB">
      <w:pPr>
        <w:pStyle w:val="PlainText"/>
        <w:spacing w:before="0" w:after="0"/>
        <w:ind w:left="720"/>
        <w:rPr>
          <w:rFonts w:ascii="Arial" w:hAnsi="Arial" w:cs="Arial"/>
          <w:sz w:val="18"/>
          <w:szCs w:val="18"/>
        </w:rPr>
      </w:pPr>
    </w:p>
    <w:p w:rsidR="00EA4BCB" w:rsidRPr="003850D2" w:rsidRDefault="00971B9C" w:rsidP="00EA4BCB">
      <w:pPr>
        <w:pStyle w:val="PlainText"/>
        <w:spacing w:before="0" w:after="0"/>
        <w:ind w:left="0" w:firstLine="720"/>
        <w:rPr>
          <w:rFonts w:ascii="Arial" w:hAnsi="Arial" w:cs="Arial"/>
          <w:sz w:val="18"/>
          <w:szCs w:val="18"/>
        </w:rPr>
      </w:pPr>
      <w:r>
        <w:rPr>
          <w:rFonts w:ascii="Arial" w:hAnsi="Arial" w:cs="Arial"/>
          <w:sz w:val="18"/>
          <w:szCs w:val="18"/>
        </w:rPr>
        <w:t>20.2</w:t>
      </w:r>
      <w:r w:rsidR="00EA4BCB" w:rsidRPr="003850D2">
        <w:rPr>
          <w:rFonts w:ascii="Arial" w:hAnsi="Arial" w:cs="Arial"/>
          <w:sz w:val="18"/>
          <w:szCs w:val="18"/>
        </w:rPr>
        <w:t xml:space="preserve"> The Acceptance Testing schedule comprises in two parts: </w:t>
      </w:r>
    </w:p>
    <w:p w:rsidR="00EA4BCB" w:rsidRPr="003850D2" w:rsidRDefault="00EA4BCB" w:rsidP="00EA4BCB">
      <w:pPr>
        <w:pStyle w:val="PlainText"/>
        <w:spacing w:before="0" w:after="0"/>
        <w:ind w:left="0" w:firstLine="720"/>
        <w:rPr>
          <w:rFonts w:ascii="Arial" w:hAnsi="Arial" w:cs="Arial"/>
          <w:sz w:val="18"/>
          <w:szCs w:val="18"/>
        </w:rPr>
      </w:pPr>
    </w:p>
    <w:p w:rsidR="00EA4BCB" w:rsidRPr="003850D2" w:rsidRDefault="00EA4BCB" w:rsidP="007A16D5">
      <w:pPr>
        <w:pStyle w:val="PlainText"/>
        <w:numPr>
          <w:ilvl w:val="1"/>
          <w:numId w:val="64"/>
        </w:numPr>
        <w:spacing w:before="0" w:after="0"/>
        <w:rPr>
          <w:rFonts w:ascii="Arial" w:hAnsi="Arial" w:cs="Arial"/>
          <w:sz w:val="18"/>
          <w:szCs w:val="18"/>
        </w:rPr>
      </w:pPr>
      <w:r w:rsidRPr="003850D2">
        <w:rPr>
          <w:rFonts w:ascii="Arial" w:hAnsi="Arial" w:cs="Arial"/>
          <w:b/>
          <w:sz w:val="18"/>
          <w:szCs w:val="18"/>
          <w:u w:val="single"/>
        </w:rPr>
        <w:t>The material supplied by the contractor</w:t>
      </w:r>
      <w:r w:rsidRPr="003850D2">
        <w:rPr>
          <w:rFonts w:ascii="Arial" w:hAnsi="Arial" w:cs="Arial"/>
          <w:b/>
          <w:sz w:val="18"/>
          <w:szCs w:val="18"/>
        </w:rPr>
        <w:t>:</w:t>
      </w:r>
      <w:r w:rsidRPr="003850D2">
        <w:rPr>
          <w:rFonts w:ascii="Arial" w:hAnsi="Arial" w:cs="Arial"/>
          <w:sz w:val="18"/>
          <w:szCs w:val="18"/>
        </w:rPr>
        <w:t xml:space="preserve"> </w:t>
      </w:r>
    </w:p>
    <w:p w:rsidR="00EA4BCB" w:rsidRPr="003850D2" w:rsidRDefault="00EA4BCB" w:rsidP="00EA4BCB">
      <w:pPr>
        <w:pStyle w:val="PlainText"/>
        <w:spacing w:before="0" w:after="0"/>
        <w:ind w:left="1440"/>
        <w:rPr>
          <w:rFonts w:ascii="Arial" w:hAnsi="Arial" w:cs="Arial"/>
          <w:sz w:val="18"/>
          <w:szCs w:val="18"/>
        </w:rPr>
      </w:pPr>
      <w:r w:rsidRPr="003850D2">
        <w:rPr>
          <w:rFonts w:ascii="Arial" w:hAnsi="Arial" w:cs="Arial"/>
          <w:sz w:val="18"/>
          <w:szCs w:val="18"/>
        </w:rPr>
        <w:t>The contractor will supply the supporting documents/ factory test reports to meet all specifications from the manufacturer/laboratory for each of the items before starting the work as per specifications given the section- VI of the NIT.</w:t>
      </w:r>
    </w:p>
    <w:p w:rsidR="00EA4BCB" w:rsidRPr="003850D2" w:rsidRDefault="00EA4BCB" w:rsidP="007A16D5">
      <w:pPr>
        <w:pStyle w:val="PlainText"/>
        <w:numPr>
          <w:ilvl w:val="1"/>
          <w:numId w:val="64"/>
        </w:numPr>
        <w:spacing w:before="0" w:after="0"/>
        <w:rPr>
          <w:rFonts w:ascii="Arial" w:hAnsi="Arial" w:cs="Arial"/>
          <w:b/>
          <w:sz w:val="18"/>
          <w:szCs w:val="18"/>
          <w:u w:val="single"/>
        </w:rPr>
      </w:pPr>
      <w:r w:rsidRPr="003850D2">
        <w:rPr>
          <w:rFonts w:ascii="Arial" w:hAnsi="Arial" w:cs="Arial"/>
          <w:b/>
          <w:sz w:val="18"/>
          <w:szCs w:val="18"/>
          <w:u w:val="single"/>
        </w:rPr>
        <w:t xml:space="preserve">The installation work done by the contractor: </w:t>
      </w:r>
    </w:p>
    <w:p w:rsidR="00EA4BCB" w:rsidRPr="003850D2" w:rsidRDefault="00EA4BCB" w:rsidP="00EA4BCB">
      <w:pPr>
        <w:pStyle w:val="PlainText"/>
        <w:spacing w:before="0" w:after="0"/>
        <w:ind w:left="1440"/>
        <w:rPr>
          <w:rFonts w:ascii="Arial" w:hAnsi="Arial" w:cs="Arial"/>
          <w:sz w:val="18"/>
          <w:szCs w:val="18"/>
        </w:rPr>
      </w:pPr>
      <w:r w:rsidRPr="003850D2">
        <w:rPr>
          <w:rFonts w:ascii="Arial" w:hAnsi="Arial" w:cs="Arial"/>
          <w:sz w:val="18"/>
          <w:szCs w:val="18"/>
        </w:rPr>
        <w:t xml:space="preserve">The acceptance test schedule will be provided by the MTNL. This will cover all the tests as per the scope of works envisaged under clause 1.2.2 of Section-II/ section- VI of the NIT for various item of works and the functional tests such as Power check and splicing loss etc. </w:t>
      </w:r>
    </w:p>
    <w:p w:rsidR="00EA4BCB" w:rsidRPr="003850D2" w:rsidRDefault="00EA4BCB" w:rsidP="00EA4BCB">
      <w:pPr>
        <w:pStyle w:val="PlainText"/>
        <w:spacing w:before="0" w:after="0"/>
        <w:ind w:left="1440"/>
        <w:rPr>
          <w:rFonts w:ascii="Arial" w:hAnsi="Arial" w:cs="Arial"/>
          <w:b/>
          <w:sz w:val="18"/>
          <w:szCs w:val="18"/>
        </w:rPr>
      </w:pPr>
    </w:p>
    <w:p w:rsidR="00EA4BCB" w:rsidRPr="003850D2" w:rsidRDefault="00D518A8" w:rsidP="00EA4BCB">
      <w:pPr>
        <w:pStyle w:val="PlainText"/>
        <w:spacing w:before="0" w:after="0"/>
        <w:ind w:left="900" w:hanging="180"/>
        <w:rPr>
          <w:rFonts w:ascii="Arial" w:hAnsi="Arial" w:cs="Arial"/>
          <w:sz w:val="18"/>
          <w:szCs w:val="18"/>
        </w:rPr>
      </w:pPr>
      <w:r>
        <w:rPr>
          <w:rFonts w:ascii="Arial" w:hAnsi="Arial" w:cs="Arial"/>
          <w:sz w:val="18"/>
          <w:szCs w:val="18"/>
        </w:rPr>
        <w:t>20.3</w:t>
      </w:r>
      <w:r w:rsidR="00EA4BCB" w:rsidRPr="003850D2">
        <w:rPr>
          <w:rFonts w:ascii="Arial" w:hAnsi="Arial" w:cs="Arial"/>
          <w:sz w:val="18"/>
          <w:szCs w:val="18"/>
        </w:rPr>
        <w:t xml:space="preserve"> The bidder shall make available the testing equipments/ material etc. required for carrying out the  acceptance tests as per the schedule. </w:t>
      </w:r>
    </w:p>
    <w:p w:rsidR="00EA4BCB" w:rsidRPr="003850D2" w:rsidRDefault="00EA4BCB" w:rsidP="00EA4BCB">
      <w:pPr>
        <w:pStyle w:val="PlainText"/>
        <w:spacing w:before="0" w:after="0"/>
        <w:ind w:left="900" w:hanging="180"/>
        <w:rPr>
          <w:rFonts w:ascii="Arial" w:hAnsi="Arial" w:cs="Arial"/>
          <w:sz w:val="18"/>
          <w:szCs w:val="18"/>
        </w:rPr>
      </w:pPr>
    </w:p>
    <w:p w:rsidR="00EA4BCB" w:rsidRPr="003850D2" w:rsidRDefault="00D518A8" w:rsidP="00EA4BCB">
      <w:pPr>
        <w:pStyle w:val="PlainText"/>
        <w:spacing w:before="0" w:after="0"/>
        <w:ind w:left="900" w:hanging="180"/>
        <w:rPr>
          <w:rFonts w:ascii="Arial" w:hAnsi="Arial" w:cs="Arial"/>
          <w:sz w:val="18"/>
          <w:szCs w:val="18"/>
        </w:rPr>
      </w:pPr>
      <w:r>
        <w:rPr>
          <w:rFonts w:ascii="Arial" w:hAnsi="Arial" w:cs="Arial"/>
          <w:sz w:val="18"/>
          <w:szCs w:val="18"/>
        </w:rPr>
        <w:t>20.4</w:t>
      </w:r>
      <w:r w:rsidR="00EA4BCB" w:rsidRPr="003850D2">
        <w:rPr>
          <w:rFonts w:ascii="Arial" w:hAnsi="Arial" w:cs="Arial"/>
          <w:sz w:val="18"/>
          <w:szCs w:val="18"/>
        </w:rPr>
        <w:t xml:space="preserve"> The contactor will carry out the  tests and inspections  of passive equipment, accessories and network prepared , before offering for A/T, in coordination with the installation unit of MTNL as per the procedure and Pro forma provided by purchaser in due course during and after installation/ commissioning before “taking over”.  </w:t>
      </w:r>
    </w:p>
    <w:p w:rsidR="00EA4BCB" w:rsidRPr="003850D2" w:rsidRDefault="00EA4BCB" w:rsidP="00EA4BCB">
      <w:pPr>
        <w:pStyle w:val="PlainText"/>
        <w:spacing w:before="0" w:after="0"/>
        <w:ind w:left="900" w:hanging="180"/>
        <w:rPr>
          <w:rFonts w:ascii="Arial" w:hAnsi="Arial" w:cs="Arial"/>
          <w:sz w:val="18"/>
          <w:szCs w:val="18"/>
        </w:rPr>
      </w:pPr>
    </w:p>
    <w:p w:rsidR="00EA4BCB" w:rsidRPr="003850D2" w:rsidRDefault="00D518A8" w:rsidP="00EA4BCB">
      <w:pPr>
        <w:pStyle w:val="PlainText"/>
        <w:spacing w:before="0" w:after="0"/>
        <w:ind w:left="900" w:hanging="180"/>
        <w:rPr>
          <w:rFonts w:ascii="Arial" w:hAnsi="Arial" w:cs="Arial"/>
          <w:sz w:val="18"/>
          <w:szCs w:val="18"/>
        </w:rPr>
      </w:pPr>
      <w:r>
        <w:rPr>
          <w:rFonts w:ascii="Arial" w:hAnsi="Arial" w:cs="Arial"/>
          <w:sz w:val="18"/>
          <w:szCs w:val="18"/>
        </w:rPr>
        <w:t>20.</w:t>
      </w:r>
      <w:r w:rsidR="00EA4BCB" w:rsidRPr="003850D2">
        <w:rPr>
          <w:rFonts w:ascii="Arial" w:hAnsi="Arial" w:cs="Arial"/>
          <w:sz w:val="18"/>
          <w:szCs w:val="18"/>
        </w:rPr>
        <w:t xml:space="preserve">.5 Any components failing during the acceptance tests shall be replaced immediately at no extra cost to the Purchaser at site by the contractor. Should it fail to do so, the purchaser reserves the discretion to reject and replace at the cost of the supplier the whole or any portion of components as the case may be, which is defective or fails to fulfill the requirements of the contract. The cost of any such replacement made by the purchaser shall be deducted from the amount payable to the supplier.  </w:t>
      </w:r>
    </w:p>
    <w:p w:rsidR="00EA4BCB" w:rsidRPr="003850D2" w:rsidRDefault="00EA4BCB" w:rsidP="00EA4BCB">
      <w:pPr>
        <w:pStyle w:val="PlainText"/>
        <w:spacing w:before="0" w:after="0"/>
        <w:ind w:left="900" w:hanging="180"/>
        <w:rPr>
          <w:rFonts w:ascii="Arial" w:hAnsi="Arial" w:cs="Arial"/>
          <w:sz w:val="18"/>
          <w:szCs w:val="18"/>
        </w:rPr>
      </w:pPr>
    </w:p>
    <w:p w:rsidR="00EA4BCB" w:rsidRPr="003850D2" w:rsidRDefault="00D518A8" w:rsidP="00EA4BCB">
      <w:pPr>
        <w:pStyle w:val="PlainText"/>
        <w:spacing w:before="0" w:after="0"/>
        <w:ind w:left="900" w:hanging="180"/>
        <w:rPr>
          <w:rFonts w:ascii="Arial" w:hAnsi="Arial" w:cs="Arial"/>
          <w:sz w:val="18"/>
          <w:szCs w:val="18"/>
        </w:rPr>
      </w:pPr>
      <w:r>
        <w:rPr>
          <w:rFonts w:ascii="Arial" w:hAnsi="Arial" w:cs="Arial"/>
          <w:sz w:val="18"/>
          <w:szCs w:val="18"/>
        </w:rPr>
        <w:t>20</w:t>
      </w:r>
      <w:r w:rsidR="00EA4BCB" w:rsidRPr="003850D2">
        <w:rPr>
          <w:rFonts w:ascii="Arial" w:hAnsi="Arial" w:cs="Arial"/>
          <w:sz w:val="18"/>
          <w:szCs w:val="18"/>
        </w:rPr>
        <w:t xml:space="preserve">.6 In case, bidder has not quoted the cost for some of the items, it will be presumed that cost of such items is covered and is part of some other subsystem and no extra amount is payable by purchaser. In the evaluation of bids, cost of such item shall be taken as ‘nil’ while the same shall be made available to purchaser as per requirement without any additional cost. </w:t>
      </w:r>
    </w:p>
    <w:p w:rsidR="00EA4BCB" w:rsidRPr="003850D2" w:rsidRDefault="00EA4BCB" w:rsidP="00EA4BCB">
      <w:pPr>
        <w:pStyle w:val="PlainText"/>
        <w:spacing w:before="0" w:after="0"/>
        <w:ind w:left="900" w:hanging="180"/>
        <w:rPr>
          <w:rFonts w:ascii="Arial" w:hAnsi="Arial" w:cs="Arial"/>
          <w:sz w:val="18"/>
          <w:szCs w:val="18"/>
        </w:rPr>
      </w:pPr>
    </w:p>
    <w:p w:rsidR="00EA4BCB" w:rsidRPr="003850D2" w:rsidRDefault="00D518A8" w:rsidP="00EA4BCB">
      <w:pPr>
        <w:pStyle w:val="PlainText"/>
        <w:spacing w:before="0" w:after="0"/>
        <w:ind w:left="900" w:hanging="180"/>
        <w:rPr>
          <w:rFonts w:ascii="Arial" w:hAnsi="Arial" w:cs="Arial"/>
          <w:sz w:val="18"/>
          <w:szCs w:val="18"/>
        </w:rPr>
      </w:pPr>
      <w:r>
        <w:rPr>
          <w:rFonts w:ascii="Arial" w:hAnsi="Arial" w:cs="Arial"/>
          <w:sz w:val="18"/>
          <w:szCs w:val="18"/>
        </w:rPr>
        <w:t>20.7</w:t>
      </w:r>
      <w:r w:rsidR="00EA4BCB" w:rsidRPr="003850D2">
        <w:rPr>
          <w:rFonts w:ascii="Arial" w:hAnsi="Arial" w:cs="Arial"/>
          <w:sz w:val="18"/>
          <w:szCs w:val="18"/>
        </w:rPr>
        <w:t xml:space="preserve"> The successful bidder will be required to supply all material/goods required to make the network operative (even if it is not shown in the Schedule of requirement). </w:t>
      </w:r>
    </w:p>
    <w:p w:rsidR="00EA4BCB" w:rsidRPr="003850D2" w:rsidRDefault="00EA4BCB" w:rsidP="00EA4BCB">
      <w:pPr>
        <w:pStyle w:val="PlainText"/>
        <w:spacing w:before="0" w:after="0"/>
        <w:ind w:left="900" w:hanging="180"/>
        <w:rPr>
          <w:rFonts w:ascii="Arial" w:hAnsi="Arial" w:cs="Arial"/>
          <w:sz w:val="18"/>
          <w:szCs w:val="18"/>
        </w:rPr>
      </w:pPr>
    </w:p>
    <w:p w:rsidR="00EA4BCB" w:rsidRPr="003850D2" w:rsidRDefault="00D518A8" w:rsidP="00EA4BCB">
      <w:pPr>
        <w:pStyle w:val="PlainText"/>
        <w:spacing w:before="0" w:after="0"/>
        <w:ind w:left="900" w:hanging="180"/>
        <w:rPr>
          <w:rFonts w:ascii="Arial" w:hAnsi="Arial" w:cs="Arial"/>
          <w:sz w:val="18"/>
          <w:szCs w:val="18"/>
        </w:rPr>
      </w:pPr>
      <w:r>
        <w:rPr>
          <w:rFonts w:ascii="Arial" w:hAnsi="Arial" w:cs="Arial"/>
          <w:sz w:val="18"/>
          <w:szCs w:val="18"/>
        </w:rPr>
        <w:t>20.8</w:t>
      </w:r>
      <w:r w:rsidR="00EA4BCB" w:rsidRPr="003850D2">
        <w:rPr>
          <w:rFonts w:ascii="Arial" w:hAnsi="Arial" w:cs="Arial"/>
          <w:sz w:val="18"/>
          <w:szCs w:val="18"/>
        </w:rPr>
        <w:t xml:space="preserve"> The purchaser shall have the right to use the itemized cost for expansion of network.  The bidders should not quote two different prices for the same item in their offers.</w:t>
      </w:r>
    </w:p>
    <w:p w:rsidR="00EA4BCB" w:rsidRPr="003850D2" w:rsidRDefault="00EA4BCB" w:rsidP="00EA4BCB">
      <w:pPr>
        <w:pStyle w:val="PlainText"/>
        <w:spacing w:before="0" w:after="0"/>
        <w:ind w:left="720"/>
        <w:rPr>
          <w:rFonts w:ascii="Arial" w:hAnsi="Arial" w:cs="Arial"/>
          <w:sz w:val="18"/>
          <w:szCs w:val="18"/>
        </w:rPr>
      </w:pPr>
    </w:p>
    <w:p w:rsidR="00EA4BCB" w:rsidRPr="003850D2" w:rsidRDefault="004C7E06" w:rsidP="00EA4BCB">
      <w:pPr>
        <w:pStyle w:val="PlainText"/>
        <w:spacing w:before="0" w:after="0"/>
        <w:ind w:left="720"/>
        <w:rPr>
          <w:rFonts w:ascii="Arial" w:hAnsi="Arial" w:cs="Arial"/>
          <w:b/>
          <w:sz w:val="18"/>
          <w:szCs w:val="18"/>
        </w:rPr>
      </w:pPr>
      <w:r>
        <w:rPr>
          <w:rFonts w:ascii="Arial" w:hAnsi="Arial" w:cs="Arial"/>
          <w:sz w:val="18"/>
          <w:szCs w:val="18"/>
        </w:rPr>
        <w:t xml:space="preserve">  </w:t>
      </w:r>
      <w:r w:rsidR="00152E5D" w:rsidRPr="003850D2">
        <w:rPr>
          <w:rFonts w:ascii="Arial" w:hAnsi="Arial" w:cs="Arial"/>
          <w:sz w:val="18"/>
          <w:szCs w:val="18"/>
        </w:rPr>
        <w:t>2</w:t>
      </w:r>
      <w:r w:rsidR="00152E5D">
        <w:rPr>
          <w:rFonts w:ascii="Arial" w:hAnsi="Arial" w:cs="Arial"/>
          <w:sz w:val="18"/>
          <w:szCs w:val="18"/>
        </w:rPr>
        <w:t>1</w:t>
      </w:r>
      <w:r w:rsidR="00152E5D" w:rsidRPr="003850D2">
        <w:rPr>
          <w:rFonts w:ascii="Arial" w:hAnsi="Arial" w:cs="Arial"/>
          <w:sz w:val="18"/>
          <w:szCs w:val="18"/>
        </w:rPr>
        <w:t xml:space="preserve"> CONFIDENTIALITY</w:t>
      </w:r>
      <w:r w:rsidR="00EA4BCB" w:rsidRPr="003850D2">
        <w:rPr>
          <w:rFonts w:ascii="Arial" w:hAnsi="Arial" w:cs="Arial"/>
          <w:b/>
          <w:sz w:val="18"/>
          <w:szCs w:val="18"/>
        </w:rPr>
        <w:t xml:space="preserve">: </w:t>
      </w:r>
    </w:p>
    <w:p w:rsidR="00EA4BCB" w:rsidRPr="003850D2" w:rsidRDefault="00EA4BCB" w:rsidP="00EA4BCB">
      <w:pPr>
        <w:pStyle w:val="PlainText"/>
        <w:spacing w:before="0" w:after="0"/>
        <w:ind w:left="720"/>
        <w:rPr>
          <w:rFonts w:ascii="Arial" w:hAnsi="Arial" w:cs="Arial"/>
          <w:sz w:val="18"/>
          <w:szCs w:val="18"/>
        </w:rPr>
      </w:pPr>
    </w:p>
    <w:p w:rsidR="00EA4BCB" w:rsidRPr="003850D2" w:rsidRDefault="00EA4BCB" w:rsidP="00EA4BCB">
      <w:pPr>
        <w:pStyle w:val="PlainText"/>
        <w:spacing w:before="0" w:after="0"/>
        <w:ind w:left="900" w:hanging="180"/>
        <w:rPr>
          <w:rFonts w:ascii="Arial" w:hAnsi="Arial" w:cs="Arial"/>
          <w:sz w:val="18"/>
          <w:szCs w:val="18"/>
        </w:rPr>
      </w:pPr>
      <w:r w:rsidRPr="003850D2">
        <w:rPr>
          <w:rFonts w:ascii="Arial" w:hAnsi="Arial" w:cs="Arial"/>
          <w:sz w:val="18"/>
          <w:szCs w:val="18"/>
        </w:rPr>
        <w:t xml:space="preserve">   Vendor and the MTNL shall treat all documents/data/software or part of them, which one may provide party to the other, as strictly confidential and maintain secrecy for the same.</w:t>
      </w:r>
    </w:p>
    <w:p w:rsidR="00EA4BCB" w:rsidRPr="003850D2" w:rsidRDefault="00EA4BCB" w:rsidP="00EA4BCB">
      <w:pPr>
        <w:pStyle w:val="PlainText"/>
        <w:spacing w:before="0" w:after="0"/>
        <w:ind w:left="900"/>
        <w:rPr>
          <w:rFonts w:ascii="Arial" w:hAnsi="Arial" w:cs="Arial"/>
          <w:sz w:val="18"/>
          <w:szCs w:val="18"/>
        </w:rPr>
      </w:pPr>
      <w:r w:rsidRPr="003850D2">
        <w:rPr>
          <w:rFonts w:ascii="Arial" w:hAnsi="Arial" w:cs="Arial"/>
          <w:sz w:val="18"/>
          <w:szCs w:val="18"/>
        </w:rPr>
        <w:t>Vendor and MTNL shall not publish, disclose any information about, make available or otherwise dispose of the document/ data/ software or any part or parts thereof to any third party, directly or indirectly without prior written consent of the other party to this agreement.</w:t>
      </w:r>
    </w:p>
    <w:p w:rsidR="00EA4BCB" w:rsidRPr="003850D2" w:rsidRDefault="00EA4BCB" w:rsidP="00EA4BCB">
      <w:pPr>
        <w:pStyle w:val="PlainText"/>
        <w:spacing w:before="0" w:after="0"/>
        <w:ind w:left="900" w:hanging="180"/>
        <w:rPr>
          <w:rFonts w:ascii="Arial" w:hAnsi="Arial" w:cs="Arial"/>
          <w:sz w:val="18"/>
          <w:szCs w:val="18"/>
        </w:rPr>
      </w:pPr>
      <w:r w:rsidRPr="003850D2">
        <w:rPr>
          <w:rFonts w:ascii="Arial" w:hAnsi="Arial" w:cs="Arial"/>
          <w:sz w:val="18"/>
          <w:szCs w:val="18"/>
        </w:rPr>
        <w:t xml:space="preserve">   Vendor and the MTNL shall restrict access to the documents/ data/ software only to those of their employees  to whom it will be felt necessary and relevant for this service and shall draw the provision of this undertaking to the personal attention of those of its employees to whom access to the document/data/software will be granted.</w:t>
      </w:r>
    </w:p>
    <w:p w:rsidR="00EA4BCB" w:rsidRPr="003850D2" w:rsidRDefault="00EA4BCB" w:rsidP="00EA4BCB">
      <w:pPr>
        <w:pStyle w:val="PlainText"/>
        <w:spacing w:before="0" w:after="0"/>
        <w:ind w:left="900" w:hanging="180"/>
        <w:rPr>
          <w:rFonts w:ascii="Arial" w:hAnsi="Arial" w:cs="Arial"/>
          <w:sz w:val="18"/>
          <w:szCs w:val="18"/>
        </w:rPr>
      </w:pP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b/>
          <w:bCs/>
          <w:sz w:val="18"/>
          <w:szCs w:val="18"/>
        </w:rPr>
        <w:t>2</w:t>
      </w:r>
      <w:r w:rsidR="00D518A8">
        <w:rPr>
          <w:rFonts w:ascii="Arial" w:hAnsi="Arial" w:cs="Arial"/>
          <w:b/>
          <w:bCs/>
          <w:sz w:val="18"/>
          <w:szCs w:val="18"/>
        </w:rPr>
        <w:t>2</w:t>
      </w:r>
      <w:r w:rsidRPr="003850D2">
        <w:rPr>
          <w:rFonts w:ascii="Arial" w:hAnsi="Arial" w:cs="Arial"/>
          <w:b/>
          <w:bCs/>
          <w:sz w:val="18"/>
          <w:szCs w:val="18"/>
        </w:rPr>
        <w:t xml:space="preserve"> Delivery Schedule:</w:t>
      </w:r>
    </w:p>
    <w:p w:rsidR="00EA4BCB" w:rsidRPr="003850D2" w:rsidRDefault="00EA4BCB" w:rsidP="00EA4BCB">
      <w:pPr>
        <w:pStyle w:val="PlainText"/>
        <w:spacing w:before="0" w:after="0"/>
        <w:ind w:left="900" w:hanging="758"/>
        <w:rPr>
          <w:rFonts w:ascii="Arial" w:hAnsi="Arial" w:cs="Arial"/>
          <w:b/>
          <w:bCs/>
          <w:sz w:val="18"/>
          <w:szCs w:val="18"/>
        </w:rPr>
      </w:pPr>
      <w:r w:rsidRPr="003850D2">
        <w:rPr>
          <w:rFonts w:ascii="Arial" w:hAnsi="Arial" w:cs="Arial"/>
          <w:b/>
          <w:bCs/>
          <w:sz w:val="18"/>
          <w:szCs w:val="18"/>
        </w:rPr>
        <w:t xml:space="preserve"> </w:t>
      </w:r>
      <w:r w:rsidRPr="003850D2">
        <w:rPr>
          <w:rFonts w:ascii="Arial" w:hAnsi="Arial" w:cs="Arial"/>
          <w:b/>
          <w:bCs/>
          <w:sz w:val="18"/>
          <w:szCs w:val="18"/>
        </w:rPr>
        <w:tab/>
        <w:t xml:space="preserve"> For the Services as envisaged under clause 1.2.2 of Section-II:</w:t>
      </w:r>
    </w:p>
    <w:p w:rsidR="00EA4BCB" w:rsidRPr="003850D2" w:rsidRDefault="00EA4BCB" w:rsidP="00EA4BCB">
      <w:pPr>
        <w:ind w:right="-720"/>
        <w:jc w:val="both"/>
        <w:rPr>
          <w:rFonts w:ascii="Arial" w:hAnsi="Arial" w:cs="Arial"/>
          <w:sz w:val="18"/>
          <w:szCs w:val="18"/>
        </w:rPr>
      </w:pPr>
    </w:p>
    <w:p w:rsidR="00EA4BCB" w:rsidRPr="003850D2" w:rsidRDefault="00EA4BCB" w:rsidP="00EA4BCB">
      <w:pPr>
        <w:pStyle w:val="PlainText"/>
        <w:spacing w:before="0" w:after="0"/>
        <w:ind w:left="864"/>
        <w:rPr>
          <w:rFonts w:ascii="Arial" w:hAnsi="Arial" w:cs="Arial"/>
          <w:sz w:val="18"/>
          <w:szCs w:val="18"/>
        </w:rPr>
      </w:pPr>
      <w:r w:rsidRPr="003850D2">
        <w:rPr>
          <w:rFonts w:ascii="Arial" w:hAnsi="Arial" w:cs="Arial"/>
          <w:sz w:val="18"/>
          <w:szCs w:val="18"/>
        </w:rPr>
        <w:t xml:space="preserve">Installation  of  FTTH Network, Acceptance testing  and making over/taking over the network in  societies/buildings and provision of tentative </w:t>
      </w:r>
      <w:r w:rsidR="00F26618">
        <w:rPr>
          <w:rFonts w:ascii="Arial" w:hAnsi="Arial" w:cs="Arial"/>
          <w:sz w:val="18"/>
          <w:szCs w:val="18"/>
        </w:rPr>
        <w:t>ordered quantity of</w:t>
      </w:r>
      <w:r w:rsidRPr="003850D2">
        <w:rPr>
          <w:rFonts w:ascii="Arial" w:hAnsi="Arial" w:cs="Arial"/>
          <w:sz w:val="18"/>
          <w:szCs w:val="18"/>
        </w:rPr>
        <w:t xml:space="preserve"> FTTH connections should be completed  within the stipulated time i.e. </w:t>
      </w:r>
      <w:r w:rsidR="00C15982">
        <w:rPr>
          <w:rFonts w:ascii="Arial" w:hAnsi="Arial" w:cs="Arial"/>
          <w:sz w:val="18"/>
          <w:szCs w:val="18"/>
        </w:rPr>
        <w:t xml:space="preserve">with in </w:t>
      </w:r>
      <w:r w:rsidRPr="003850D2">
        <w:rPr>
          <w:rFonts w:ascii="Arial" w:hAnsi="Arial" w:cs="Arial"/>
          <w:sz w:val="18"/>
          <w:szCs w:val="18"/>
        </w:rPr>
        <w:t>One year  after signing of the agreement.  Depending upon the field conditions/ requirements and NOCs obtained by the successful Contractor, the delivery schedule for the various items of works given under  of Section-V will be decided by MTNL at the time of execution of work.</w:t>
      </w:r>
    </w:p>
    <w:p w:rsidR="00EA4BCB" w:rsidRPr="003850D2" w:rsidRDefault="00EA4BCB" w:rsidP="00EA4BCB">
      <w:pPr>
        <w:ind w:left="851"/>
        <w:rPr>
          <w:rFonts w:ascii="Arial" w:hAnsi="Arial" w:cs="Arial"/>
          <w:b/>
          <w:sz w:val="18"/>
          <w:szCs w:val="18"/>
        </w:rPr>
      </w:pPr>
    </w:p>
    <w:p w:rsidR="00EA4BCB" w:rsidRPr="00E24E85" w:rsidRDefault="00E24E85" w:rsidP="00E63470">
      <w:pPr>
        <w:jc w:val="both"/>
        <w:rPr>
          <w:rFonts w:ascii="Arial" w:hAnsi="Arial" w:cs="Arial"/>
          <w:sz w:val="18"/>
          <w:szCs w:val="18"/>
        </w:rPr>
      </w:pPr>
      <w:r>
        <w:rPr>
          <w:rFonts w:ascii="Arial" w:hAnsi="Arial" w:cs="Arial"/>
          <w:sz w:val="18"/>
          <w:szCs w:val="18"/>
        </w:rPr>
        <w:t>.</w:t>
      </w:r>
      <w:r w:rsidR="00152E5D">
        <w:rPr>
          <w:rFonts w:ascii="Arial" w:hAnsi="Arial" w:cs="Arial"/>
          <w:sz w:val="18"/>
          <w:szCs w:val="18"/>
        </w:rPr>
        <w:t xml:space="preserve">   </w:t>
      </w:r>
    </w:p>
    <w:p w:rsidR="00EA4BCB" w:rsidRPr="003850D2" w:rsidRDefault="00EA4BCB" w:rsidP="00EA4BCB">
      <w:pPr>
        <w:ind w:left="2880"/>
        <w:rPr>
          <w:rFonts w:ascii="Arial" w:hAnsi="Arial" w:cs="Arial"/>
          <w:b/>
          <w:sz w:val="18"/>
          <w:szCs w:val="18"/>
        </w:rPr>
      </w:pPr>
      <w:r w:rsidRPr="003850D2">
        <w:rPr>
          <w:rFonts w:ascii="Arial" w:hAnsi="Arial" w:cs="Arial"/>
          <w:b/>
          <w:sz w:val="18"/>
          <w:szCs w:val="18"/>
        </w:rPr>
        <w:t xml:space="preserve">          </w:t>
      </w:r>
    </w:p>
    <w:p w:rsidR="00EA4BCB" w:rsidRPr="003850D2" w:rsidRDefault="00EA4BCB" w:rsidP="00EA4BCB">
      <w:pPr>
        <w:tabs>
          <w:tab w:val="left" w:pos="7350"/>
        </w:tabs>
        <w:ind w:left="2880"/>
        <w:rPr>
          <w:rFonts w:ascii="Arial" w:hAnsi="Arial" w:cs="Arial"/>
          <w:b/>
          <w:sz w:val="18"/>
          <w:szCs w:val="18"/>
        </w:rPr>
      </w:pPr>
      <w:r w:rsidRPr="003850D2">
        <w:rPr>
          <w:rFonts w:ascii="Arial" w:hAnsi="Arial" w:cs="Arial"/>
          <w:b/>
          <w:sz w:val="18"/>
          <w:szCs w:val="18"/>
        </w:rPr>
        <w:tab/>
      </w:r>
    </w:p>
    <w:p w:rsidR="00EA4BCB" w:rsidRPr="003850D2" w:rsidRDefault="00EA4BCB" w:rsidP="00EA4BCB">
      <w:pPr>
        <w:rPr>
          <w:rFonts w:ascii="Arial" w:hAnsi="Arial" w:cs="Arial"/>
          <w:b/>
          <w:sz w:val="18"/>
          <w:szCs w:val="18"/>
          <w:u w:val="single"/>
        </w:rPr>
      </w:pPr>
      <w:r w:rsidRPr="003850D2">
        <w:rPr>
          <w:rFonts w:ascii="Arial" w:hAnsi="Arial" w:cs="Arial"/>
          <w:b/>
          <w:sz w:val="18"/>
          <w:szCs w:val="18"/>
        </w:rPr>
        <w:br w:type="page"/>
      </w:r>
    </w:p>
    <w:p w:rsidR="00EA4BCB" w:rsidRPr="003850D2" w:rsidRDefault="00EA4BCB" w:rsidP="00EA4BCB">
      <w:pPr>
        <w:jc w:val="center"/>
        <w:rPr>
          <w:rFonts w:ascii="Arial" w:hAnsi="Arial" w:cs="Arial"/>
          <w:b/>
          <w:sz w:val="18"/>
          <w:szCs w:val="18"/>
          <w:u w:val="single"/>
        </w:rPr>
      </w:pPr>
      <w:r w:rsidRPr="003850D2">
        <w:rPr>
          <w:rFonts w:ascii="Arial" w:hAnsi="Arial" w:cs="Arial"/>
          <w:b/>
          <w:sz w:val="18"/>
          <w:szCs w:val="18"/>
          <w:u w:val="single"/>
        </w:rPr>
        <w:lastRenderedPageBreak/>
        <w:t>Section IV B</w:t>
      </w:r>
    </w:p>
    <w:p w:rsidR="00EA4BCB" w:rsidRPr="003850D2" w:rsidRDefault="00EA4BCB" w:rsidP="00EA4BCB">
      <w:pPr>
        <w:jc w:val="center"/>
        <w:rPr>
          <w:rFonts w:ascii="Arial" w:hAnsi="Arial" w:cs="Arial"/>
          <w:b/>
          <w:sz w:val="18"/>
          <w:szCs w:val="18"/>
          <w:u w:val="single"/>
        </w:rPr>
      </w:pPr>
    </w:p>
    <w:p w:rsidR="00EA4BCB" w:rsidRPr="003850D2" w:rsidRDefault="00EA4BCB" w:rsidP="00EA4BCB">
      <w:pPr>
        <w:ind w:left="3600" w:firstLine="720"/>
        <w:jc w:val="both"/>
        <w:rPr>
          <w:rFonts w:ascii="Arial" w:hAnsi="Arial" w:cs="Arial"/>
          <w:b/>
          <w:sz w:val="18"/>
          <w:szCs w:val="18"/>
        </w:rPr>
      </w:pPr>
      <w:r w:rsidRPr="003850D2">
        <w:rPr>
          <w:rFonts w:ascii="Arial" w:hAnsi="Arial" w:cs="Arial"/>
          <w:b/>
          <w:sz w:val="18"/>
          <w:szCs w:val="18"/>
        </w:rPr>
        <w:t xml:space="preserve">Introduction  </w:t>
      </w:r>
    </w:p>
    <w:p w:rsidR="00EA4BCB" w:rsidRPr="003850D2" w:rsidRDefault="00EA4BCB" w:rsidP="00EA4BCB">
      <w:pPr>
        <w:tabs>
          <w:tab w:val="left" w:pos="1134"/>
        </w:tabs>
        <w:ind w:left="5400"/>
        <w:jc w:val="both"/>
        <w:rPr>
          <w:rFonts w:ascii="Arial" w:hAnsi="Arial" w:cs="Arial"/>
          <w:b/>
          <w:sz w:val="18"/>
          <w:szCs w:val="18"/>
        </w:rPr>
      </w:pPr>
    </w:p>
    <w:p w:rsidR="00EA4BCB" w:rsidRPr="003850D2" w:rsidRDefault="00EA4BCB" w:rsidP="00EA4BCB">
      <w:pPr>
        <w:numPr>
          <w:ilvl w:val="1"/>
          <w:numId w:val="2"/>
        </w:numPr>
        <w:ind w:left="1080" w:hanging="360"/>
        <w:jc w:val="both"/>
        <w:rPr>
          <w:rFonts w:ascii="Arial" w:hAnsi="Arial" w:cs="Arial"/>
          <w:b/>
          <w:sz w:val="18"/>
          <w:szCs w:val="18"/>
        </w:rPr>
      </w:pPr>
      <w:r w:rsidRPr="003850D2">
        <w:rPr>
          <w:rFonts w:ascii="Arial" w:hAnsi="Arial" w:cs="Arial"/>
          <w:sz w:val="18"/>
          <w:szCs w:val="18"/>
        </w:rPr>
        <w:t>The FTTH network to be laid by the contractor in the societies/ buildings/ complexes etc  up to the subscriber premises shall be utilized for providing FTTH connections  with   GPON  technology.</w:t>
      </w:r>
      <w:r w:rsidRPr="003850D2">
        <w:rPr>
          <w:rFonts w:ascii="Arial" w:eastAsia="MS Mincho" w:hAnsi="Arial" w:cs="Arial"/>
          <w:sz w:val="18"/>
          <w:szCs w:val="18"/>
        </w:rPr>
        <w:t xml:space="preserve"> </w:t>
      </w:r>
    </w:p>
    <w:p w:rsidR="00EA4BCB" w:rsidRPr="003850D2" w:rsidRDefault="00EA4BCB" w:rsidP="00EA4BCB">
      <w:pPr>
        <w:jc w:val="both"/>
        <w:rPr>
          <w:rFonts w:ascii="Arial" w:hAnsi="Arial" w:cs="Arial"/>
          <w:b/>
          <w:sz w:val="18"/>
          <w:szCs w:val="18"/>
        </w:rPr>
      </w:pPr>
    </w:p>
    <w:p w:rsidR="00EA4BCB" w:rsidRPr="003850D2" w:rsidRDefault="00EA4BCB" w:rsidP="00EA4BCB">
      <w:pPr>
        <w:numPr>
          <w:ilvl w:val="3"/>
          <w:numId w:val="1"/>
        </w:numPr>
        <w:tabs>
          <w:tab w:val="clear" w:pos="720"/>
        </w:tabs>
        <w:ind w:left="1080" w:hanging="360"/>
        <w:jc w:val="both"/>
        <w:rPr>
          <w:rFonts w:ascii="Arial" w:hAnsi="Arial" w:cs="Arial"/>
          <w:b/>
          <w:sz w:val="18"/>
          <w:szCs w:val="18"/>
        </w:rPr>
      </w:pPr>
      <w:r w:rsidRPr="003850D2">
        <w:rPr>
          <w:rFonts w:ascii="Arial" w:hAnsi="Arial" w:cs="Arial"/>
          <w:b/>
          <w:sz w:val="18"/>
          <w:szCs w:val="18"/>
          <w:u w:val="single"/>
        </w:rPr>
        <w:t>Broad Network Architecture</w:t>
      </w:r>
      <w:r w:rsidRPr="003850D2">
        <w:rPr>
          <w:rFonts w:ascii="Arial" w:hAnsi="Arial" w:cs="Arial"/>
          <w:b/>
          <w:sz w:val="18"/>
          <w:szCs w:val="18"/>
        </w:rPr>
        <w:t>:</w:t>
      </w:r>
      <w:r w:rsidRPr="003850D2">
        <w:rPr>
          <w:rFonts w:ascii="Arial" w:hAnsi="Arial" w:cs="Arial"/>
          <w:sz w:val="18"/>
          <w:szCs w:val="18"/>
        </w:rPr>
        <w:t xml:space="preserve"> The broad network architecture planned to be used in the current tender is given below.</w:t>
      </w:r>
    </w:p>
    <w:p w:rsidR="00EA4BCB" w:rsidRPr="003850D2" w:rsidRDefault="00EA4BCB" w:rsidP="00EA4BCB">
      <w:pPr>
        <w:jc w:val="both"/>
        <w:rPr>
          <w:rFonts w:ascii="Arial" w:hAnsi="Arial" w:cs="Arial"/>
          <w:b/>
          <w:sz w:val="18"/>
          <w:szCs w:val="18"/>
        </w:rPr>
      </w:pPr>
    </w:p>
    <w:p w:rsidR="00EA4BCB" w:rsidRPr="003850D2" w:rsidRDefault="00EA4BCB" w:rsidP="00EA4BCB">
      <w:pPr>
        <w:ind w:left="720"/>
        <w:jc w:val="both"/>
        <w:rPr>
          <w:rFonts w:ascii="Arial" w:hAnsi="Arial" w:cs="Arial"/>
          <w:sz w:val="18"/>
          <w:szCs w:val="18"/>
        </w:rPr>
      </w:pPr>
      <w:r w:rsidRPr="003850D2">
        <w:rPr>
          <w:rFonts w:ascii="Arial" w:hAnsi="Arial" w:cs="Arial"/>
          <w:b/>
          <w:sz w:val="18"/>
          <w:szCs w:val="18"/>
          <w:u w:val="single"/>
        </w:rPr>
        <w:t>Proposed Network Diagram (Fig 1)</w:t>
      </w:r>
    </w:p>
    <w:p w:rsidR="00EA4BCB" w:rsidRPr="003850D2" w:rsidRDefault="00EA4BCB" w:rsidP="00EA4BCB">
      <w:pPr>
        <w:rPr>
          <w:rFonts w:ascii="Arial" w:hAnsi="Arial" w:cs="Arial"/>
          <w:sz w:val="18"/>
          <w:szCs w:val="18"/>
        </w:rPr>
      </w:pPr>
    </w:p>
    <w:p w:rsidR="00EA4BCB" w:rsidRPr="003850D2" w:rsidRDefault="00707426" w:rsidP="00EA4BCB">
      <w:pPr>
        <w:ind w:left="720" w:right="18"/>
        <w:jc w:val="right"/>
        <w:rPr>
          <w:rFonts w:ascii="Arial" w:hAnsi="Arial" w:cs="Arial"/>
          <w:sz w:val="18"/>
          <w:szCs w:val="18"/>
        </w:rPr>
      </w:pPr>
      <w:r w:rsidRPr="00707426">
        <w:rPr>
          <w:rFonts w:ascii="Arial" w:hAnsi="Arial" w:cs="Arial"/>
          <w:noProof/>
          <w:sz w:val="18"/>
          <w:szCs w:val="18"/>
        </w:rPr>
        <w:pict>
          <v:rect id="_x0000_s1027" style="position:absolute;left:0;text-align:left;margin-left:32.35pt;margin-top:9.6pt;width:28.95pt;height:13.8pt;z-index:251661312" o:allowincell="f" filled="f" stroked="f">
            <v:textbox style="mso-next-textbox:#_x0000_s1027;mso-rotate-with-shape:t" inset="0,0,0,0">
              <w:txbxContent>
                <w:p w:rsidR="00277E47" w:rsidRDefault="00277E47" w:rsidP="00EA4BCB"/>
              </w:txbxContent>
            </v:textbox>
          </v:rect>
        </w:pict>
      </w:r>
      <w:r w:rsidRPr="00707426">
        <w:rPr>
          <w:rFonts w:ascii="Arial" w:hAnsi="Arial" w:cs="Arial"/>
          <w:b/>
          <w:noProof/>
          <w:sz w:val="18"/>
          <w:szCs w:val="18"/>
        </w:rPr>
        <w:pict>
          <v:shapetype id="_x0000_t202" coordsize="21600,21600" o:spt="202" path="m,l,21600r21600,l21600,xe">
            <v:stroke joinstyle="miter"/>
            <v:path gradientshapeok="t" o:connecttype="rect"/>
          </v:shapetype>
          <v:shape id="_x0000_s1026" type="#_x0000_t202" style="position:absolute;left:0;text-align:left;margin-left:17.1pt;margin-top:8.45pt;width:54pt;height:18pt;z-index:251660288" o:allowincell="f" filled="f" stroked="f">
            <v:textbox style="mso-next-textbox:#_x0000_s1026">
              <w:txbxContent>
                <w:p w:rsidR="00277E47" w:rsidRDefault="00277E47" w:rsidP="00EA4BCB"/>
              </w:txbxContent>
            </v:textbox>
          </v:shape>
        </w:pict>
      </w:r>
      <w:r w:rsidR="00EA4BCB" w:rsidRPr="003850D2">
        <w:rPr>
          <w:rFonts w:ascii="Arial" w:hAnsi="Arial" w:cs="Arial"/>
          <w:noProof/>
          <w:sz w:val="18"/>
          <w:szCs w:val="18"/>
          <w:lang w:val="en-IN" w:eastAsia="en-IN"/>
        </w:rPr>
        <w:drawing>
          <wp:inline distT="0" distB="0" distL="0" distR="0">
            <wp:extent cx="5686425" cy="4057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686425" cy="4057650"/>
                    </a:xfrm>
                    <a:prstGeom prst="rect">
                      <a:avLst/>
                    </a:prstGeom>
                    <a:noFill/>
                    <a:ln w="9525">
                      <a:noFill/>
                      <a:miter lim="800000"/>
                      <a:headEnd/>
                      <a:tailEnd/>
                    </a:ln>
                  </pic:spPr>
                </pic:pic>
              </a:graphicData>
            </a:graphic>
          </wp:inline>
        </w:drawing>
      </w: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right="18"/>
        <w:rPr>
          <w:rFonts w:ascii="Arial" w:hAnsi="Arial" w:cs="Arial"/>
          <w:sz w:val="18"/>
          <w:szCs w:val="18"/>
        </w:rPr>
      </w:pPr>
    </w:p>
    <w:p w:rsidR="00EA4BCB" w:rsidRPr="003850D2" w:rsidRDefault="00EA4BCB" w:rsidP="00EA4BCB">
      <w:pPr>
        <w:tabs>
          <w:tab w:val="left" w:pos="1515"/>
        </w:tabs>
        <w:ind w:right="18"/>
        <w:rPr>
          <w:rFonts w:ascii="Arial" w:hAnsi="Arial" w:cs="Arial"/>
          <w:sz w:val="18"/>
          <w:szCs w:val="18"/>
        </w:rPr>
      </w:pPr>
    </w:p>
    <w:p w:rsidR="00EA4BCB" w:rsidRPr="003850D2" w:rsidRDefault="00EA4BCB" w:rsidP="00EA4BCB">
      <w:pPr>
        <w:tabs>
          <w:tab w:val="left" w:pos="1515"/>
        </w:tabs>
        <w:ind w:right="18"/>
        <w:rPr>
          <w:rFonts w:ascii="Arial" w:hAnsi="Arial" w:cs="Arial"/>
          <w:sz w:val="18"/>
          <w:szCs w:val="18"/>
        </w:rPr>
      </w:pPr>
    </w:p>
    <w:p w:rsidR="00EA4BCB" w:rsidRPr="003850D2" w:rsidRDefault="00EA4BCB" w:rsidP="00EA4BCB">
      <w:pPr>
        <w:tabs>
          <w:tab w:val="left" w:pos="1515"/>
        </w:tabs>
        <w:ind w:right="18"/>
        <w:rPr>
          <w:rFonts w:ascii="Arial" w:hAnsi="Arial" w:cs="Arial"/>
          <w:sz w:val="18"/>
          <w:szCs w:val="18"/>
        </w:rPr>
      </w:pPr>
    </w:p>
    <w:p w:rsidR="00EA4BCB" w:rsidRPr="003850D2" w:rsidRDefault="00EA4BCB" w:rsidP="00EA4BCB">
      <w:pPr>
        <w:tabs>
          <w:tab w:val="left" w:pos="1515"/>
        </w:tabs>
        <w:ind w:right="18"/>
        <w:rPr>
          <w:rFonts w:ascii="Arial" w:hAnsi="Arial" w:cs="Arial"/>
          <w:sz w:val="18"/>
          <w:szCs w:val="18"/>
          <w:u w:val="single"/>
        </w:rPr>
      </w:pPr>
      <w:r w:rsidRPr="003850D2">
        <w:rPr>
          <w:rFonts w:ascii="Arial" w:hAnsi="Arial" w:cs="Arial"/>
          <w:sz w:val="18"/>
          <w:szCs w:val="18"/>
          <w:u w:val="single"/>
        </w:rPr>
        <w:t xml:space="preserve"> </w:t>
      </w:r>
    </w:p>
    <w:p w:rsidR="00EA4BCB" w:rsidRPr="003850D2" w:rsidRDefault="00EA4BCB" w:rsidP="00EA4BCB">
      <w:pPr>
        <w:tabs>
          <w:tab w:val="left" w:pos="1515"/>
        </w:tabs>
        <w:ind w:left="720" w:right="18"/>
        <w:rPr>
          <w:rFonts w:ascii="Arial" w:hAnsi="Arial" w:cs="Arial"/>
          <w:sz w:val="18"/>
          <w:szCs w:val="18"/>
          <w:u w:val="single"/>
        </w:rPr>
      </w:pPr>
    </w:p>
    <w:p w:rsidR="00EA4BCB" w:rsidRPr="003850D2" w:rsidRDefault="00EA4BCB" w:rsidP="00EA4BCB">
      <w:pPr>
        <w:tabs>
          <w:tab w:val="left" w:pos="1515"/>
        </w:tabs>
        <w:ind w:left="720" w:right="18"/>
        <w:rPr>
          <w:rFonts w:ascii="Arial" w:hAnsi="Arial" w:cs="Arial"/>
          <w:sz w:val="18"/>
          <w:szCs w:val="18"/>
          <w:u w:val="single"/>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Default="00EA4BCB" w:rsidP="00EA4BCB">
      <w:pPr>
        <w:tabs>
          <w:tab w:val="left" w:pos="1515"/>
        </w:tabs>
        <w:ind w:left="720" w:right="18"/>
        <w:rPr>
          <w:rFonts w:ascii="Arial" w:hAnsi="Arial" w:cs="Arial"/>
          <w:sz w:val="18"/>
          <w:szCs w:val="18"/>
        </w:rPr>
      </w:pPr>
    </w:p>
    <w:p w:rsidR="00A421F9" w:rsidRDefault="00A421F9" w:rsidP="00EA4BCB">
      <w:pPr>
        <w:tabs>
          <w:tab w:val="left" w:pos="1515"/>
        </w:tabs>
        <w:ind w:left="720" w:right="18"/>
        <w:rPr>
          <w:rFonts w:ascii="Arial" w:hAnsi="Arial" w:cs="Arial"/>
          <w:sz w:val="18"/>
          <w:szCs w:val="18"/>
        </w:rPr>
      </w:pPr>
    </w:p>
    <w:p w:rsidR="00A421F9" w:rsidRDefault="00A421F9" w:rsidP="00EA4BCB">
      <w:pPr>
        <w:tabs>
          <w:tab w:val="left" w:pos="1515"/>
        </w:tabs>
        <w:ind w:left="720" w:right="18"/>
        <w:rPr>
          <w:rFonts w:ascii="Arial" w:hAnsi="Arial" w:cs="Arial"/>
          <w:sz w:val="18"/>
          <w:szCs w:val="18"/>
        </w:rPr>
      </w:pPr>
    </w:p>
    <w:p w:rsidR="00A421F9" w:rsidRDefault="00A421F9" w:rsidP="00EA4BCB">
      <w:pPr>
        <w:tabs>
          <w:tab w:val="left" w:pos="1515"/>
        </w:tabs>
        <w:ind w:left="720" w:right="18"/>
        <w:rPr>
          <w:rFonts w:ascii="Arial" w:hAnsi="Arial" w:cs="Arial"/>
          <w:sz w:val="18"/>
          <w:szCs w:val="18"/>
        </w:rPr>
      </w:pPr>
    </w:p>
    <w:p w:rsidR="00A421F9" w:rsidRPr="003850D2" w:rsidRDefault="00A421F9"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numPr>
          <w:ilvl w:val="3"/>
          <w:numId w:val="1"/>
        </w:numPr>
        <w:tabs>
          <w:tab w:val="left" w:pos="1515"/>
        </w:tabs>
        <w:ind w:right="18" w:firstLine="0"/>
        <w:rPr>
          <w:rFonts w:ascii="Arial" w:hAnsi="Arial" w:cs="Arial"/>
          <w:u w:val="single"/>
        </w:rPr>
      </w:pPr>
      <w:r w:rsidRPr="003850D2">
        <w:rPr>
          <w:rFonts w:ascii="Arial" w:hAnsi="Arial" w:cs="Arial"/>
          <w:u w:val="single"/>
        </w:rPr>
        <w:lastRenderedPageBreak/>
        <w:t xml:space="preserve">Schematic diagrams for various scenarios  </w:t>
      </w:r>
    </w:p>
    <w:p w:rsidR="00EA4BCB" w:rsidRPr="003850D2" w:rsidRDefault="00EA4BCB" w:rsidP="00EA4BCB">
      <w:pPr>
        <w:tabs>
          <w:tab w:val="left" w:pos="1515"/>
        </w:tabs>
        <w:ind w:left="720" w:right="18"/>
        <w:rPr>
          <w:rFonts w:ascii="Arial" w:hAnsi="Arial" w:cs="Arial"/>
          <w:u w:val="single"/>
        </w:rPr>
      </w:pPr>
    </w:p>
    <w:p w:rsidR="00EA4BCB" w:rsidRPr="003850D2" w:rsidRDefault="00EA4BCB" w:rsidP="00EA4BCB">
      <w:pPr>
        <w:tabs>
          <w:tab w:val="left" w:pos="1515"/>
        </w:tabs>
        <w:ind w:left="720" w:right="18"/>
        <w:rPr>
          <w:rFonts w:ascii="Arial" w:hAnsi="Arial" w:cs="Arial"/>
          <w:u w:val="single"/>
        </w:rPr>
      </w:pPr>
    </w:p>
    <w:p w:rsidR="00EA4BCB" w:rsidRPr="003850D2" w:rsidRDefault="00EA4BCB" w:rsidP="00EA4BCB">
      <w:pPr>
        <w:tabs>
          <w:tab w:val="left" w:pos="1515"/>
        </w:tabs>
        <w:ind w:left="720" w:right="18"/>
        <w:rPr>
          <w:rFonts w:ascii="Arial" w:hAnsi="Arial" w:cs="Arial"/>
        </w:rPr>
      </w:pPr>
    </w:p>
    <w:p w:rsidR="00EA4BCB" w:rsidRPr="003850D2" w:rsidRDefault="00DE15C7" w:rsidP="00EA4BCB">
      <w:pPr>
        <w:tabs>
          <w:tab w:val="left" w:pos="1515"/>
        </w:tabs>
        <w:ind w:left="720" w:right="18"/>
        <w:rPr>
          <w:rFonts w:ascii="Arial" w:hAnsi="Arial" w:cs="Arial"/>
        </w:rPr>
      </w:pPr>
      <w:r w:rsidRPr="003850D2">
        <w:rPr>
          <w:rFonts w:ascii="Arial" w:hAnsi="Arial" w:cs="Arial"/>
          <w:lang w:val="en-IN"/>
        </w:rPr>
        <w:object w:dxaOrig="7127" w:dyaOrig="5359">
          <v:shape id="_x0000_i1027" type="#_x0000_t75" style="width:356.4pt;height:268.2pt" o:ole="">
            <v:imagedata r:id="rId22" o:title=""/>
          </v:shape>
          <o:OLEObject Type="Embed" ProgID="PowerPoint.Slide.12" ShapeID="_x0000_i1027" DrawAspect="Content" ObjectID="_1593603013" r:id="rId23"/>
        </w:object>
      </w: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r w:rsidRPr="003850D2">
        <w:rPr>
          <w:rFonts w:ascii="Arial" w:hAnsi="Arial" w:cs="Arial"/>
          <w:lang w:val="en-IN"/>
        </w:rPr>
        <w:object w:dxaOrig="7215" w:dyaOrig="5400">
          <v:shape id="_x0000_i1028" type="#_x0000_t75" style="width:361.2pt;height:270pt" o:ole="">
            <v:imagedata r:id="rId24" o:title=""/>
          </v:shape>
          <o:OLEObject Type="Embed" ProgID="PowerPoint.Slide.12" ShapeID="_x0000_i1028" DrawAspect="Content" ObjectID="_1593603014" r:id="rId25"/>
        </w:object>
      </w: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r w:rsidRPr="003850D2">
        <w:rPr>
          <w:rFonts w:ascii="Arial" w:hAnsi="Arial" w:cs="Arial"/>
          <w:lang w:val="en-IN"/>
        </w:rPr>
        <w:object w:dxaOrig="7215" w:dyaOrig="5400">
          <v:shape id="_x0000_i1029" type="#_x0000_t75" style="width:361.2pt;height:270pt" o:ole="">
            <v:imagedata r:id="rId26" o:title=""/>
          </v:shape>
          <o:OLEObject Type="Embed" ProgID="PowerPoint.Slide.12" ShapeID="_x0000_i1029" DrawAspect="Content" ObjectID="_1593603015" r:id="rId27"/>
        </w:object>
      </w: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p>
    <w:p w:rsidR="00EA4BCB" w:rsidRPr="003850D2" w:rsidRDefault="00EA4BCB" w:rsidP="00EA4BCB">
      <w:pPr>
        <w:tabs>
          <w:tab w:val="left" w:pos="1515"/>
        </w:tabs>
        <w:ind w:left="720" w:right="18"/>
        <w:rPr>
          <w:rFonts w:ascii="Arial" w:hAnsi="Arial" w:cs="Arial"/>
        </w:rPr>
      </w:pPr>
      <w:r w:rsidRPr="003850D2">
        <w:rPr>
          <w:rFonts w:ascii="Arial" w:hAnsi="Arial" w:cs="Arial"/>
          <w:lang w:val="en-IN"/>
        </w:rPr>
        <w:object w:dxaOrig="7215" w:dyaOrig="5400">
          <v:shape id="_x0000_i1030" type="#_x0000_t75" style="width:361.2pt;height:270pt" o:ole="">
            <v:imagedata r:id="rId28" o:title=""/>
          </v:shape>
          <o:OLEObject Type="Embed" ProgID="PowerPoint.Slide.12" ShapeID="_x0000_i1030" DrawAspect="Content" ObjectID="_1593603016" r:id="rId29"/>
        </w:object>
      </w: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p>
    <w:p w:rsidR="00EA4BCB" w:rsidRPr="003850D2" w:rsidRDefault="00EA4BCB" w:rsidP="00EA4BCB">
      <w:pPr>
        <w:tabs>
          <w:tab w:val="left" w:pos="1515"/>
        </w:tabs>
        <w:ind w:left="720" w:right="18"/>
        <w:rPr>
          <w:rFonts w:ascii="Arial" w:hAnsi="Arial" w:cs="Arial"/>
          <w:sz w:val="18"/>
          <w:szCs w:val="18"/>
        </w:rPr>
      </w:pPr>
      <w:r w:rsidRPr="003850D2">
        <w:rPr>
          <w:rFonts w:ascii="Arial" w:hAnsi="Arial" w:cs="Arial"/>
          <w:b/>
          <w:sz w:val="18"/>
          <w:szCs w:val="18"/>
        </w:rPr>
        <w:t xml:space="preserve">                                                        ********************************</w:t>
      </w:r>
    </w:p>
    <w:p w:rsidR="00EA4BCB" w:rsidRPr="003850D2" w:rsidRDefault="00EA4BCB" w:rsidP="00EA4BCB">
      <w:pPr>
        <w:tabs>
          <w:tab w:val="left" w:pos="1515"/>
        </w:tabs>
        <w:ind w:left="720" w:right="18"/>
        <w:rPr>
          <w:rFonts w:ascii="Arial" w:hAnsi="Arial" w:cs="Arial"/>
          <w:sz w:val="18"/>
          <w:szCs w:val="18"/>
        </w:rPr>
      </w:pPr>
    </w:p>
    <w:p w:rsidR="00FC04CA" w:rsidRDefault="00EA4BCB" w:rsidP="00EA4BCB">
      <w:pPr>
        <w:pStyle w:val="Heading5"/>
        <w:tabs>
          <w:tab w:val="left" w:pos="1740"/>
          <w:tab w:val="center" w:pos="4680"/>
        </w:tabs>
        <w:spacing w:line="240" w:lineRule="auto"/>
        <w:rPr>
          <w:rFonts w:ascii="Arial" w:hAnsi="Arial" w:cs="Arial"/>
          <w:sz w:val="18"/>
          <w:szCs w:val="18"/>
          <w:u w:val="single"/>
        </w:rPr>
      </w:pPr>
      <w:r w:rsidRPr="003850D2">
        <w:rPr>
          <w:rFonts w:ascii="Arial" w:hAnsi="Arial" w:cs="Arial"/>
          <w:sz w:val="18"/>
          <w:szCs w:val="18"/>
          <w:u w:val="single"/>
        </w:rPr>
        <w:br w:type="page"/>
      </w: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Pr="00152E0A" w:rsidRDefault="00FC04CA" w:rsidP="00FC04CA">
      <w:pPr>
        <w:pStyle w:val="Heading5"/>
        <w:tabs>
          <w:tab w:val="left" w:pos="1740"/>
          <w:tab w:val="center" w:pos="4680"/>
        </w:tabs>
        <w:spacing w:line="240" w:lineRule="auto"/>
        <w:rPr>
          <w:rFonts w:ascii="Arial" w:hAnsi="Arial" w:cs="Arial"/>
          <w:u w:val="single"/>
        </w:rPr>
      </w:pPr>
      <w:r w:rsidRPr="00152E0A">
        <w:rPr>
          <w:rFonts w:ascii="Arial" w:hAnsi="Arial" w:cs="Arial"/>
          <w:u w:val="single"/>
        </w:rPr>
        <w:t>SECTION- V</w:t>
      </w:r>
    </w:p>
    <w:p w:rsidR="00FC04CA" w:rsidRPr="00152E0A" w:rsidRDefault="00FC04CA" w:rsidP="00EA4BCB">
      <w:pPr>
        <w:pStyle w:val="Heading5"/>
        <w:tabs>
          <w:tab w:val="left" w:pos="1740"/>
          <w:tab w:val="center" w:pos="4680"/>
        </w:tabs>
        <w:spacing w:line="240" w:lineRule="auto"/>
        <w:rPr>
          <w:rFonts w:ascii="Arial" w:hAnsi="Arial" w:cs="Arial"/>
          <w:u w:val="single"/>
        </w:rPr>
      </w:pPr>
    </w:p>
    <w:p w:rsidR="00FC04CA" w:rsidRPr="00B02EF2" w:rsidRDefault="00FC04CA" w:rsidP="00FC04CA">
      <w:pPr>
        <w:jc w:val="center"/>
        <w:rPr>
          <w:b/>
          <w:snapToGrid w:val="0"/>
        </w:rPr>
      </w:pPr>
      <w:r w:rsidRPr="00B02EF2">
        <w:rPr>
          <w:rFonts w:ascii="Arial" w:hAnsi="Arial" w:cs="Arial"/>
          <w:b/>
          <w:bCs/>
          <w:color w:val="000000" w:themeColor="text1"/>
        </w:rPr>
        <w:t>T.E.No:</w:t>
      </w:r>
      <w:r w:rsidRPr="00B02EF2">
        <w:rPr>
          <w:rFonts w:ascii="Arial" w:hAnsi="Arial" w:cs="Arial"/>
          <w:b/>
          <w:color w:val="000000" w:themeColor="text1"/>
        </w:rPr>
        <w:t xml:space="preserve"> </w:t>
      </w:r>
      <w:r w:rsidR="00604250">
        <w:rPr>
          <w:rFonts w:ascii="Arial" w:hAnsi="Arial" w:cs="Arial"/>
          <w:b/>
          <w:color w:val="000000" w:themeColor="text1"/>
        </w:rPr>
        <w:t>AGM (MPL)/FTTH/Services /2018-19</w:t>
      </w:r>
      <w:r w:rsidR="00A35C31">
        <w:rPr>
          <w:rFonts w:ascii="Arial" w:hAnsi="Arial" w:cs="Arial"/>
          <w:b/>
          <w:color w:val="000000" w:themeColor="text1"/>
        </w:rPr>
        <w:t>/0</w:t>
      </w:r>
      <w:r w:rsidR="00604250">
        <w:rPr>
          <w:rFonts w:ascii="Arial" w:hAnsi="Arial" w:cs="Arial"/>
          <w:b/>
          <w:color w:val="000000" w:themeColor="text1"/>
        </w:rPr>
        <w:t>1</w:t>
      </w:r>
    </w:p>
    <w:p w:rsidR="00FC04CA" w:rsidRDefault="00FC04CA" w:rsidP="00FC04CA">
      <w:pPr>
        <w:pStyle w:val="BodyText3"/>
        <w:spacing w:line="240" w:lineRule="auto"/>
        <w:ind w:right="17"/>
      </w:pPr>
    </w:p>
    <w:p w:rsidR="00FC04CA" w:rsidRDefault="00FC04CA" w:rsidP="00FC04CA">
      <w:pPr>
        <w:pStyle w:val="BodyText3"/>
        <w:spacing w:line="240" w:lineRule="auto"/>
        <w:ind w:left="2160" w:right="17" w:firstLine="720"/>
        <w:rPr>
          <w:b/>
        </w:rPr>
      </w:pPr>
      <w:r>
        <w:rPr>
          <w:b/>
        </w:rPr>
        <w:t xml:space="preserve">         </w:t>
      </w:r>
      <w:r w:rsidRPr="0014350F">
        <w:rPr>
          <w:b/>
        </w:rPr>
        <w:t xml:space="preserve">Scope of Work </w:t>
      </w:r>
    </w:p>
    <w:p w:rsidR="00FC04CA" w:rsidRPr="0014350F" w:rsidRDefault="00FC04CA" w:rsidP="00FC04CA">
      <w:pPr>
        <w:pStyle w:val="BodyText3"/>
        <w:spacing w:line="240" w:lineRule="auto"/>
        <w:ind w:left="2160" w:right="17" w:firstLine="720"/>
        <w:rPr>
          <w:b/>
        </w:rPr>
      </w:pPr>
    </w:p>
    <w:p w:rsidR="00C15982" w:rsidRPr="00C15982" w:rsidRDefault="00FC04CA" w:rsidP="00C15982">
      <w:pPr>
        <w:rPr>
          <w:color w:val="000000" w:themeColor="text1"/>
        </w:rPr>
      </w:pPr>
      <w:r w:rsidRPr="00C15982">
        <w:t>For</w:t>
      </w:r>
      <w:r w:rsidRPr="00C15982">
        <w:rPr>
          <w:color w:val="000000" w:themeColor="text1"/>
        </w:rPr>
        <w:t xml:space="preserve"> Appointment of contractor for laying, installation and commissioning of fiber distribution network </w:t>
      </w:r>
      <w:r w:rsidR="00C15982" w:rsidRPr="00C15982">
        <w:rPr>
          <w:color w:val="000000" w:themeColor="text1"/>
        </w:rPr>
        <w:t>in the  buildings/societies/complexes etc from 1 st stage splitter to 2</w:t>
      </w:r>
      <w:r w:rsidR="00707426" w:rsidRPr="00707426">
        <w:rPr>
          <w:color w:val="000000" w:themeColor="text1"/>
          <w:vertAlign w:val="superscript"/>
        </w:rPr>
        <w:t>nd</w:t>
      </w:r>
      <w:r w:rsidR="00C15982" w:rsidRPr="00C15982">
        <w:rPr>
          <w:color w:val="000000" w:themeColor="text1"/>
        </w:rPr>
        <w:t xml:space="preserve"> stage splitter/FTB/FDMS and laying of 1F/2F/6F/12F OF cable from FTB/FDMS/Splitter to subscriber end.</w:t>
      </w:r>
    </w:p>
    <w:p w:rsidR="00FC04CA" w:rsidRPr="00C15982" w:rsidRDefault="00FC04CA" w:rsidP="00FC04CA">
      <w:pPr>
        <w:pStyle w:val="BodyText3"/>
        <w:spacing w:line="240" w:lineRule="auto"/>
        <w:ind w:right="17"/>
        <w:rPr>
          <w:color w:val="000000" w:themeColor="text1"/>
        </w:rPr>
      </w:pPr>
      <w:r w:rsidRPr="00C15982">
        <w:rPr>
          <w:color w:val="000000" w:themeColor="text1"/>
        </w:rPr>
        <w:t xml:space="preserve">i.e. up to ONT (Optical Network Terminal) and provision </w:t>
      </w:r>
      <w:r w:rsidR="006214F5" w:rsidRPr="00C15982">
        <w:rPr>
          <w:color w:val="000000" w:themeColor="text1"/>
        </w:rPr>
        <w:t>for</w:t>
      </w:r>
      <w:r w:rsidRPr="00C15982">
        <w:rPr>
          <w:color w:val="000000" w:themeColor="text1"/>
        </w:rPr>
        <w:t xml:space="preserve"> approx. </w:t>
      </w:r>
      <w:r w:rsidR="00604250" w:rsidRPr="00C15982">
        <w:rPr>
          <w:color w:val="000000" w:themeColor="text1"/>
        </w:rPr>
        <w:t>2</w:t>
      </w:r>
      <w:r w:rsidRPr="00C15982">
        <w:rPr>
          <w:color w:val="000000" w:themeColor="text1"/>
        </w:rPr>
        <w:t>5000</w:t>
      </w:r>
      <w:r w:rsidR="006214F5" w:rsidRPr="00C15982">
        <w:rPr>
          <w:color w:val="000000" w:themeColor="text1"/>
        </w:rPr>
        <w:t xml:space="preserve"> Nos of</w:t>
      </w:r>
      <w:r w:rsidRPr="00C15982">
        <w:rPr>
          <w:color w:val="000000" w:themeColor="text1"/>
        </w:rPr>
        <w:t xml:space="preserve"> FTTH connections in the buildings/societies/complexes in MTNL, Delhi.</w:t>
      </w:r>
    </w:p>
    <w:p w:rsidR="00FC04CA" w:rsidRDefault="00FC04CA" w:rsidP="00FC04CA">
      <w:pPr>
        <w:pStyle w:val="BodyText3"/>
        <w:spacing w:line="240" w:lineRule="auto"/>
        <w:ind w:right="17"/>
        <w:rPr>
          <w:bCs/>
          <w:snapToGrid w:val="0"/>
        </w:rPr>
      </w:pPr>
    </w:p>
    <w:tbl>
      <w:tblPr>
        <w:tblStyle w:val="TableGrid"/>
        <w:tblW w:w="0" w:type="auto"/>
        <w:tblInd w:w="108" w:type="dxa"/>
        <w:tblLook w:val="04A0"/>
      </w:tblPr>
      <w:tblGrid>
        <w:gridCol w:w="900"/>
        <w:gridCol w:w="2790"/>
        <w:gridCol w:w="4950"/>
      </w:tblGrid>
      <w:tr w:rsidR="00FC04CA" w:rsidTr="00152E0A">
        <w:tc>
          <w:tcPr>
            <w:tcW w:w="900" w:type="dxa"/>
          </w:tcPr>
          <w:p w:rsidR="00FC04CA" w:rsidRDefault="00FC04CA" w:rsidP="00330E71">
            <w:pPr>
              <w:pStyle w:val="BodyText3"/>
              <w:spacing w:line="240" w:lineRule="auto"/>
              <w:ind w:right="17"/>
              <w:rPr>
                <w:bCs/>
                <w:snapToGrid w:val="0"/>
              </w:rPr>
            </w:pPr>
            <w:r>
              <w:rPr>
                <w:bCs/>
                <w:snapToGrid w:val="0"/>
              </w:rPr>
              <w:t>SL No.</w:t>
            </w:r>
          </w:p>
        </w:tc>
        <w:tc>
          <w:tcPr>
            <w:tcW w:w="2790" w:type="dxa"/>
          </w:tcPr>
          <w:p w:rsidR="00FC04CA" w:rsidRDefault="00604250" w:rsidP="00330E71">
            <w:pPr>
              <w:pStyle w:val="BodyText3"/>
              <w:spacing w:line="240" w:lineRule="auto"/>
              <w:ind w:right="17"/>
              <w:rPr>
                <w:bCs/>
                <w:snapToGrid w:val="0"/>
              </w:rPr>
            </w:pPr>
            <w:r>
              <w:rPr>
                <w:bCs/>
                <w:snapToGrid w:val="0"/>
              </w:rPr>
              <w:t>GM(UNIT)</w:t>
            </w:r>
          </w:p>
        </w:tc>
        <w:tc>
          <w:tcPr>
            <w:tcW w:w="4950" w:type="dxa"/>
          </w:tcPr>
          <w:p w:rsidR="00FC04CA" w:rsidRDefault="00FC04CA" w:rsidP="00330E71">
            <w:pPr>
              <w:pStyle w:val="BodyText3"/>
              <w:spacing w:line="240" w:lineRule="auto"/>
              <w:ind w:right="17"/>
              <w:rPr>
                <w:bCs/>
                <w:snapToGrid w:val="0"/>
              </w:rPr>
            </w:pPr>
            <w:r>
              <w:rPr>
                <w:bCs/>
                <w:snapToGrid w:val="0"/>
              </w:rPr>
              <w:t>No of FTTH Connections</w:t>
            </w:r>
          </w:p>
        </w:tc>
      </w:tr>
      <w:tr w:rsidR="00FC04CA" w:rsidTr="00152E0A">
        <w:tc>
          <w:tcPr>
            <w:tcW w:w="900" w:type="dxa"/>
          </w:tcPr>
          <w:p w:rsidR="00FC04CA" w:rsidRDefault="00FC04CA" w:rsidP="00330E71">
            <w:pPr>
              <w:pStyle w:val="BodyText3"/>
              <w:spacing w:line="240" w:lineRule="auto"/>
              <w:ind w:right="17"/>
              <w:rPr>
                <w:bCs/>
                <w:snapToGrid w:val="0"/>
              </w:rPr>
            </w:pPr>
            <w:r>
              <w:rPr>
                <w:bCs/>
                <w:snapToGrid w:val="0"/>
              </w:rPr>
              <w:t>1.</w:t>
            </w:r>
          </w:p>
        </w:tc>
        <w:tc>
          <w:tcPr>
            <w:tcW w:w="2790" w:type="dxa"/>
          </w:tcPr>
          <w:p w:rsidR="00FC04CA" w:rsidRDefault="00FC04CA" w:rsidP="00330E71">
            <w:pPr>
              <w:pStyle w:val="BodyText3"/>
              <w:spacing w:line="240" w:lineRule="auto"/>
              <w:ind w:right="17"/>
              <w:rPr>
                <w:bCs/>
                <w:snapToGrid w:val="0"/>
              </w:rPr>
            </w:pPr>
            <w:r>
              <w:rPr>
                <w:bCs/>
                <w:snapToGrid w:val="0"/>
              </w:rPr>
              <w:t>Central</w:t>
            </w:r>
          </w:p>
        </w:tc>
        <w:tc>
          <w:tcPr>
            <w:tcW w:w="4950" w:type="dxa"/>
          </w:tcPr>
          <w:p w:rsidR="00FC04CA" w:rsidRDefault="00604250" w:rsidP="00330E71">
            <w:pPr>
              <w:pStyle w:val="BodyText3"/>
              <w:spacing w:line="240" w:lineRule="auto"/>
              <w:ind w:right="17"/>
              <w:rPr>
                <w:bCs/>
                <w:snapToGrid w:val="0"/>
              </w:rPr>
            </w:pPr>
            <w:r>
              <w:rPr>
                <w:bCs/>
                <w:snapToGrid w:val="0"/>
              </w:rPr>
              <w:t xml:space="preserve"> 4</w:t>
            </w:r>
            <w:r w:rsidR="00FC04CA">
              <w:rPr>
                <w:bCs/>
                <w:snapToGrid w:val="0"/>
              </w:rPr>
              <w:t>000</w:t>
            </w:r>
          </w:p>
        </w:tc>
      </w:tr>
      <w:tr w:rsidR="00FC04CA" w:rsidTr="00152E0A">
        <w:tc>
          <w:tcPr>
            <w:tcW w:w="900" w:type="dxa"/>
          </w:tcPr>
          <w:p w:rsidR="00FC04CA" w:rsidRDefault="00FC04CA" w:rsidP="00330E71">
            <w:pPr>
              <w:pStyle w:val="BodyText3"/>
              <w:spacing w:line="240" w:lineRule="auto"/>
              <w:ind w:right="17"/>
              <w:rPr>
                <w:bCs/>
                <w:snapToGrid w:val="0"/>
              </w:rPr>
            </w:pPr>
            <w:r>
              <w:rPr>
                <w:bCs/>
                <w:snapToGrid w:val="0"/>
              </w:rPr>
              <w:t>2.</w:t>
            </w:r>
          </w:p>
        </w:tc>
        <w:tc>
          <w:tcPr>
            <w:tcW w:w="2790" w:type="dxa"/>
          </w:tcPr>
          <w:p w:rsidR="00FC04CA" w:rsidRDefault="00FC04CA" w:rsidP="00330E71">
            <w:pPr>
              <w:pStyle w:val="BodyText3"/>
              <w:spacing w:line="240" w:lineRule="auto"/>
              <w:ind w:right="17"/>
              <w:rPr>
                <w:bCs/>
                <w:snapToGrid w:val="0"/>
              </w:rPr>
            </w:pPr>
            <w:r>
              <w:rPr>
                <w:bCs/>
                <w:snapToGrid w:val="0"/>
              </w:rPr>
              <w:t>East</w:t>
            </w:r>
          </w:p>
        </w:tc>
        <w:tc>
          <w:tcPr>
            <w:tcW w:w="4950" w:type="dxa"/>
          </w:tcPr>
          <w:p w:rsidR="00FC04CA" w:rsidRDefault="00604250" w:rsidP="00604250">
            <w:pPr>
              <w:pStyle w:val="BodyText3"/>
              <w:spacing w:line="240" w:lineRule="auto"/>
              <w:ind w:right="17"/>
              <w:rPr>
                <w:bCs/>
                <w:snapToGrid w:val="0"/>
              </w:rPr>
            </w:pPr>
            <w:r>
              <w:rPr>
                <w:bCs/>
                <w:snapToGrid w:val="0"/>
              </w:rPr>
              <w:t xml:space="preserve"> 30</w:t>
            </w:r>
            <w:r w:rsidR="00FC04CA">
              <w:rPr>
                <w:bCs/>
                <w:snapToGrid w:val="0"/>
              </w:rPr>
              <w:t>00</w:t>
            </w:r>
          </w:p>
        </w:tc>
      </w:tr>
      <w:tr w:rsidR="00FC04CA" w:rsidTr="00152E0A">
        <w:tc>
          <w:tcPr>
            <w:tcW w:w="900" w:type="dxa"/>
          </w:tcPr>
          <w:p w:rsidR="00FC04CA" w:rsidRDefault="00FC04CA" w:rsidP="00330E71">
            <w:pPr>
              <w:pStyle w:val="BodyText3"/>
              <w:spacing w:line="240" w:lineRule="auto"/>
              <w:ind w:right="17"/>
              <w:rPr>
                <w:bCs/>
                <w:snapToGrid w:val="0"/>
              </w:rPr>
            </w:pPr>
            <w:r>
              <w:rPr>
                <w:bCs/>
                <w:snapToGrid w:val="0"/>
              </w:rPr>
              <w:t>3.</w:t>
            </w:r>
          </w:p>
        </w:tc>
        <w:tc>
          <w:tcPr>
            <w:tcW w:w="2790" w:type="dxa"/>
          </w:tcPr>
          <w:p w:rsidR="00FC04CA" w:rsidRDefault="00FC04CA" w:rsidP="00330E71">
            <w:pPr>
              <w:pStyle w:val="BodyText3"/>
              <w:spacing w:line="240" w:lineRule="auto"/>
              <w:ind w:right="17"/>
              <w:rPr>
                <w:bCs/>
                <w:snapToGrid w:val="0"/>
              </w:rPr>
            </w:pPr>
            <w:r>
              <w:rPr>
                <w:bCs/>
                <w:snapToGrid w:val="0"/>
              </w:rPr>
              <w:t>Trans Yamuna</w:t>
            </w:r>
          </w:p>
        </w:tc>
        <w:tc>
          <w:tcPr>
            <w:tcW w:w="4950" w:type="dxa"/>
          </w:tcPr>
          <w:p w:rsidR="00FC04CA" w:rsidRDefault="00604250" w:rsidP="00330E71">
            <w:pPr>
              <w:pStyle w:val="BodyText3"/>
              <w:spacing w:line="240" w:lineRule="auto"/>
              <w:ind w:right="17"/>
              <w:rPr>
                <w:bCs/>
                <w:snapToGrid w:val="0"/>
              </w:rPr>
            </w:pPr>
            <w:r>
              <w:rPr>
                <w:bCs/>
                <w:snapToGrid w:val="0"/>
              </w:rPr>
              <w:t xml:space="preserve"> 4</w:t>
            </w:r>
            <w:r w:rsidR="00FC04CA">
              <w:rPr>
                <w:bCs/>
                <w:snapToGrid w:val="0"/>
              </w:rPr>
              <w:t>000</w:t>
            </w:r>
          </w:p>
        </w:tc>
      </w:tr>
      <w:tr w:rsidR="00FC04CA" w:rsidTr="00152E0A">
        <w:tc>
          <w:tcPr>
            <w:tcW w:w="900" w:type="dxa"/>
          </w:tcPr>
          <w:p w:rsidR="00FC04CA" w:rsidRDefault="00FC04CA" w:rsidP="00330E71">
            <w:pPr>
              <w:pStyle w:val="BodyText3"/>
              <w:spacing w:line="240" w:lineRule="auto"/>
              <w:ind w:right="17"/>
              <w:rPr>
                <w:bCs/>
                <w:snapToGrid w:val="0"/>
              </w:rPr>
            </w:pPr>
            <w:r>
              <w:rPr>
                <w:bCs/>
                <w:snapToGrid w:val="0"/>
              </w:rPr>
              <w:t>4.</w:t>
            </w:r>
          </w:p>
        </w:tc>
        <w:tc>
          <w:tcPr>
            <w:tcW w:w="2790" w:type="dxa"/>
          </w:tcPr>
          <w:p w:rsidR="00FC04CA" w:rsidRDefault="00FC04CA" w:rsidP="00330E71">
            <w:pPr>
              <w:pStyle w:val="BodyText3"/>
              <w:spacing w:line="240" w:lineRule="auto"/>
              <w:ind w:right="17"/>
              <w:rPr>
                <w:bCs/>
                <w:snapToGrid w:val="0"/>
              </w:rPr>
            </w:pPr>
            <w:r>
              <w:rPr>
                <w:bCs/>
                <w:snapToGrid w:val="0"/>
              </w:rPr>
              <w:t>North</w:t>
            </w:r>
          </w:p>
        </w:tc>
        <w:tc>
          <w:tcPr>
            <w:tcW w:w="4950" w:type="dxa"/>
          </w:tcPr>
          <w:p w:rsidR="00FC04CA" w:rsidRDefault="00604250" w:rsidP="00330E71">
            <w:pPr>
              <w:pStyle w:val="BodyText3"/>
              <w:spacing w:line="240" w:lineRule="auto"/>
              <w:ind w:right="17"/>
              <w:rPr>
                <w:bCs/>
                <w:snapToGrid w:val="0"/>
              </w:rPr>
            </w:pPr>
            <w:r>
              <w:rPr>
                <w:bCs/>
                <w:snapToGrid w:val="0"/>
              </w:rPr>
              <w:t xml:space="preserve"> 30</w:t>
            </w:r>
            <w:r w:rsidR="00FC04CA">
              <w:rPr>
                <w:bCs/>
                <w:snapToGrid w:val="0"/>
              </w:rPr>
              <w:t>00</w:t>
            </w:r>
          </w:p>
        </w:tc>
      </w:tr>
      <w:tr w:rsidR="00FC04CA" w:rsidTr="00152E0A">
        <w:tc>
          <w:tcPr>
            <w:tcW w:w="900" w:type="dxa"/>
          </w:tcPr>
          <w:p w:rsidR="00FC04CA" w:rsidRDefault="00FC04CA" w:rsidP="00330E71">
            <w:pPr>
              <w:pStyle w:val="BodyText3"/>
              <w:spacing w:line="240" w:lineRule="auto"/>
              <w:ind w:right="17"/>
              <w:rPr>
                <w:bCs/>
                <w:snapToGrid w:val="0"/>
              </w:rPr>
            </w:pPr>
            <w:r>
              <w:rPr>
                <w:bCs/>
                <w:snapToGrid w:val="0"/>
              </w:rPr>
              <w:t>5.</w:t>
            </w:r>
          </w:p>
        </w:tc>
        <w:tc>
          <w:tcPr>
            <w:tcW w:w="2790" w:type="dxa"/>
          </w:tcPr>
          <w:p w:rsidR="00FC04CA" w:rsidRDefault="00FC04CA" w:rsidP="00330E71">
            <w:pPr>
              <w:pStyle w:val="BodyText3"/>
              <w:spacing w:line="240" w:lineRule="auto"/>
              <w:ind w:right="17"/>
              <w:rPr>
                <w:bCs/>
                <w:snapToGrid w:val="0"/>
              </w:rPr>
            </w:pPr>
            <w:r>
              <w:rPr>
                <w:bCs/>
                <w:snapToGrid w:val="0"/>
              </w:rPr>
              <w:t>West</w:t>
            </w:r>
          </w:p>
        </w:tc>
        <w:tc>
          <w:tcPr>
            <w:tcW w:w="4950" w:type="dxa"/>
          </w:tcPr>
          <w:p w:rsidR="00FC04CA" w:rsidRDefault="00604250" w:rsidP="00330E71">
            <w:pPr>
              <w:pStyle w:val="BodyText3"/>
              <w:spacing w:line="240" w:lineRule="auto"/>
              <w:ind w:right="17"/>
              <w:rPr>
                <w:bCs/>
                <w:snapToGrid w:val="0"/>
              </w:rPr>
            </w:pPr>
            <w:r>
              <w:rPr>
                <w:bCs/>
                <w:snapToGrid w:val="0"/>
              </w:rPr>
              <w:t xml:space="preserve"> 3000</w:t>
            </w:r>
          </w:p>
        </w:tc>
      </w:tr>
      <w:tr w:rsidR="00FC04CA" w:rsidTr="00152E0A">
        <w:tc>
          <w:tcPr>
            <w:tcW w:w="900" w:type="dxa"/>
          </w:tcPr>
          <w:p w:rsidR="00FC04CA" w:rsidRDefault="00FC04CA" w:rsidP="00330E71">
            <w:pPr>
              <w:pStyle w:val="BodyText3"/>
              <w:spacing w:line="240" w:lineRule="auto"/>
              <w:ind w:right="17"/>
              <w:rPr>
                <w:bCs/>
                <w:snapToGrid w:val="0"/>
              </w:rPr>
            </w:pPr>
            <w:r>
              <w:rPr>
                <w:bCs/>
                <w:snapToGrid w:val="0"/>
              </w:rPr>
              <w:t>6.</w:t>
            </w:r>
          </w:p>
        </w:tc>
        <w:tc>
          <w:tcPr>
            <w:tcW w:w="2790" w:type="dxa"/>
          </w:tcPr>
          <w:p w:rsidR="00FC04CA" w:rsidRDefault="00FC04CA" w:rsidP="00330E71">
            <w:pPr>
              <w:pStyle w:val="BodyText3"/>
              <w:spacing w:line="240" w:lineRule="auto"/>
              <w:ind w:right="17"/>
              <w:rPr>
                <w:bCs/>
                <w:snapToGrid w:val="0"/>
              </w:rPr>
            </w:pPr>
            <w:r>
              <w:rPr>
                <w:bCs/>
                <w:snapToGrid w:val="0"/>
              </w:rPr>
              <w:t>Bhikaji Cama Place</w:t>
            </w:r>
          </w:p>
        </w:tc>
        <w:tc>
          <w:tcPr>
            <w:tcW w:w="4950" w:type="dxa"/>
          </w:tcPr>
          <w:p w:rsidR="00FC04CA" w:rsidRDefault="00604250" w:rsidP="00330E71">
            <w:pPr>
              <w:pStyle w:val="BodyText3"/>
              <w:spacing w:line="240" w:lineRule="auto"/>
              <w:ind w:right="17"/>
              <w:rPr>
                <w:bCs/>
                <w:snapToGrid w:val="0"/>
              </w:rPr>
            </w:pPr>
            <w:r>
              <w:rPr>
                <w:bCs/>
                <w:snapToGrid w:val="0"/>
              </w:rPr>
              <w:t xml:space="preserve"> 40</w:t>
            </w:r>
            <w:r w:rsidR="00FC04CA">
              <w:rPr>
                <w:bCs/>
                <w:snapToGrid w:val="0"/>
              </w:rPr>
              <w:t>00</w:t>
            </w:r>
          </w:p>
        </w:tc>
      </w:tr>
      <w:tr w:rsidR="00FC04CA" w:rsidTr="00152E0A">
        <w:tc>
          <w:tcPr>
            <w:tcW w:w="900" w:type="dxa"/>
          </w:tcPr>
          <w:p w:rsidR="00FC04CA" w:rsidRDefault="00FC04CA" w:rsidP="00330E71">
            <w:pPr>
              <w:pStyle w:val="BodyText3"/>
              <w:spacing w:line="240" w:lineRule="auto"/>
              <w:ind w:right="17"/>
              <w:rPr>
                <w:bCs/>
                <w:snapToGrid w:val="0"/>
              </w:rPr>
            </w:pPr>
            <w:r>
              <w:rPr>
                <w:bCs/>
                <w:snapToGrid w:val="0"/>
              </w:rPr>
              <w:t>7.</w:t>
            </w:r>
          </w:p>
        </w:tc>
        <w:tc>
          <w:tcPr>
            <w:tcW w:w="2790" w:type="dxa"/>
          </w:tcPr>
          <w:p w:rsidR="00FC04CA" w:rsidRDefault="00FC04CA" w:rsidP="00330E71">
            <w:pPr>
              <w:pStyle w:val="BodyText3"/>
              <w:spacing w:line="240" w:lineRule="auto"/>
              <w:ind w:right="17"/>
              <w:rPr>
                <w:bCs/>
                <w:snapToGrid w:val="0"/>
              </w:rPr>
            </w:pPr>
            <w:r>
              <w:rPr>
                <w:bCs/>
                <w:snapToGrid w:val="0"/>
              </w:rPr>
              <w:t>Nehru Place</w:t>
            </w:r>
          </w:p>
        </w:tc>
        <w:tc>
          <w:tcPr>
            <w:tcW w:w="4950" w:type="dxa"/>
          </w:tcPr>
          <w:p w:rsidR="00FC04CA" w:rsidRDefault="00604250" w:rsidP="00330E71">
            <w:pPr>
              <w:pStyle w:val="BodyText3"/>
              <w:spacing w:line="240" w:lineRule="auto"/>
              <w:ind w:right="17"/>
              <w:rPr>
                <w:bCs/>
                <w:snapToGrid w:val="0"/>
              </w:rPr>
            </w:pPr>
            <w:r>
              <w:rPr>
                <w:bCs/>
                <w:snapToGrid w:val="0"/>
              </w:rPr>
              <w:t xml:space="preserve"> 400</w:t>
            </w:r>
            <w:r w:rsidR="00FC04CA">
              <w:rPr>
                <w:bCs/>
                <w:snapToGrid w:val="0"/>
              </w:rPr>
              <w:t>0</w:t>
            </w:r>
          </w:p>
        </w:tc>
      </w:tr>
      <w:tr w:rsidR="00FC04CA" w:rsidTr="00152E0A">
        <w:tc>
          <w:tcPr>
            <w:tcW w:w="900" w:type="dxa"/>
          </w:tcPr>
          <w:p w:rsidR="00FC04CA" w:rsidRDefault="00FC04CA" w:rsidP="00330E71">
            <w:pPr>
              <w:pStyle w:val="BodyText3"/>
              <w:spacing w:line="240" w:lineRule="auto"/>
              <w:ind w:right="17"/>
              <w:rPr>
                <w:bCs/>
                <w:snapToGrid w:val="0"/>
              </w:rPr>
            </w:pPr>
          </w:p>
        </w:tc>
        <w:tc>
          <w:tcPr>
            <w:tcW w:w="2790" w:type="dxa"/>
          </w:tcPr>
          <w:p w:rsidR="00FC04CA" w:rsidRPr="00151CD4" w:rsidRDefault="00FC04CA" w:rsidP="00330E71">
            <w:pPr>
              <w:pStyle w:val="BodyText3"/>
              <w:spacing w:line="240" w:lineRule="auto"/>
              <w:ind w:right="17"/>
              <w:rPr>
                <w:b/>
                <w:bCs/>
                <w:snapToGrid w:val="0"/>
              </w:rPr>
            </w:pPr>
            <w:r w:rsidRPr="00151CD4">
              <w:rPr>
                <w:b/>
                <w:bCs/>
                <w:snapToGrid w:val="0"/>
              </w:rPr>
              <w:t>Total</w:t>
            </w:r>
          </w:p>
        </w:tc>
        <w:tc>
          <w:tcPr>
            <w:tcW w:w="4950" w:type="dxa"/>
          </w:tcPr>
          <w:p w:rsidR="00FC04CA" w:rsidRPr="00151CD4" w:rsidRDefault="00FC04CA" w:rsidP="00330E71">
            <w:pPr>
              <w:pStyle w:val="BodyText3"/>
              <w:spacing w:line="240" w:lineRule="auto"/>
              <w:ind w:right="17"/>
              <w:rPr>
                <w:b/>
                <w:bCs/>
                <w:snapToGrid w:val="0"/>
              </w:rPr>
            </w:pPr>
            <w:r>
              <w:rPr>
                <w:b/>
                <w:bCs/>
                <w:snapToGrid w:val="0"/>
              </w:rPr>
              <w:t xml:space="preserve">  </w:t>
            </w:r>
            <w:r w:rsidR="00DE15C7">
              <w:rPr>
                <w:b/>
                <w:bCs/>
                <w:snapToGrid w:val="0"/>
              </w:rPr>
              <w:t>2</w:t>
            </w:r>
            <w:r w:rsidRPr="00151CD4">
              <w:rPr>
                <w:b/>
                <w:bCs/>
                <w:snapToGrid w:val="0"/>
              </w:rPr>
              <w:t>5000</w:t>
            </w:r>
          </w:p>
        </w:tc>
      </w:tr>
    </w:tbl>
    <w:p w:rsidR="00FC04CA" w:rsidRDefault="00FC04CA" w:rsidP="00FC04CA">
      <w:pPr>
        <w:pStyle w:val="BodyText3"/>
        <w:spacing w:line="240" w:lineRule="auto"/>
        <w:ind w:right="17"/>
        <w:rPr>
          <w:bCs/>
          <w:snapToGrid w:val="0"/>
        </w:rPr>
      </w:pPr>
    </w:p>
    <w:p w:rsidR="00FC04CA" w:rsidRDefault="001249F6" w:rsidP="005437A7">
      <w:pPr>
        <w:tabs>
          <w:tab w:val="left" w:pos="-1980"/>
        </w:tabs>
        <w:spacing w:before="120" w:after="120"/>
        <w:ind w:left="720" w:hanging="720"/>
        <w:jc w:val="both"/>
        <w:rPr>
          <w:rFonts w:ascii="Tahoma" w:hAnsi="Tahoma" w:cs="Tahoma"/>
          <w:b/>
          <w:sz w:val="18"/>
          <w:szCs w:val="18"/>
        </w:rPr>
      </w:pPr>
      <w:r w:rsidRPr="00787159">
        <w:rPr>
          <w:rFonts w:ascii="Tahoma" w:hAnsi="Tahoma" w:cs="Tahoma"/>
          <w:b/>
          <w:sz w:val="18"/>
          <w:szCs w:val="18"/>
        </w:rPr>
        <w:t xml:space="preserve">Note: </w:t>
      </w:r>
      <w:r w:rsidRPr="00787159">
        <w:rPr>
          <w:rFonts w:ascii="Tahoma" w:hAnsi="Tahoma" w:cs="Tahoma"/>
          <w:b/>
          <w:sz w:val="18"/>
          <w:szCs w:val="18"/>
        </w:rPr>
        <w:tab/>
        <w:t xml:space="preserve">The above quantities of work are tentative and may change depending upon actual requirement of MTNL, Delhi Unit. No bidder shall have any claim for award of any specific quantity, including quantity indicated in the bid document. </w:t>
      </w:r>
      <w:r w:rsidR="0038617D">
        <w:rPr>
          <w:rFonts w:ascii="Tahoma" w:hAnsi="Tahoma" w:cs="Tahoma"/>
          <w:b/>
          <w:sz w:val="18"/>
          <w:szCs w:val="18"/>
        </w:rPr>
        <w:t>The payment shall be done on the actual work done.</w:t>
      </w:r>
    </w:p>
    <w:p w:rsidR="005437A7" w:rsidRDefault="005437A7" w:rsidP="005437A7">
      <w:pPr>
        <w:tabs>
          <w:tab w:val="left" w:pos="-1980"/>
        </w:tabs>
        <w:spacing w:before="120" w:after="120"/>
        <w:ind w:left="720" w:hanging="720"/>
        <w:jc w:val="both"/>
        <w:rPr>
          <w:rFonts w:ascii="Tahoma" w:hAnsi="Tahoma" w:cs="Tahoma"/>
          <w:b/>
          <w:sz w:val="18"/>
          <w:szCs w:val="18"/>
        </w:rPr>
      </w:pPr>
    </w:p>
    <w:p w:rsidR="005437A7" w:rsidRDefault="005437A7" w:rsidP="005437A7">
      <w:pPr>
        <w:tabs>
          <w:tab w:val="left" w:pos="-1980"/>
        </w:tabs>
        <w:spacing w:before="120" w:after="120"/>
        <w:ind w:left="720" w:hanging="720"/>
        <w:jc w:val="both"/>
        <w:rPr>
          <w:rFonts w:ascii="Tahoma" w:hAnsi="Tahoma" w:cs="Tahoma"/>
          <w:b/>
          <w:sz w:val="18"/>
          <w:szCs w:val="18"/>
        </w:rPr>
      </w:pPr>
    </w:p>
    <w:p w:rsidR="005437A7" w:rsidRDefault="005437A7" w:rsidP="005437A7">
      <w:pPr>
        <w:tabs>
          <w:tab w:val="left" w:pos="-1980"/>
        </w:tabs>
        <w:spacing w:before="120" w:after="120"/>
        <w:ind w:left="720" w:hanging="720"/>
        <w:jc w:val="both"/>
        <w:rPr>
          <w:rFonts w:ascii="Tahoma" w:hAnsi="Tahoma" w:cs="Tahoma"/>
          <w:b/>
          <w:sz w:val="18"/>
          <w:szCs w:val="18"/>
        </w:rPr>
      </w:pPr>
      <w:r>
        <w:rPr>
          <w:rFonts w:ascii="Tahoma" w:hAnsi="Tahoma" w:cs="Tahoma"/>
          <w:b/>
          <w:sz w:val="18"/>
          <w:szCs w:val="18"/>
        </w:rPr>
        <w:t>1.</w:t>
      </w:r>
      <w:r>
        <w:rPr>
          <w:rFonts w:ascii="Tahoma" w:hAnsi="Tahoma" w:cs="Tahoma"/>
          <w:b/>
          <w:sz w:val="18"/>
          <w:szCs w:val="18"/>
        </w:rPr>
        <w:tab/>
        <w:t>Paying authority :- CAO of concerned area GM(unit)</w:t>
      </w:r>
    </w:p>
    <w:p w:rsidR="005437A7" w:rsidRDefault="005437A7" w:rsidP="005437A7">
      <w:pPr>
        <w:tabs>
          <w:tab w:val="left" w:pos="-1980"/>
        </w:tabs>
        <w:spacing w:before="120" w:after="120"/>
        <w:ind w:left="720" w:hanging="720"/>
        <w:jc w:val="both"/>
        <w:rPr>
          <w:rFonts w:ascii="Tahoma" w:hAnsi="Tahoma" w:cs="Tahoma"/>
          <w:b/>
          <w:sz w:val="18"/>
          <w:szCs w:val="18"/>
        </w:rPr>
      </w:pPr>
      <w:r>
        <w:rPr>
          <w:rFonts w:ascii="Tahoma" w:hAnsi="Tahoma" w:cs="Tahoma"/>
          <w:b/>
          <w:sz w:val="18"/>
          <w:szCs w:val="18"/>
        </w:rPr>
        <w:t>2.</w:t>
      </w:r>
      <w:r>
        <w:rPr>
          <w:rFonts w:ascii="Tahoma" w:hAnsi="Tahoma" w:cs="Tahoma"/>
          <w:b/>
          <w:sz w:val="18"/>
          <w:szCs w:val="18"/>
        </w:rPr>
        <w:tab/>
        <w:t>Bill passing authority :- SDE/DE of concerned area unit where work order has been executed.</w:t>
      </w:r>
    </w:p>
    <w:p w:rsidR="005437A7" w:rsidRPr="005437A7" w:rsidRDefault="005437A7" w:rsidP="005437A7">
      <w:pPr>
        <w:tabs>
          <w:tab w:val="left" w:pos="-1980"/>
        </w:tabs>
        <w:spacing w:before="120" w:after="120"/>
        <w:ind w:left="720" w:hanging="720"/>
        <w:jc w:val="both"/>
        <w:rPr>
          <w:rFonts w:ascii="Tahoma" w:hAnsi="Tahoma" w:cs="Tahoma"/>
          <w:b/>
          <w:sz w:val="18"/>
          <w:szCs w:val="18"/>
        </w:rPr>
      </w:pPr>
      <w:r>
        <w:rPr>
          <w:rFonts w:ascii="Tahoma" w:hAnsi="Tahoma" w:cs="Tahoma"/>
          <w:b/>
          <w:sz w:val="18"/>
          <w:szCs w:val="18"/>
        </w:rPr>
        <w:t>3.</w:t>
      </w:r>
      <w:r>
        <w:rPr>
          <w:rFonts w:ascii="Tahoma" w:hAnsi="Tahoma" w:cs="Tahoma"/>
          <w:b/>
          <w:sz w:val="18"/>
          <w:szCs w:val="18"/>
        </w:rPr>
        <w:tab/>
        <w:t xml:space="preserve">Inspection of work:- A/T team of concerned GM (unit)  </w:t>
      </w: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EA4BCB">
      <w:pPr>
        <w:pStyle w:val="Heading5"/>
        <w:tabs>
          <w:tab w:val="left" w:pos="1740"/>
          <w:tab w:val="center" w:pos="4680"/>
        </w:tabs>
        <w:spacing w:line="240" w:lineRule="auto"/>
        <w:rPr>
          <w:rFonts w:ascii="Arial" w:hAnsi="Arial" w:cs="Arial"/>
          <w:sz w:val="18"/>
          <w:szCs w:val="18"/>
          <w:u w:val="single"/>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FC04CA" w:rsidRDefault="00FC04CA" w:rsidP="00FC04CA">
      <w:pPr>
        <w:rPr>
          <w:lang w:val="en-GB"/>
        </w:rPr>
      </w:pPr>
    </w:p>
    <w:p w:rsidR="006A1632" w:rsidRDefault="006A1632" w:rsidP="00FC04CA">
      <w:pPr>
        <w:rPr>
          <w:lang w:val="en-GB"/>
        </w:rPr>
      </w:pPr>
    </w:p>
    <w:p w:rsidR="00FC04CA" w:rsidRDefault="00FC04CA" w:rsidP="00FC04CA">
      <w:pPr>
        <w:rPr>
          <w:lang w:val="en-GB"/>
        </w:rPr>
      </w:pPr>
    </w:p>
    <w:p w:rsidR="00FC04CA" w:rsidRDefault="00FC04CA" w:rsidP="00FC04CA">
      <w:pPr>
        <w:rPr>
          <w:lang w:val="en-GB"/>
        </w:rPr>
      </w:pPr>
    </w:p>
    <w:p w:rsidR="00EA4BCB" w:rsidRPr="003850D2" w:rsidRDefault="00EA4BCB" w:rsidP="00EA4BCB">
      <w:pPr>
        <w:pStyle w:val="Heading5"/>
        <w:tabs>
          <w:tab w:val="left" w:pos="993"/>
          <w:tab w:val="left" w:pos="1134"/>
          <w:tab w:val="left" w:pos="5812"/>
        </w:tabs>
        <w:spacing w:after="80" w:line="240" w:lineRule="auto"/>
        <w:jc w:val="left"/>
        <w:rPr>
          <w:rFonts w:ascii="Arial" w:hAnsi="Arial" w:cs="Arial"/>
          <w:sz w:val="18"/>
          <w:szCs w:val="18"/>
          <w:u w:val="single"/>
        </w:rPr>
      </w:pPr>
      <w:r w:rsidRPr="003850D2">
        <w:rPr>
          <w:rFonts w:ascii="Arial" w:hAnsi="Arial" w:cs="Arial"/>
          <w:sz w:val="18"/>
          <w:szCs w:val="18"/>
        </w:rPr>
        <w:t xml:space="preserve">                                                               </w:t>
      </w:r>
      <w:r w:rsidR="00A36B76">
        <w:rPr>
          <w:rFonts w:ascii="Arial" w:hAnsi="Arial" w:cs="Arial"/>
          <w:sz w:val="18"/>
          <w:szCs w:val="18"/>
        </w:rPr>
        <w:t xml:space="preserve">                </w:t>
      </w:r>
      <w:r w:rsidRPr="003850D2">
        <w:rPr>
          <w:rFonts w:ascii="Arial" w:hAnsi="Arial" w:cs="Arial"/>
          <w:sz w:val="18"/>
          <w:szCs w:val="18"/>
        </w:rPr>
        <w:t xml:space="preserve">    </w:t>
      </w:r>
      <w:r w:rsidRPr="003850D2">
        <w:rPr>
          <w:rFonts w:ascii="Arial" w:hAnsi="Arial" w:cs="Arial"/>
          <w:sz w:val="18"/>
          <w:szCs w:val="18"/>
          <w:u w:val="single"/>
        </w:rPr>
        <w:t>SECTION VI</w:t>
      </w:r>
    </w:p>
    <w:p w:rsidR="00EA4BCB" w:rsidRPr="003850D2" w:rsidRDefault="00A36B76" w:rsidP="00A36B76">
      <w:pPr>
        <w:pStyle w:val="Heading5"/>
        <w:spacing w:line="240" w:lineRule="auto"/>
        <w:jc w:val="left"/>
        <w:rPr>
          <w:rFonts w:ascii="Arial" w:hAnsi="Arial" w:cs="Arial"/>
          <w:sz w:val="18"/>
          <w:szCs w:val="18"/>
        </w:rPr>
      </w:pPr>
      <w:r>
        <w:rPr>
          <w:rFonts w:ascii="Arial" w:hAnsi="Arial" w:cs="Arial"/>
          <w:sz w:val="18"/>
          <w:szCs w:val="18"/>
        </w:rPr>
        <w:t xml:space="preserve">                                                                       </w:t>
      </w:r>
      <w:r w:rsidR="00EA4BCB" w:rsidRPr="003850D2">
        <w:rPr>
          <w:rFonts w:ascii="Arial" w:hAnsi="Arial" w:cs="Arial"/>
          <w:sz w:val="18"/>
          <w:szCs w:val="18"/>
        </w:rPr>
        <w:t>TECHNICAL SPECIFICATIONS</w:t>
      </w:r>
    </w:p>
    <w:p w:rsidR="00EA4BCB" w:rsidRPr="003850D2" w:rsidRDefault="00EA4BCB" w:rsidP="00EA4BCB">
      <w:pPr>
        <w:rPr>
          <w:rFonts w:ascii="Arial" w:hAnsi="Arial" w:cs="Arial"/>
          <w:sz w:val="18"/>
          <w:szCs w:val="18"/>
          <w:lang w:val="en-GB"/>
        </w:rPr>
      </w:pPr>
    </w:p>
    <w:p w:rsidR="00EA4BCB" w:rsidRPr="003850D2" w:rsidRDefault="00EA4BCB" w:rsidP="00EA4BCB">
      <w:pPr>
        <w:ind w:left="720"/>
        <w:jc w:val="both"/>
        <w:rPr>
          <w:rFonts w:ascii="Arial" w:hAnsi="Arial" w:cs="Arial"/>
          <w:b/>
          <w:sz w:val="18"/>
          <w:szCs w:val="18"/>
        </w:rPr>
      </w:pPr>
      <w:r w:rsidRPr="003850D2">
        <w:rPr>
          <w:rFonts w:ascii="Arial" w:hAnsi="Arial" w:cs="Arial"/>
          <w:bCs/>
          <w:sz w:val="18"/>
          <w:szCs w:val="18"/>
        </w:rPr>
        <w:tab/>
      </w:r>
    </w:p>
    <w:p w:rsidR="00EA4BCB" w:rsidRPr="003850D2" w:rsidRDefault="00EA4BCB" w:rsidP="00EA4BCB">
      <w:pPr>
        <w:ind w:left="360"/>
        <w:jc w:val="both"/>
        <w:rPr>
          <w:rFonts w:ascii="Arial" w:hAnsi="Arial" w:cs="Arial"/>
          <w:b/>
          <w:sz w:val="18"/>
          <w:szCs w:val="18"/>
          <w:u w:val="single"/>
        </w:rPr>
      </w:pPr>
      <w:r w:rsidRPr="003850D2">
        <w:rPr>
          <w:rFonts w:ascii="Arial" w:hAnsi="Arial" w:cs="Arial"/>
          <w:b/>
          <w:sz w:val="18"/>
          <w:szCs w:val="18"/>
        </w:rPr>
        <w:t>1.</w:t>
      </w:r>
      <w:r w:rsidRPr="003850D2">
        <w:rPr>
          <w:rFonts w:ascii="Arial" w:hAnsi="Arial" w:cs="Arial"/>
          <w:b/>
          <w:sz w:val="18"/>
          <w:szCs w:val="18"/>
        </w:rPr>
        <w:tab/>
      </w:r>
      <w:r w:rsidRPr="003850D2">
        <w:rPr>
          <w:rFonts w:ascii="Arial" w:hAnsi="Arial" w:cs="Arial"/>
          <w:b/>
          <w:sz w:val="18"/>
          <w:szCs w:val="18"/>
          <w:u w:val="single"/>
        </w:rPr>
        <w:t xml:space="preserve">Specifications of various types of PVC conduits/pipes and accessories, corrugated flexible pipes, Tuflex pipes, PVC battens and fitting materials which have  to be supplied and used by the contractor before and during the execution of work under the item </w:t>
      </w:r>
      <w:r w:rsidR="004512CE">
        <w:rPr>
          <w:rFonts w:ascii="Arial" w:hAnsi="Arial" w:cs="Arial"/>
          <w:b/>
          <w:sz w:val="18"/>
          <w:szCs w:val="18"/>
          <w:u w:val="single"/>
        </w:rPr>
        <w:t xml:space="preserve">mentioned in </w:t>
      </w:r>
      <w:r w:rsidRPr="003850D2">
        <w:rPr>
          <w:rFonts w:ascii="Arial" w:hAnsi="Arial" w:cs="Arial"/>
          <w:b/>
          <w:sz w:val="18"/>
          <w:szCs w:val="18"/>
          <w:u w:val="single"/>
        </w:rPr>
        <w:t xml:space="preserve"> </w:t>
      </w:r>
      <w:r w:rsidR="00FA58DC">
        <w:rPr>
          <w:rFonts w:ascii="Arial" w:hAnsi="Arial" w:cs="Arial"/>
          <w:b/>
          <w:sz w:val="18"/>
          <w:szCs w:val="18"/>
          <w:u w:val="single"/>
        </w:rPr>
        <w:t>Annexure</w:t>
      </w:r>
      <w:r w:rsidRPr="003850D2">
        <w:rPr>
          <w:rFonts w:ascii="Arial" w:hAnsi="Arial" w:cs="Arial"/>
          <w:b/>
          <w:sz w:val="18"/>
          <w:szCs w:val="18"/>
          <w:u w:val="single"/>
        </w:rPr>
        <w:t xml:space="preserve">- </w:t>
      </w:r>
      <w:r w:rsidR="00FA58DC">
        <w:rPr>
          <w:rFonts w:ascii="Arial" w:hAnsi="Arial" w:cs="Arial"/>
          <w:b/>
          <w:sz w:val="18"/>
          <w:szCs w:val="18"/>
          <w:u w:val="single"/>
        </w:rPr>
        <w:t>I</w:t>
      </w:r>
      <w:r w:rsidRPr="003850D2">
        <w:rPr>
          <w:rFonts w:ascii="Arial" w:hAnsi="Arial" w:cs="Arial"/>
          <w:b/>
          <w:sz w:val="18"/>
          <w:szCs w:val="18"/>
          <w:u w:val="single"/>
        </w:rPr>
        <w:t xml:space="preserve"> </w:t>
      </w:r>
    </w:p>
    <w:p w:rsidR="00EA4BCB" w:rsidRPr="003850D2" w:rsidRDefault="00EA4BCB" w:rsidP="00EA4BCB">
      <w:pPr>
        <w:tabs>
          <w:tab w:val="left" w:pos="360"/>
          <w:tab w:val="left" w:pos="720"/>
        </w:tabs>
        <w:jc w:val="both"/>
        <w:rPr>
          <w:rFonts w:ascii="Arial" w:hAnsi="Arial" w:cs="Arial"/>
          <w:b/>
          <w:sz w:val="18"/>
          <w:szCs w:val="18"/>
        </w:rPr>
      </w:pPr>
    </w:p>
    <w:p w:rsidR="00EA4BCB" w:rsidRPr="003850D2" w:rsidRDefault="00EA4BCB" w:rsidP="00EA4BCB">
      <w:pPr>
        <w:ind w:left="360"/>
        <w:jc w:val="both"/>
        <w:rPr>
          <w:rFonts w:ascii="Arial" w:hAnsi="Arial" w:cs="Arial"/>
          <w:b/>
          <w:sz w:val="18"/>
          <w:szCs w:val="18"/>
        </w:rPr>
      </w:pPr>
      <w:r w:rsidRPr="003850D2">
        <w:rPr>
          <w:rFonts w:ascii="Arial" w:hAnsi="Arial" w:cs="Arial"/>
          <w:b/>
          <w:sz w:val="18"/>
          <w:szCs w:val="18"/>
        </w:rPr>
        <w:t>A.  Plain Ended / socket Ended PVC rigid conduits/pipes</w:t>
      </w:r>
    </w:p>
    <w:p w:rsidR="00EA4BCB" w:rsidRPr="003850D2" w:rsidRDefault="00EA4BCB" w:rsidP="00EA4BCB">
      <w:pPr>
        <w:jc w:val="both"/>
        <w:rPr>
          <w:rFonts w:ascii="Arial" w:hAnsi="Arial" w:cs="Arial"/>
          <w:b/>
          <w:sz w:val="18"/>
          <w:szCs w:val="18"/>
          <w:u w:val="single"/>
        </w:rPr>
      </w:pPr>
    </w:p>
    <w:p w:rsidR="00EA4BCB" w:rsidRPr="003850D2" w:rsidRDefault="00EA4BCB" w:rsidP="00EA4BCB">
      <w:pPr>
        <w:ind w:left="720"/>
        <w:jc w:val="both"/>
        <w:rPr>
          <w:rFonts w:ascii="Arial" w:hAnsi="Arial" w:cs="Arial"/>
          <w:sz w:val="18"/>
          <w:szCs w:val="18"/>
        </w:rPr>
      </w:pPr>
      <w:r w:rsidRPr="003850D2">
        <w:rPr>
          <w:rFonts w:ascii="Arial" w:hAnsi="Arial" w:cs="Arial"/>
          <w:b/>
          <w:sz w:val="18"/>
          <w:szCs w:val="18"/>
        </w:rPr>
        <w:t>Purpose</w:t>
      </w:r>
      <w:r w:rsidRPr="003850D2">
        <w:rPr>
          <w:rFonts w:ascii="Arial" w:hAnsi="Arial" w:cs="Arial"/>
          <w:sz w:val="18"/>
          <w:szCs w:val="18"/>
        </w:rPr>
        <w:t>: PVC rigid conduits/pipes of sizes 25mm</w:t>
      </w:r>
      <w:r w:rsidR="00152E0A">
        <w:rPr>
          <w:rFonts w:ascii="Arial" w:hAnsi="Arial" w:cs="Arial"/>
          <w:sz w:val="18"/>
          <w:szCs w:val="18"/>
        </w:rPr>
        <w:t xml:space="preserve"> &amp;</w:t>
      </w:r>
      <w:r w:rsidRPr="003850D2">
        <w:rPr>
          <w:rFonts w:ascii="Arial" w:hAnsi="Arial" w:cs="Arial"/>
          <w:sz w:val="18"/>
          <w:szCs w:val="18"/>
        </w:rPr>
        <w:t xml:space="preserve">, 40mm  will be fitted on the wall of  the building/blocks and shall be used to protect the BIF/indoor/ outdoor optical fiber cable laid in these pipes. </w:t>
      </w:r>
    </w:p>
    <w:p w:rsidR="00EA4BCB" w:rsidRPr="003850D2" w:rsidRDefault="00EA4BCB" w:rsidP="00EA4BCB">
      <w:pPr>
        <w:ind w:left="360"/>
        <w:jc w:val="both"/>
        <w:rPr>
          <w:rFonts w:ascii="Arial" w:hAnsi="Arial" w:cs="Arial"/>
          <w:sz w:val="18"/>
          <w:szCs w:val="18"/>
        </w:rPr>
      </w:pPr>
    </w:p>
    <w:p w:rsidR="00EA4BCB" w:rsidRPr="003850D2" w:rsidRDefault="00EA4BCB" w:rsidP="00EA4BCB">
      <w:pPr>
        <w:ind w:left="720"/>
        <w:jc w:val="both"/>
        <w:rPr>
          <w:rFonts w:ascii="Arial" w:hAnsi="Arial" w:cs="Arial"/>
          <w:b/>
          <w:sz w:val="18"/>
          <w:szCs w:val="18"/>
        </w:rPr>
      </w:pPr>
      <w:r w:rsidRPr="003850D2">
        <w:rPr>
          <w:rFonts w:ascii="Arial" w:hAnsi="Arial" w:cs="Arial"/>
          <w:b/>
          <w:sz w:val="18"/>
          <w:szCs w:val="18"/>
        </w:rPr>
        <w:t>Specifications</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  1. PVC conduits shall be as per IS: 9537(Part3) 1983 (Reaffirmed 2001) with   latest   amendment &amp; its related   mentioned IS numbers “for specification for PVC conduits for electrical installation”. </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  2. PVC conduits shall be manufactured in accordance with international standards ISO 9001-2000 for which the manufacture should be duly accredited.</w:t>
      </w:r>
    </w:p>
    <w:p w:rsidR="00EA4BCB" w:rsidRPr="003850D2" w:rsidRDefault="00EA4BCB" w:rsidP="00EA4BCB">
      <w:pPr>
        <w:ind w:left="720"/>
        <w:jc w:val="both"/>
        <w:rPr>
          <w:rFonts w:ascii="Arial" w:hAnsi="Arial" w:cs="Arial"/>
          <w:sz w:val="18"/>
          <w:szCs w:val="18"/>
        </w:rPr>
      </w:pPr>
    </w:p>
    <w:p w:rsidR="00EA4BCB" w:rsidRPr="003850D2" w:rsidRDefault="00EA4BCB" w:rsidP="00EA4BCB">
      <w:pPr>
        <w:ind w:left="1080"/>
        <w:jc w:val="both"/>
        <w:rPr>
          <w:rFonts w:ascii="Arial" w:hAnsi="Arial" w:cs="Arial"/>
          <w:b/>
          <w:sz w:val="18"/>
          <w:szCs w:val="18"/>
        </w:rPr>
      </w:pPr>
      <w:r w:rsidRPr="003850D2">
        <w:rPr>
          <w:rFonts w:ascii="Arial" w:hAnsi="Arial" w:cs="Arial"/>
          <w:sz w:val="18"/>
          <w:szCs w:val="18"/>
        </w:rPr>
        <w:t xml:space="preserve">  3.</w:t>
      </w:r>
      <w:r w:rsidRPr="003850D2">
        <w:rPr>
          <w:rFonts w:ascii="Arial" w:hAnsi="Arial" w:cs="Arial"/>
          <w:b/>
          <w:sz w:val="18"/>
          <w:szCs w:val="18"/>
        </w:rPr>
        <w:t xml:space="preserve">   Dimensions</w:t>
      </w:r>
    </w:p>
    <w:p w:rsidR="00EA4BCB" w:rsidRPr="003850D2" w:rsidRDefault="00EA4BCB" w:rsidP="00EA4BCB">
      <w:pPr>
        <w:tabs>
          <w:tab w:val="left" w:pos="720"/>
          <w:tab w:val="left" w:pos="1260"/>
        </w:tabs>
        <w:ind w:left="720"/>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ind w:left="1080"/>
        <w:jc w:val="both"/>
        <w:rPr>
          <w:rFonts w:ascii="Arial" w:hAnsi="Arial" w:cs="Arial"/>
          <w:b/>
          <w:sz w:val="18"/>
          <w:szCs w:val="18"/>
        </w:rPr>
      </w:pPr>
      <w:r w:rsidRPr="003850D2">
        <w:rPr>
          <w:rFonts w:ascii="Arial" w:hAnsi="Arial" w:cs="Arial"/>
          <w:sz w:val="18"/>
          <w:szCs w:val="18"/>
        </w:rPr>
        <w:t xml:space="preserve">PVC pipe classified as </w:t>
      </w:r>
      <w:r w:rsidRPr="003850D2">
        <w:rPr>
          <w:rFonts w:ascii="Arial" w:hAnsi="Arial" w:cs="Arial"/>
          <w:b/>
          <w:sz w:val="18"/>
          <w:szCs w:val="18"/>
        </w:rPr>
        <w:t xml:space="preserve">medium </w:t>
      </w:r>
      <w:r w:rsidRPr="003850D2">
        <w:rPr>
          <w:rFonts w:ascii="Arial" w:hAnsi="Arial" w:cs="Arial"/>
          <w:sz w:val="18"/>
          <w:szCs w:val="18"/>
        </w:rPr>
        <w:t xml:space="preserve">with following dimensions as specified in the IS shall be supplied. </w:t>
      </w:r>
    </w:p>
    <w:p w:rsidR="00EA4BCB" w:rsidRPr="003850D2" w:rsidRDefault="00EA4BCB" w:rsidP="00EA4BCB">
      <w:pPr>
        <w:jc w:val="both"/>
        <w:rPr>
          <w:rFonts w:ascii="Arial" w:hAnsi="Arial" w:cs="Arial"/>
          <w:b/>
          <w:sz w:val="18"/>
          <w:szCs w:val="18"/>
        </w:rPr>
      </w:pPr>
      <w:r w:rsidRPr="003850D2">
        <w:rPr>
          <w:rFonts w:ascii="Arial" w:hAnsi="Arial" w:cs="Arial"/>
          <w:b/>
          <w:sz w:val="18"/>
          <w:szCs w:val="18"/>
        </w:rPr>
        <w:t xml:space="preserve">               </w:t>
      </w: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60"/>
        <w:gridCol w:w="1440"/>
        <w:gridCol w:w="1620"/>
        <w:gridCol w:w="1800"/>
      </w:tblGrid>
      <w:tr w:rsidR="00EA4BCB" w:rsidRPr="003850D2" w:rsidTr="00AC01AB">
        <w:tc>
          <w:tcPr>
            <w:tcW w:w="234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Nominal size of PVC Conduits</w:t>
            </w:r>
          </w:p>
        </w:tc>
        <w:tc>
          <w:tcPr>
            <w:tcW w:w="1260" w:type="dxa"/>
            <w:vAlign w:val="center"/>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Outside diameter</w:t>
            </w:r>
          </w:p>
        </w:tc>
        <w:tc>
          <w:tcPr>
            <w:tcW w:w="144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Inner diameter</w:t>
            </w:r>
          </w:p>
        </w:tc>
        <w:tc>
          <w:tcPr>
            <w:tcW w:w="162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Wall   thickness</w:t>
            </w:r>
          </w:p>
        </w:tc>
        <w:tc>
          <w:tcPr>
            <w:tcW w:w="180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Classification</w:t>
            </w:r>
          </w:p>
        </w:tc>
      </w:tr>
      <w:tr w:rsidR="00EA4BCB" w:rsidRPr="003850D2" w:rsidTr="00AC01AB">
        <w:tc>
          <w:tcPr>
            <w:tcW w:w="234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25mm</w:t>
            </w:r>
          </w:p>
        </w:tc>
        <w:tc>
          <w:tcPr>
            <w:tcW w:w="126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25</w:t>
            </w:r>
          </w:p>
        </w:tc>
        <w:tc>
          <w:tcPr>
            <w:tcW w:w="144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21.4</w:t>
            </w:r>
          </w:p>
        </w:tc>
        <w:tc>
          <w:tcPr>
            <w:tcW w:w="162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1.80</w:t>
            </w:r>
          </w:p>
        </w:tc>
        <w:tc>
          <w:tcPr>
            <w:tcW w:w="180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Medium</w:t>
            </w:r>
          </w:p>
        </w:tc>
      </w:tr>
      <w:tr w:rsidR="00EA4BCB" w:rsidRPr="003850D2" w:rsidTr="00AC01AB">
        <w:tc>
          <w:tcPr>
            <w:tcW w:w="234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40mm</w:t>
            </w:r>
          </w:p>
        </w:tc>
        <w:tc>
          <w:tcPr>
            <w:tcW w:w="126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40</w:t>
            </w:r>
          </w:p>
        </w:tc>
        <w:tc>
          <w:tcPr>
            <w:tcW w:w="144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35.4</w:t>
            </w:r>
          </w:p>
        </w:tc>
        <w:tc>
          <w:tcPr>
            <w:tcW w:w="162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2.30</w:t>
            </w:r>
          </w:p>
        </w:tc>
        <w:tc>
          <w:tcPr>
            <w:tcW w:w="180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Medium</w:t>
            </w:r>
          </w:p>
        </w:tc>
      </w:tr>
    </w:tbl>
    <w:p w:rsidR="00EA4BCB" w:rsidRPr="003850D2" w:rsidRDefault="00EA4BCB" w:rsidP="00EA4BCB">
      <w:pPr>
        <w:ind w:left="360"/>
        <w:rPr>
          <w:rFonts w:ascii="Arial" w:hAnsi="Arial" w:cs="Arial"/>
          <w:b/>
          <w:sz w:val="18"/>
          <w:szCs w:val="18"/>
        </w:rPr>
      </w:pPr>
    </w:p>
    <w:p w:rsidR="00EA4BCB" w:rsidRPr="003850D2" w:rsidRDefault="00EA4BCB" w:rsidP="009249CA">
      <w:pPr>
        <w:numPr>
          <w:ilvl w:val="0"/>
          <w:numId w:val="23"/>
        </w:numPr>
        <w:tabs>
          <w:tab w:val="clear" w:pos="660"/>
        </w:tabs>
        <w:ind w:left="1080" w:firstLine="0"/>
        <w:jc w:val="both"/>
        <w:rPr>
          <w:rFonts w:ascii="Arial" w:hAnsi="Arial" w:cs="Arial"/>
          <w:b/>
          <w:sz w:val="18"/>
          <w:szCs w:val="18"/>
        </w:rPr>
      </w:pPr>
      <w:r w:rsidRPr="003850D2">
        <w:rPr>
          <w:rFonts w:ascii="Arial" w:hAnsi="Arial" w:cs="Arial"/>
          <w:b/>
          <w:sz w:val="18"/>
          <w:szCs w:val="18"/>
        </w:rPr>
        <w:t xml:space="preserve">Type  of  PVC conduits </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PVC conduits 40mm</w:t>
      </w:r>
      <w:r w:rsidR="006A1632">
        <w:rPr>
          <w:rFonts w:ascii="Arial" w:hAnsi="Arial" w:cs="Arial"/>
          <w:sz w:val="18"/>
          <w:szCs w:val="18"/>
        </w:rPr>
        <w:t xml:space="preserve"> </w:t>
      </w:r>
      <w:r w:rsidRPr="003850D2">
        <w:rPr>
          <w:rFonts w:ascii="Arial" w:hAnsi="Arial" w:cs="Arial"/>
          <w:sz w:val="18"/>
          <w:szCs w:val="18"/>
        </w:rPr>
        <w:t xml:space="preserve"> will be </w:t>
      </w:r>
      <w:r w:rsidRPr="003850D2">
        <w:rPr>
          <w:rFonts w:ascii="Arial" w:hAnsi="Arial" w:cs="Arial"/>
          <w:b/>
          <w:sz w:val="18"/>
          <w:szCs w:val="18"/>
        </w:rPr>
        <w:t>Plain Ended i.e. without socket ended</w:t>
      </w:r>
      <w:r w:rsidRPr="003850D2">
        <w:rPr>
          <w:rFonts w:ascii="Arial" w:hAnsi="Arial" w:cs="Arial"/>
          <w:sz w:val="18"/>
          <w:szCs w:val="18"/>
        </w:rPr>
        <w:t xml:space="preserve">. Where as PVC conduits 25 mm shall be </w:t>
      </w:r>
      <w:r w:rsidRPr="003850D2">
        <w:rPr>
          <w:rFonts w:ascii="Arial" w:hAnsi="Arial" w:cs="Arial"/>
          <w:b/>
          <w:sz w:val="18"/>
          <w:szCs w:val="18"/>
        </w:rPr>
        <w:t xml:space="preserve">socket ended </w:t>
      </w:r>
      <w:r w:rsidRPr="003850D2">
        <w:rPr>
          <w:rFonts w:ascii="Arial" w:hAnsi="Arial" w:cs="Arial"/>
          <w:sz w:val="18"/>
          <w:szCs w:val="18"/>
        </w:rPr>
        <w:t xml:space="preserve">at one side. </w:t>
      </w:r>
    </w:p>
    <w:p w:rsidR="00EA4BCB" w:rsidRPr="003850D2" w:rsidRDefault="00EA4BCB" w:rsidP="00EA4BCB">
      <w:pPr>
        <w:ind w:left="1080"/>
        <w:jc w:val="both"/>
        <w:rPr>
          <w:rFonts w:ascii="Arial" w:hAnsi="Arial" w:cs="Arial"/>
          <w:sz w:val="18"/>
          <w:szCs w:val="18"/>
        </w:rPr>
      </w:pP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5.  </w:t>
      </w:r>
      <w:r w:rsidRPr="003850D2">
        <w:rPr>
          <w:rFonts w:ascii="Arial" w:hAnsi="Arial" w:cs="Arial"/>
          <w:b/>
          <w:sz w:val="18"/>
          <w:szCs w:val="18"/>
        </w:rPr>
        <w:t>Length of Conduits</w:t>
      </w:r>
      <w:r w:rsidRPr="003850D2">
        <w:rPr>
          <w:rFonts w:ascii="Arial" w:hAnsi="Arial" w:cs="Arial"/>
          <w:sz w:val="18"/>
          <w:szCs w:val="18"/>
        </w:rPr>
        <w:t xml:space="preserve"> </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Standard length of PVC conduits shall be 3 meter as specified in the IS. </w:t>
      </w:r>
    </w:p>
    <w:p w:rsidR="00EA4BCB" w:rsidRPr="003850D2" w:rsidRDefault="00EA4BCB" w:rsidP="00EA4BCB">
      <w:pPr>
        <w:ind w:left="720"/>
        <w:jc w:val="both"/>
        <w:rPr>
          <w:rFonts w:ascii="Arial" w:hAnsi="Arial" w:cs="Arial"/>
          <w:sz w:val="18"/>
          <w:szCs w:val="18"/>
        </w:rPr>
      </w:pPr>
    </w:p>
    <w:p w:rsidR="00EA4BCB" w:rsidRPr="003850D2" w:rsidRDefault="00EA4BCB" w:rsidP="009249CA">
      <w:pPr>
        <w:numPr>
          <w:ilvl w:val="0"/>
          <w:numId w:val="30"/>
        </w:numPr>
        <w:tabs>
          <w:tab w:val="clear" w:pos="660"/>
        </w:tabs>
        <w:ind w:left="1080" w:firstLine="0"/>
        <w:jc w:val="both"/>
        <w:rPr>
          <w:rFonts w:ascii="Arial" w:hAnsi="Arial" w:cs="Arial"/>
          <w:b/>
          <w:sz w:val="18"/>
          <w:szCs w:val="18"/>
        </w:rPr>
      </w:pPr>
      <w:r w:rsidRPr="003850D2">
        <w:rPr>
          <w:rFonts w:ascii="Arial" w:hAnsi="Arial" w:cs="Arial"/>
          <w:b/>
          <w:sz w:val="18"/>
          <w:szCs w:val="18"/>
        </w:rPr>
        <w:t>General requirement</w:t>
      </w:r>
    </w:p>
    <w:p w:rsidR="00EA4BCB" w:rsidRPr="003850D2" w:rsidRDefault="00EA4BCB" w:rsidP="009249CA">
      <w:pPr>
        <w:numPr>
          <w:ilvl w:val="0"/>
          <w:numId w:val="18"/>
        </w:numPr>
        <w:tabs>
          <w:tab w:val="clear" w:pos="900"/>
          <w:tab w:val="left" w:pos="360"/>
        </w:tabs>
        <w:ind w:left="1440" w:firstLine="0"/>
        <w:jc w:val="both"/>
        <w:rPr>
          <w:rFonts w:ascii="Arial" w:hAnsi="Arial" w:cs="Arial"/>
          <w:sz w:val="18"/>
          <w:szCs w:val="18"/>
        </w:rPr>
      </w:pPr>
      <w:r w:rsidRPr="003850D2">
        <w:rPr>
          <w:rFonts w:ascii="Arial" w:hAnsi="Arial" w:cs="Arial"/>
          <w:sz w:val="18"/>
          <w:szCs w:val="18"/>
        </w:rPr>
        <w:t>The internal and external surface of the PVC pipe shall be smooth, clean and free from grooving and other effects for quick laying and easy drawing of cables.</w:t>
      </w:r>
    </w:p>
    <w:p w:rsidR="00EA4BCB" w:rsidRPr="003850D2" w:rsidRDefault="00EA4BCB" w:rsidP="009249CA">
      <w:pPr>
        <w:numPr>
          <w:ilvl w:val="0"/>
          <w:numId w:val="18"/>
        </w:numPr>
        <w:tabs>
          <w:tab w:val="clear" w:pos="900"/>
        </w:tabs>
        <w:ind w:left="1440" w:firstLine="0"/>
        <w:jc w:val="both"/>
        <w:rPr>
          <w:rFonts w:ascii="Arial" w:hAnsi="Arial" w:cs="Arial"/>
          <w:sz w:val="18"/>
          <w:szCs w:val="18"/>
        </w:rPr>
      </w:pPr>
      <w:r w:rsidRPr="003850D2">
        <w:rPr>
          <w:rFonts w:ascii="Arial" w:hAnsi="Arial" w:cs="Arial"/>
          <w:sz w:val="18"/>
          <w:szCs w:val="18"/>
        </w:rPr>
        <w:t xml:space="preserve">The colour of the pipes shall be </w:t>
      </w:r>
      <w:r w:rsidRPr="003850D2">
        <w:rPr>
          <w:rFonts w:ascii="Arial" w:hAnsi="Arial" w:cs="Arial"/>
          <w:b/>
          <w:sz w:val="18"/>
          <w:szCs w:val="18"/>
        </w:rPr>
        <w:t>light Grey/Ivory/white.</w:t>
      </w:r>
    </w:p>
    <w:p w:rsidR="00EA4BCB" w:rsidRPr="003850D2" w:rsidRDefault="00EA4BCB" w:rsidP="009249CA">
      <w:pPr>
        <w:numPr>
          <w:ilvl w:val="0"/>
          <w:numId w:val="18"/>
        </w:numPr>
        <w:tabs>
          <w:tab w:val="clear" w:pos="900"/>
        </w:tabs>
        <w:ind w:left="1440" w:firstLine="0"/>
        <w:jc w:val="both"/>
        <w:rPr>
          <w:rFonts w:ascii="Arial" w:hAnsi="Arial" w:cs="Arial"/>
          <w:sz w:val="18"/>
          <w:szCs w:val="18"/>
        </w:rPr>
      </w:pPr>
      <w:r w:rsidRPr="003850D2">
        <w:rPr>
          <w:rFonts w:ascii="Arial" w:hAnsi="Arial" w:cs="Arial"/>
          <w:sz w:val="18"/>
          <w:szCs w:val="18"/>
        </w:rPr>
        <w:t>Each pipe shall be clearly and indelibly marked with manufacture’s name or trade mark, size, length, standard mark and information relating to classification etc as per IS standard.</w:t>
      </w:r>
    </w:p>
    <w:p w:rsidR="00EA4BCB" w:rsidRPr="003850D2" w:rsidRDefault="00EA4BCB" w:rsidP="00EA4BCB">
      <w:pPr>
        <w:jc w:val="both"/>
        <w:rPr>
          <w:rFonts w:ascii="Arial" w:hAnsi="Arial" w:cs="Arial"/>
          <w:sz w:val="18"/>
          <w:szCs w:val="18"/>
        </w:rPr>
      </w:pPr>
    </w:p>
    <w:p w:rsidR="00EA4BCB" w:rsidRPr="003850D2" w:rsidRDefault="00EA4BCB" w:rsidP="00EA4BCB">
      <w:pPr>
        <w:tabs>
          <w:tab w:val="left" w:pos="360"/>
        </w:tabs>
        <w:jc w:val="both"/>
        <w:rPr>
          <w:rFonts w:ascii="Arial" w:hAnsi="Arial" w:cs="Arial"/>
          <w:b/>
          <w:sz w:val="18"/>
          <w:szCs w:val="18"/>
        </w:rPr>
      </w:pPr>
    </w:p>
    <w:p w:rsidR="00EA4BCB" w:rsidRPr="003850D2" w:rsidRDefault="00EA4BCB" w:rsidP="00EA4BCB">
      <w:pPr>
        <w:ind w:left="720"/>
        <w:jc w:val="both"/>
        <w:rPr>
          <w:rFonts w:ascii="Arial" w:hAnsi="Arial" w:cs="Arial"/>
          <w:b/>
          <w:sz w:val="18"/>
          <w:szCs w:val="18"/>
          <w:u w:val="single"/>
        </w:rPr>
      </w:pPr>
      <w:r w:rsidRPr="003850D2">
        <w:rPr>
          <w:rFonts w:ascii="Arial" w:hAnsi="Arial" w:cs="Arial"/>
          <w:b/>
          <w:sz w:val="18"/>
          <w:szCs w:val="18"/>
        </w:rPr>
        <w:t>B.  PVC Spout type Circular Box three ways with PVC front cover (PVC Tee)</w:t>
      </w:r>
      <w:r w:rsidRPr="003850D2">
        <w:rPr>
          <w:rFonts w:ascii="Arial" w:hAnsi="Arial" w:cs="Arial"/>
          <w:b/>
          <w:sz w:val="18"/>
          <w:szCs w:val="18"/>
          <w:u w:val="single"/>
        </w:rPr>
        <w:t xml:space="preserve"> </w:t>
      </w:r>
    </w:p>
    <w:p w:rsidR="00EA4BCB" w:rsidRPr="003850D2" w:rsidRDefault="00EA4BCB" w:rsidP="00EA4BCB">
      <w:pPr>
        <w:ind w:left="180"/>
        <w:jc w:val="both"/>
        <w:rPr>
          <w:rFonts w:ascii="Arial" w:hAnsi="Arial" w:cs="Arial"/>
          <w:b/>
          <w:sz w:val="18"/>
          <w:szCs w:val="18"/>
        </w:rPr>
      </w:pPr>
    </w:p>
    <w:p w:rsidR="00EA4BCB" w:rsidRPr="003850D2" w:rsidRDefault="00EA4BCB" w:rsidP="00EA4BCB">
      <w:pPr>
        <w:ind w:left="720"/>
        <w:jc w:val="both"/>
        <w:rPr>
          <w:rFonts w:ascii="Arial" w:hAnsi="Arial" w:cs="Arial"/>
          <w:bCs/>
          <w:sz w:val="18"/>
          <w:szCs w:val="18"/>
        </w:rPr>
      </w:pPr>
      <w:r w:rsidRPr="003850D2">
        <w:rPr>
          <w:rFonts w:ascii="Arial" w:hAnsi="Arial" w:cs="Arial"/>
          <w:b/>
          <w:bCs/>
          <w:sz w:val="18"/>
          <w:szCs w:val="18"/>
        </w:rPr>
        <w:t>Purpose:</w:t>
      </w:r>
      <w:r w:rsidRPr="003850D2">
        <w:rPr>
          <w:rFonts w:ascii="Arial" w:hAnsi="Arial" w:cs="Arial"/>
          <w:bCs/>
          <w:sz w:val="18"/>
          <w:szCs w:val="18"/>
        </w:rPr>
        <w:t xml:space="preserve"> PVC Spout type circular </w:t>
      </w:r>
      <w:smartTag w:uri="urn:schemas-microsoft-com:office:smarttags" w:element="address">
        <w:smartTag w:uri="urn:schemas-microsoft-com:office:smarttags" w:element="Street">
          <w:r w:rsidRPr="003850D2">
            <w:rPr>
              <w:rFonts w:ascii="Arial" w:hAnsi="Arial" w:cs="Arial"/>
              <w:bCs/>
              <w:sz w:val="18"/>
              <w:szCs w:val="18"/>
            </w:rPr>
            <w:t>box</w:t>
          </w:r>
        </w:smartTag>
        <w:r w:rsidRPr="003850D2">
          <w:rPr>
            <w:rFonts w:ascii="Arial" w:hAnsi="Arial" w:cs="Arial"/>
            <w:bCs/>
            <w:sz w:val="18"/>
            <w:szCs w:val="18"/>
          </w:rPr>
          <w:t xml:space="preserve"> 3</w:t>
        </w:r>
      </w:smartTag>
      <w:r w:rsidRPr="003850D2">
        <w:rPr>
          <w:rFonts w:ascii="Arial" w:hAnsi="Arial" w:cs="Arial"/>
          <w:bCs/>
          <w:sz w:val="18"/>
          <w:szCs w:val="18"/>
        </w:rPr>
        <w:t xml:space="preserve"> way will be fitted in between the PVC rigid pipes for distribution of fiber to each floor of the building. </w:t>
      </w:r>
    </w:p>
    <w:p w:rsidR="00EA4BCB" w:rsidRPr="003850D2" w:rsidRDefault="00EA4BCB" w:rsidP="00EA4BCB">
      <w:pPr>
        <w:jc w:val="both"/>
        <w:rPr>
          <w:rFonts w:ascii="Arial" w:hAnsi="Arial" w:cs="Arial"/>
          <w:b/>
          <w:sz w:val="18"/>
          <w:szCs w:val="18"/>
        </w:rPr>
      </w:pPr>
      <w:r w:rsidRPr="003850D2">
        <w:rPr>
          <w:rFonts w:ascii="Arial" w:hAnsi="Arial" w:cs="Arial"/>
          <w:b/>
          <w:sz w:val="18"/>
          <w:szCs w:val="18"/>
        </w:rPr>
        <w:t xml:space="preserve">      </w:t>
      </w:r>
    </w:p>
    <w:p w:rsidR="00EA4BCB" w:rsidRPr="003850D2" w:rsidRDefault="00EA4BCB" w:rsidP="00EA4BCB">
      <w:pPr>
        <w:ind w:left="720"/>
        <w:jc w:val="both"/>
        <w:rPr>
          <w:rFonts w:ascii="Arial" w:hAnsi="Arial" w:cs="Arial"/>
          <w:b/>
          <w:sz w:val="18"/>
          <w:szCs w:val="18"/>
        </w:rPr>
      </w:pPr>
      <w:r w:rsidRPr="003850D2">
        <w:rPr>
          <w:rFonts w:ascii="Arial" w:hAnsi="Arial" w:cs="Arial"/>
          <w:b/>
          <w:sz w:val="18"/>
          <w:szCs w:val="18"/>
        </w:rPr>
        <w:t xml:space="preserve">Specifications </w:t>
      </w:r>
    </w:p>
    <w:p w:rsidR="00EA4BCB" w:rsidRPr="003850D2" w:rsidRDefault="00EA4BCB" w:rsidP="009249CA">
      <w:pPr>
        <w:numPr>
          <w:ilvl w:val="0"/>
          <w:numId w:val="20"/>
        </w:numPr>
        <w:tabs>
          <w:tab w:val="clear" w:pos="720"/>
          <w:tab w:val="num" w:pos="0"/>
        </w:tabs>
        <w:ind w:left="1080" w:firstLine="0"/>
        <w:jc w:val="both"/>
        <w:rPr>
          <w:rFonts w:ascii="Arial" w:hAnsi="Arial" w:cs="Arial"/>
          <w:sz w:val="18"/>
          <w:szCs w:val="18"/>
        </w:rPr>
      </w:pPr>
      <w:r w:rsidRPr="003850D2">
        <w:rPr>
          <w:rFonts w:ascii="Arial" w:hAnsi="Arial" w:cs="Arial"/>
          <w:sz w:val="18"/>
          <w:szCs w:val="18"/>
        </w:rPr>
        <w:t xml:space="preserve">Spout type circular </w:t>
      </w:r>
      <w:smartTag w:uri="urn:schemas-microsoft-com:office:smarttags" w:element="address">
        <w:smartTag w:uri="urn:schemas-microsoft-com:office:smarttags" w:element="Street">
          <w:r w:rsidRPr="003850D2">
            <w:rPr>
              <w:rFonts w:ascii="Arial" w:hAnsi="Arial" w:cs="Arial"/>
              <w:sz w:val="18"/>
              <w:szCs w:val="18"/>
            </w:rPr>
            <w:t>box</w:t>
          </w:r>
        </w:smartTag>
        <w:r w:rsidRPr="003850D2">
          <w:rPr>
            <w:rFonts w:ascii="Arial" w:hAnsi="Arial" w:cs="Arial"/>
            <w:sz w:val="18"/>
            <w:szCs w:val="18"/>
          </w:rPr>
          <w:t xml:space="preserve"> 3</w:t>
        </w:r>
      </w:smartTag>
      <w:r w:rsidRPr="003850D2">
        <w:rPr>
          <w:rFonts w:ascii="Arial" w:hAnsi="Arial" w:cs="Arial"/>
          <w:sz w:val="18"/>
          <w:szCs w:val="18"/>
        </w:rPr>
        <w:t xml:space="preserve"> ways with front PVC cover shall be as per Indian Standard IS: 3419- 1988 (reaffirmed 2001) with latest amendment &amp; its related mentioned IS numbers.</w:t>
      </w:r>
    </w:p>
    <w:p w:rsidR="00EA4BCB" w:rsidRPr="003850D2" w:rsidRDefault="00EA4BCB" w:rsidP="009249CA">
      <w:pPr>
        <w:numPr>
          <w:ilvl w:val="0"/>
          <w:numId w:val="20"/>
        </w:numPr>
        <w:ind w:left="1080" w:firstLine="0"/>
        <w:jc w:val="both"/>
        <w:rPr>
          <w:rFonts w:ascii="Arial" w:hAnsi="Arial" w:cs="Arial"/>
          <w:sz w:val="18"/>
          <w:szCs w:val="18"/>
        </w:rPr>
      </w:pPr>
      <w:r w:rsidRPr="003850D2">
        <w:rPr>
          <w:rFonts w:ascii="Arial" w:hAnsi="Arial" w:cs="Arial"/>
          <w:sz w:val="18"/>
          <w:szCs w:val="18"/>
        </w:rPr>
        <w:t xml:space="preserve">Spout type circular </w:t>
      </w:r>
      <w:smartTag w:uri="urn:schemas-microsoft-com:office:smarttags" w:element="address">
        <w:smartTag w:uri="urn:schemas-microsoft-com:office:smarttags" w:element="Street">
          <w:r w:rsidRPr="003850D2">
            <w:rPr>
              <w:rFonts w:ascii="Arial" w:hAnsi="Arial" w:cs="Arial"/>
              <w:sz w:val="18"/>
              <w:szCs w:val="18"/>
            </w:rPr>
            <w:t>box</w:t>
          </w:r>
        </w:smartTag>
        <w:r w:rsidRPr="003850D2">
          <w:rPr>
            <w:rFonts w:ascii="Arial" w:hAnsi="Arial" w:cs="Arial"/>
            <w:sz w:val="18"/>
            <w:szCs w:val="18"/>
          </w:rPr>
          <w:t xml:space="preserve"> 3</w:t>
        </w:r>
      </w:smartTag>
      <w:r w:rsidRPr="003850D2">
        <w:rPr>
          <w:rFonts w:ascii="Arial" w:hAnsi="Arial" w:cs="Arial"/>
          <w:sz w:val="18"/>
          <w:szCs w:val="18"/>
        </w:rPr>
        <w:t xml:space="preserve"> ways shall be manufactured in accordance with   international standards ISO 9001-2000 for which the manufacture should be duly accredited.</w:t>
      </w:r>
    </w:p>
    <w:p w:rsidR="00EA4BCB" w:rsidRPr="003850D2" w:rsidRDefault="00EA4BCB" w:rsidP="009249CA">
      <w:pPr>
        <w:numPr>
          <w:ilvl w:val="0"/>
          <w:numId w:val="20"/>
        </w:numPr>
        <w:ind w:left="1080" w:firstLine="0"/>
        <w:jc w:val="both"/>
        <w:rPr>
          <w:rFonts w:ascii="Arial" w:hAnsi="Arial" w:cs="Arial"/>
          <w:sz w:val="18"/>
          <w:szCs w:val="18"/>
        </w:rPr>
      </w:pPr>
      <w:r w:rsidRPr="003850D2">
        <w:rPr>
          <w:rFonts w:ascii="Arial" w:hAnsi="Arial" w:cs="Arial"/>
          <w:sz w:val="18"/>
          <w:szCs w:val="18"/>
        </w:rPr>
        <w:t xml:space="preserve">The design of Spout type circular </w:t>
      </w:r>
      <w:smartTag w:uri="urn:schemas-microsoft-com:office:smarttags" w:element="address">
        <w:smartTag w:uri="urn:schemas-microsoft-com:office:smarttags" w:element="Street">
          <w:r w:rsidRPr="003850D2">
            <w:rPr>
              <w:rFonts w:ascii="Arial" w:hAnsi="Arial" w:cs="Arial"/>
              <w:sz w:val="18"/>
              <w:szCs w:val="18"/>
            </w:rPr>
            <w:t>box</w:t>
          </w:r>
        </w:smartTag>
        <w:r w:rsidRPr="003850D2">
          <w:rPr>
            <w:rFonts w:ascii="Arial" w:hAnsi="Arial" w:cs="Arial"/>
            <w:sz w:val="18"/>
            <w:szCs w:val="18"/>
          </w:rPr>
          <w:t xml:space="preserve"> 3</w:t>
        </w:r>
      </w:smartTag>
      <w:r w:rsidRPr="003850D2">
        <w:rPr>
          <w:rFonts w:ascii="Arial" w:hAnsi="Arial" w:cs="Arial"/>
          <w:sz w:val="18"/>
          <w:szCs w:val="18"/>
        </w:rPr>
        <w:t xml:space="preserve"> ways shall be as per the diagram (D) of table 9 on page 10 of the said IS. </w:t>
      </w:r>
    </w:p>
    <w:p w:rsidR="00EA4BCB" w:rsidRPr="003850D2" w:rsidRDefault="00EA4BCB" w:rsidP="009249CA">
      <w:pPr>
        <w:numPr>
          <w:ilvl w:val="0"/>
          <w:numId w:val="20"/>
        </w:numPr>
        <w:tabs>
          <w:tab w:val="clear" w:pos="720"/>
        </w:tabs>
        <w:ind w:left="1080" w:firstLine="0"/>
        <w:jc w:val="both"/>
        <w:rPr>
          <w:rFonts w:ascii="Arial" w:hAnsi="Arial" w:cs="Arial"/>
          <w:sz w:val="18"/>
          <w:szCs w:val="18"/>
        </w:rPr>
      </w:pPr>
      <w:r w:rsidRPr="003850D2">
        <w:rPr>
          <w:rFonts w:ascii="Arial" w:hAnsi="Arial" w:cs="Arial"/>
          <w:sz w:val="18"/>
          <w:szCs w:val="18"/>
        </w:rPr>
        <w:t>The inner diameter of spouts of Spout type circular boxes of sizes 25mm</w:t>
      </w:r>
      <w:r w:rsidR="00BB453B">
        <w:rPr>
          <w:rFonts w:ascii="Arial" w:hAnsi="Arial" w:cs="Arial"/>
          <w:sz w:val="18"/>
          <w:szCs w:val="18"/>
        </w:rPr>
        <w:t xml:space="preserve"> and</w:t>
      </w:r>
      <w:r w:rsidRPr="003850D2">
        <w:rPr>
          <w:rFonts w:ascii="Arial" w:hAnsi="Arial" w:cs="Arial"/>
          <w:sz w:val="18"/>
          <w:szCs w:val="18"/>
        </w:rPr>
        <w:t xml:space="preserve"> 40mm shall be such that it should be properly fitted over the outer surface of the supplied PVC rigid conduits of nominal outer diameter 25mm, 40mm  respectively (Item A). </w:t>
      </w:r>
    </w:p>
    <w:p w:rsidR="00EA4BCB" w:rsidRPr="003850D2" w:rsidRDefault="00EA4BCB" w:rsidP="00EA4BCB">
      <w:pPr>
        <w:ind w:left="360"/>
        <w:jc w:val="both"/>
        <w:rPr>
          <w:rFonts w:ascii="Arial" w:hAnsi="Arial" w:cs="Arial"/>
          <w:sz w:val="18"/>
          <w:szCs w:val="18"/>
        </w:rPr>
      </w:pPr>
    </w:p>
    <w:p w:rsidR="00EA4BCB" w:rsidRPr="003850D2" w:rsidRDefault="00EA4BCB" w:rsidP="009249CA">
      <w:pPr>
        <w:numPr>
          <w:ilvl w:val="0"/>
          <w:numId w:val="20"/>
        </w:numPr>
        <w:tabs>
          <w:tab w:val="clear" w:pos="720"/>
          <w:tab w:val="left" w:pos="1080"/>
        </w:tabs>
        <w:ind w:firstLine="0"/>
        <w:jc w:val="both"/>
        <w:rPr>
          <w:rFonts w:ascii="Arial" w:hAnsi="Arial" w:cs="Arial"/>
          <w:b/>
          <w:sz w:val="18"/>
          <w:szCs w:val="18"/>
        </w:rPr>
      </w:pPr>
      <w:r w:rsidRPr="003850D2">
        <w:rPr>
          <w:rFonts w:ascii="Arial" w:hAnsi="Arial" w:cs="Arial"/>
          <w:b/>
          <w:sz w:val="18"/>
          <w:szCs w:val="18"/>
        </w:rPr>
        <w:t>Dimensions</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      The dimensions of 25 mm spout type box shall be as specified in the said IS. However since   the dimensions of 40mm spout type box have not specified in said IS, so the size &amp; dimensions etc. of 40mm spout type boxes shall be such that it should be properly fitted over the outer surface of the supplied PVC </w:t>
      </w:r>
      <w:r w:rsidRPr="003850D2">
        <w:rPr>
          <w:rFonts w:ascii="Arial" w:hAnsi="Arial" w:cs="Arial"/>
          <w:sz w:val="18"/>
          <w:szCs w:val="18"/>
        </w:rPr>
        <w:lastRenderedPageBreak/>
        <w:t xml:space="preserve">rigid conduits of nominal outer diameter 40mm  similar to that in the case of 25mm box. All other specifications shall be as per IS. </w:t>
      </w:r>
    </w:p>
    <w:p w:rsidR="00EA4BCB" w:rsidRPr="003850D2" w:rsidRDefault="00EA4BCB" w:rsidP="00EA4BCB">
      <w:pPr>
        <w:jc w:val="both"/>
        <w:rPr>
          <w:rFonts w:ascii="Arial" w:hAnsi="Arial" w:cs="Arial"/>
          <w:sz w:val="18"/>
          <w:szCs w:val="18"/>
        </w:rPr>
      </w:pPr>
    </w:p>
    <w:p w:rsidR="00EA4BCB" w:rsidRPr="003850D2" w:rsidRDefault="00EA4BCB" w:rsidP="009249CA">
      <w:pPr>
        <w:numPr>
          <w:ilvl w:val="0"/>
          <w:numId w:val="20"/>
        </w:numPr>
        <w:tabs>
          <w:tab w:val="clear" w:pos="720"/>
        </w:tabs>
        <w:ind w:left="1080" w:firstLine="0"/>
        <w:jc w:val="both"/>
        <w:rPr>
          <w:rFonts w:ascii="Arial" w:hAnsi="Arial" w:cs="Arial"/>
          <w:sz w:val="18"/>
          <w:szCs w:val="18"/>
        </w:rPr>
      </w:pPr>
      <w:r w:rsidRPr="003850D2">
        <w:rPr>
          <w:rFonts w:ascii="Arial" w:hAnsi="Arial" w:cs="Arial"/>
          <w:b/>
          <w:sz w:val="18"/>
          <w:szCs w:val="18"/>
        </w:rPr>
        <w:t>Wall thickness</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Wall thickness of the </w:t>
      </w:r>
      <w:r w:rsidR="0038617D">
        <w:rPr>
          <w:rFonts w:ascii="Arial" w:hAnsi="Arial" w:cs="Arial"/>
          <w:sz w:val="18"/>
          <w:szCs w:val="18"/>
        </w:rPr>
        <w:t>two</w:t>
      </w:r>
      <w:r w:rsidRPr="003850D2">
        <w:rPr>
          <w:rFonts w:ascii="Arial" w:hAnsi="Arial" w:cs="Arial"/>
          <w:sz w:val="18"/>
          <w:szCs w:val="18"/>
        </w:rPr>
        <w:t xml:space="preserve"> type of Spout type circular boxes 3 way shall be as mentioned in table given below in order to meet the requirement as set out above.</w:t>
      </w:r>
    </w:p>
    <w:p w:rsidR="00EA4BCB" w:rsidRPr="003850D2" w:rsidRDefault="00EA4BCB" w:rsidP="00EA4BCB">
      <w:pPr>
        <w:ind w:left="720"/>
        <w:jc w:val="both"/>
        <w:rPr>
          <w:rFonts w:ascii="Arial" w:hAnsi="Arial" w:cs="Arial"/>
          <w:sz w:val="18"/>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440"/>
        <w:gridCol w:w="3330"/>
      </w:tblGrid>
      <w:tr w:rsidR="00480205" w:rsidRPr="003850D2" w:rsidTr="00480205">
        <w:tc>
          <w:tcPr>
            <w:tcW w:w="3960" w:type="dxa"/>
          </w:tcPr>
          <w:p w:rsidR="00480205" w:rsidRPr="003850D2" w:rsidRDefault="00480205" w:rsidP="00AC01AB">
            <w:pPr>
              <w:jc w:val="both"/>
              <w:rPr>
                <w:rFonts w:ascii="Arial" w:hAnsi="Arial" w:cs="Arial"/>
                <w:sz w:val="18"/>
                <w:szCs w:val="18"/>
              </w:rPr>
            </w:pPr>
            <w:r w:rsidRPr="003850D2">
              <w:rPr>
                <w:rFonts w:ascii="Arial" w:hAnsi="Arial" w:cs="Arial"/>
                <w:sz w:val="18"/>
                <w:szCs w:val="18"/>
              </w:rPr>
              <w:t>Size</w:t>
            </w:r>
          </w:p>
        </w:tc>
        <w:tc>
          <w:tcPr>
            <w:tcW w:w="1440" w:type="dxa"/>
          </w:tcPr>
          <w:p w:rsidR="00480205" w:rsidRPr="003850D2" w:rsidRDefault="00480205" w:rsidP="00AC01AB">
            <w:pPr>
              <w:jc w:val="both"/>
              <w:rPr>
                <w:rFonts w:ascii="Arial" w:hAnsi="Arial" w:cs="Arial"/>
                <w:sz w:val="18"/>
                <w:szCs w:val="18"/>
              </w:rPr>
            </w:pPr>
            <w:r w:rsidRPr="003850D2">
              <w:rPr>
                <w:rFonts w:ascii="Arial" w:hAnsi="Arial" w:cs="Arial"/>
                <w:sz w:val="18"/>
                <w:szCs w:val="18"/>
              </w:rPr>
              <w:t>25mm</w:t>
            </w:r>
          </w:p>
        </w:tc>
        <w:tc>
          <w:tcPr>
            <w:tcW w:w="3330" w:type="dxa"/>
          </w:tcPr>
          <w:p w:rsidR="00480205" w:rsidRPr="003850D2" w:rsidRDefault="00480205" w:rsidP="00AC01AB">
            <w:pPr>
              <w:jc w:val="both"/>
              <w:rPr>
                <w:rFonts w:ascii="Arial" w:hAnsi="Arial" w:cs="Arial"/>
                <w:sz w:val="18"/>
                <w:szCs w:val="18"/>
              </w:rPr>
            </w:pPr>
            <w:r w:rsidRPr="003850D2">
              <w:rPr>
                <w:rFonts w:ascii="Arial" w:hAnsi="Arial" w:cs="Arial"/>
                <w:sz w:val="18"/>
                <w:szCs w:val="18"/>
              </w:rPr>
              <w:t>40mm</w:t>
            </w:r>
          </w:p>
        </w:tc>
      </w:tr>
      <w:tr w:rsidR="00480205" w:rsidRPr="003850D2" w:rsidTr="00480205">
        <w:tc>
          <w:tcPr>
            <w:tcW w:w="3960" w:type="dxa"/>
          </w:tcPr>
          <w:p w:rsidR="00480205" w:rsidRPr="003850D2" w:rsidRDefault="00480205" w:rsidP="00AC01AB">
            <w:pPr>
              <w:jc w:val="both"/>
              <w:rPr>
                <w:rFonts w:ascii="Arial" w:hAnsi="Arial" w:cs="Arial"/>
                <w:sz w:val="18"/>
                <w:szCs w:val="18"/>
              </w:rPr>
            </w:pPr>
            <w:r w:rsidRPr="003850D2">
              <w:rPr>
                <w:rFonts w:ascii="Arial" w:hAnsi="Arial" w:cs="Arial"/>
                <w:sz w:val="18"/>
                <w:szCs w:val="18"/>
              </w:rPr>
              <w:t>Minimum Wall thickness of the box</w:t>
            </w:r>
          </w:p>
        </w:tc>
        <w:tc>
          <w:tcPr>
            <w:tcW w:w="1440" w:type="dxa"/>
          </w:tcPr>
          <w:p w:rsidR="00480205" w:rsidRPr="003850D2" w:rsidRDefault="00480205" w:rsidP="00AC01AB">
            <w:pPr>
              <w:jc w:val="both"/>
              <w:rPr>
                <w:rFonts w:ascii="Arial" w:hAnsi="Arial" w:cs="Arial"/>
                <w:sz w:val="18"/>
                <w:szCs w:val="18"/>
              </w:rPr>
            </w:pPr>
            <w:r w:rsidRPr="003850D2">
              <w:rPr>
                <w:rFonts w:ascii="Arial" w:hAnsi="Arial" w:cs="Arial"/>
                <w:sz w:val="18"/>
                <w:szCs w:val="18"/>
              </w:rPr>
              <w:t>1.6</w:t>
            </w:r>
          </w:p>
        </w:tc>
        <w:tc>
          <w:tcPr>
            <w:tcW w:w="3330" w:type="dxa"/>
          </w:tcPr>
          <w:p w:rsidR="00480205" w:rsidRPr="003850D2" w:rsidRDefault="00480205" w:rsidP="00AC01AB">
            <w:pPr>
              <w:jc w:val="both"/>
              <w:rPr>
                <w:rFonts w:ascii="Arial" w:hAnsi="Arial" w:cs="Arial"/>
                <w:sz w:val="18"/>
                <w:szCs w:val="18"/>
              </w:rPr>
            </w:pPr>
            <w:r w:rsidRPr="003850D2">
              <w:rPr>
                <w:rFonts w:ascii="Arial" w:hAnsi="Arial" w:cs="Arial"/>
                <w:sz w:val="18"/>
                <w:szCs w:val="18"/>
              </w:rPr>
              <w:t>2.3</w:t>
            </w:r>
          </w:p>
        </w:tc>
      </w:tr>
    </w:tbl>
    <w:p w:rsidR="00EA4BCB" w:rsidRPr="003850D2" w:rsidRDefault="00EA4BCB" w:rsidP="00EA4BCB">
      <w:pPr>
        <w:ind w:left="720"/>
        <w:jc w:val="both"/>
        <w:rPr>
          <w:rFonts w:ascii="Arial" w:hAnsi="Arial" w:cs="Arial"/>
          <w:sz w:val="18"/>
          <w:szCs w:val="18"/>
        </w:rPr>
      </w:pPr>
    </w:p>
    <w:p w:rsidR="00EA4BCB" w:rsidRPr="003850D2" w:rsidRDefault="00EA4BCB" w:rsidP="009249CA">
      <w:pPr>
        <w:numPr>
          <w:ilvl w:val="0"/>
          <w:numId w:val="20"/>
        </w:numPr>
        <w:tabs>
          <w:tab w:val="clear" w:pos="720"/>
        </w:tabs>
        <w:ind w:left="1080" w:firstLine="0"/>
        <w:jc w:val="both"/>
        <w:rPr>
          <w:rFonts w:ascii="Arial" w:hAnsi="Arial" w:cs="Arial"/>
          <w:b/>
          <w:sz w:val="18"/>
          <w:szCs w:val="18"/>
        </w:rPr>
      </w:pPr>
      <w:r w:rsidRPr="003850D2">
        <w:rPr>
          <w:rFonts w:ascii="Arial" w:hAnsi="Arial" w:cs="Arial"/>
          <w:b/>
          <w:sz w:val="18"/>
          <w:szCs w:val="18"/>
        </w:rPr>
        <w:t xml:space="preserve">Cover </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The cover of the spout type circular box should be made of the same material and specification as the  box and shall have minimum thickness  equal to  wall thickness of the box as specified above and fitted to the box with screws (Refer IS: 4218). The diameter of the cover of the box shall be equal to the external diameter of the box</w:t>
      </w:r>
    </w:p>
    <w:p w:rsidR="00EA4BCB" w:rsidRPr="003850D2" w:rsidRDefault="00EA4BCB" w:rsidP="00EA4BCB">
      <w:pPr>
        <w:ind w:left="1440"/>
        <w:jc w:val="both"/>
        <w:rPr>
          <w:rFonts w:ascii="Arial" w:hAnsi="Arial" w:cs="Arial"/>
          <w:b/>
          <w:sz w:val="18"/>
          <w:szCs w:val="18"/>
        </w:rPr>
      </w:pPr>
      <w:r w:rsidRPr="003850D2">
        <w:rPr>
          <w:rFonts w:ascii="Arial" w:hAnsi="Arial" w:cs="Arial"/>
          <w:b/>
          <w:sz w:val="18"/>
          <w:szCs w:val="18"/>
        </w:rPr>
        <w:t xml:space="preserve">            </w:t>
      </w:r>
    </w:p>
    <w:p w:rsidR="00EA4BCB" w:rsidRPr="003850D2" w:rsidRDefault="00EA4BCB" w:rsidP="00EA4BCB">
      <w:pPr>
        <w:tabs>
          <w:tab w:val="left" w:pos="0"/>
          <w:tab w:val="left" w:pos="360"/>
        </w:tabs>
        <w:ind w:left="360"/>
        <w:jc w:val="both"/>
        <w:rPr>
          <w:rFonts w:ascii="Arial" w:hAnsi="Arial" w:cs="Arial"/>
          <w:sz w:val="18"/>
          <w:szCs w:val="18"/>
        </w:rPr>
      </w:pPr>
    </w:p>
    <w:p w:rsidR="00EA4BCB" w:rsidRPr="003850D2" w:rsidRDefault="00EA4BCB" w:rsidP="00EA4BCB">
      <w:pPr>
        <w:ind w:left="720"/>
        <w:jc w:val="both"/>
        <w:rPr>
          <w:rFonts w:ascii="Arial" w:hAnsi="Arial" w:cs="Arial"/>
          <w:b/>
          <w:sz w:val="18"/>
          <w:szCs w:val="18"/>
        </w:rPr>
      </w:pPr>
      <w:r w:rsidRPr="003850D2">
        <w:rPr>
          <w:rFonts w:ascii="Arial" w:hAnsi="Arial" w:cs="Arial"/>
          <w:sz w:val="18"/>
          <w:szCs w:val="18"/>
        </w:rPr>
        <w:t xml:space="preserve">      8.  </w:t>
      </w:r>
      <w:r w:rsidRPr="003850D2">
        <w:rPr>
          <w:rFonts w:ascii="Arial" w:hAnsi="Arial" w:cs="Arial"/>
          <w:b/>
          <w:sz w:val="18"/>
          <w:szCs w:val="18"/>
        </w:rPr>
        <w:t>General Requirement</w:t>
      </w:r>
    </w:p>
    <w:p w:rsidR="00EA4BCB" w:rsidRPr="003850D2" w:rsidRDefault="00EA4BCB" w:rsidP="009249CA">
      <w:pPr>
        <w:numPr>
          <w:ilvl w:val="0"/>
          <w:numId w:val="24"/>
        </w:numPr>
        <w:tabs>
          <w:tab w:val="clear" w:pos="900"/>
          <w:tab w:val="left" w:pos="540"/>
        </w:tabs>
        <w:ind w:left="1440" w:firstLine="0"/>
        <w:rPr>
          <w:rFonts w:ascii="Arial" w:hAnsi="Arial" w:cs="Arial"/>
          <w:sz w:val="18"/>
          <w:szCs w:val="18"/>
        </w:rPr>
      </w:pPr>
      <w:r w:rsidRPr="003850D2">
        <w:rPr>
          <w:rFonts w:ascii="Arial" w:hAnsi="Arial" w:cs="Arial"/>
          <w:sz w:val="18"/>
          <w:szCs w:val="18"/>
        </w:rPr>
        <w:t>The internal and external surface of the box shall be smooth, clean and free from grooving and other effects for quick laying and easy drawing of cables.</w:t>
      </w:r>
    </w:p>
    <w:p w:rsidR="00EA4BCB" w:rsidRPr="003850D2" w:rsidRDefault="00EA4BCB" w:rsidP="00EA4BCB">
      <w:pPr>
        <w:tabs>
          <w:tab w:val="left" w:pos="540"/>
        </w:tabs>
        <w:ind w:left="540"/>
        <w:jc w:val="both"/>
        <w:rPr>
          <w:rFonts w:ascii="Arial" w:hAnsi="Arial" w:cs="Arial"/>
          <w:sz w:val="18"/>
          <w:szCs w:val="18"/>
        </w:rPr>
      </w:pPr>
    </w:p>
    <w:p w:rsidR="00EA4BCB" w:rsidRPr="003850D2" w:rsidRDefault="00EA4BCB" w:rsidP="00EA4BCB">
      <w:pPr>
        <w:ind w:left="1440"/>
        <w:rPr>
          <w:rFonts w:ascii="Arial" w:hAnsi="Arial" w:cs="Arial"/>
          <w:sz w:val="18"/>
          <w:szCs w:val="18"/>
        </w:rPr>
      </w:pPr>
      <w:r w:rsidRPr="003850D2">
        <w:rPr>
          <w:rFonts w:ascii="Arial" w:hAnsi="Arial" w:cs="Arial"/>
          <w:sz w:val="18"/>
          <w:szCs w:val="18"/>
        </w:rPr>
        <w:t>b.Easy to fit over the pipes and no threading is required</w:t>
      </w:r>
    </w:p>
    <w:p w:rsidR="00EA4BCB" w:rsidRPr="003850D2" w:rsidRDefault="00EA4BCB" w:rsidP="00EA4BCB">
      <w:pPr>
        <w:ind w:left="1440"/>
        <w:rPr>
          <w:rFonts w:ascii="Arial" w:hAnsi="Arial" w:cs="Arial"/>
          <w:sz w:val="18"/>
          <w:szCs w:val="18"/>
        </w:rPr>
      </w:pPr>
    </w:p>
    <w:p w:rsidR="00EA4BCB" w:rsidRPr="003850D2" w:rsidRDefault="00EA4BCB" w:rsidP="00EA4BCB">
      <w:pPr>
        <w:ind w:left="1620" w:hanging="1080"/>
        <w:jc w:val="both"/>
        <w:rPr>
          <w:rFonts w:ascii="Arial" w:hAnsi="Arial" w:cs="Arial"/>
          <w:sz w:val="18"/>
          <w:szCs w:val="18"/>
        </w:rPr>
      </w:pPr>
      <w:r w:rsidRPr="003850D2">
        <w:rPr>
          <w:rFonts w:ascii="Arial" w:hAnsi="Arial" w:cs="Arial"/>
          <w:sz w:val="18"/>
          <w:szCs w:val="18"/>
        </w:rPr>
        <w:t xml:space="preserve">                c.The colour of the spout type boxes shall be </w:t>
      </w:r>
      <w:r w:rsidRPr="003850D2">
        <w:rPr>
          <w:rFonts w:ascii="Arial" w:hAnsi="Arial" w:cs="Arial"/>
          <w:b/>
          <w:sz w:val="18"/>
          <w:szCs w:val="18"/>
        </w:rPr>
        <w:t>light Grey/Ivory/white</w:t>
      </w:r>
      <w:r w:rsidRPr="003850D2">
        <w:rPr>
          <w:rFonts w:ascii="Arial" w:hAnsi="Arial" w:cs="Arial"/>
          <w:sz w:val="18"/>
          <w:szCs w:val="18"/>
        </w:rPr>
        <w:t xml:space="preserve"> same as per the colour of PVC pipes.</w:t>
      </w:r>
    </w:p>
    <w:p w:rsidR="00EA4BCB" w:rsidRPr="003850D2" w:rsidRDefault="00EA4BCB" w:rsidP="00EA4BCB">
      <w:pPr>
        <w:jc w:val="both"/>
        <w:rPr>
          <w:rFonts w:ascii="Arial" w:hAnsi="Arial" w:cs="Arial"/>
          <w:sz w:val="18"/>
          <w:szCs w:val="18"/>
        </w:rPr>
      </w:pPr>
    </w:p>
    <w:p w:rsidR="00EA4BCB" w:rsidRPr="003850D2" w:rsidRDefault="00EA4BCB" w:rsidP="00EA4BCB">
      <w:pPr>
        <w:ind w:left="720"/>
        <w:jc w:val="both"/>
        <w:rPr>
          <w:rFonts w:ascii="Arial" w:hAnsi="Arial" w:cs="Arial"/>
          <w:b/>
          <w:sz w:val="18"/>
          <w:szCs w:val="18"/>
        </w:rPr>
      </w:pPr>
      <w:r w:rsidRPr="003850D2">
        <w:rPr>
          <w:rFonts w:ascii="Arial" w:hAnsi="Arial" w:cs="Arial"/>
          <w:b/>
          <w:sz w:val="18"/>
          <w:szCs w:val="18"/>
        </w:rPr>
        <w:t xml:space="preserve">C.  Corrugated flexible PVC pipes </w:t>
      </w:r>
    </w:p>
    <w:p w:rsidR="00EA4BCB" w:rsidRPr="003850D2" w:rsidRDefault="00EA4BCB" w:rsidP="00EA4BCB">
      <w:pPr>
        <w:jc w:val="both"/>
        <w:rPr>
          <w:rFonts w:ascii="Arial" w:hAnsi="Arial" w:cs="Arial"/>
          <w:b/>
          <w:sz w:val="18"/>
          <w:szCs w:val="18"/>
          <w:u w:val="single"/>
        </w:rPr>
      </w:pPr>
    </w:p>
    <w:p w:rsidR="00EA4BCB" w:rsidRPr="003850D2" w:rsidRDefault="00EA4BCB" w:rsidP="00EA4BCB">
      <w:pPr>
        <w:ind w:left="720"/>
        <w:jc w:val="both"/>
        <w:rPr>
          <w:rFonts w:ascii="Arial" w:hAnsi="Arial" w:cs="Arial"/>
          <w:sz w:val="18"/>
          <w:szCs w:val="18"/>
        </w:rPr>
      </w:pPr>
      <w:r w:rsidRPr="003850D2">
        <w:rPr>
          <w:rFonts w:ascii="Arial" w:hAnsi="Arial" w:cs="Arial"/>
          <w:b/>
          <w:sz w:val="18"/>
          <w:szCs w:val="18"/>
        </w:rPr>
        <w:t>Purpose:</w:t>
      </w:r>
      <w:r w:rsidRPr="003850D2">
        <w:rPr>
          <w:rFonts w:ascii="Arial" w:hAnsi="Arial" w:cs="Arial"/>
          <w:sz w:val="18"/>
          <w:szCs w:val="18"/>
        </w:rPr>
        <w:t xml:space="preserve"> Corrugated flexible PVC pipes shall be used as long bends at the Turns/corners of the walls depending upon the local constraints and jointed with the rigid PVC pipes throu</w:t>
      </w:r>
      <w:r w:rsidR="00C15982">
        <w:rPr>
          <w:rFonts w:ascii="Arial" w:hAnsi="Arial" w:cs="Arial"/>
          <w:sz w:val="18"/>
          <w:szCs w:val="18"/>
        </w:rPr>
        <w:t xml:space="preserve">gh Slip type PVC Couplers. </w:t>
      </w:r>
      <w:r w:rsidRPr="003850D2">
        <w:rPr>
          <w:rFonts w:ascii="Arial" w:hAnsi="Arial" w:cs="Arial"/>
          <w:sz w:val="18"/>
          <w:szCs w:val="18"/>
        </w:rPr>
        <w:t xml:space="preserve">Corrugated flexible PVC pipes mostly shall be used as to protect the 6F/ 1F BIF and to be fitted/ laid inside false ceiling along the tray, runway and wall depending upon the local constraints. </w:t>
      </w:r>
    </w:p>
    <w:p w:rsidR="00EA4BCB" w:rsidRPr="003850D2" w:rsidRDefault="00EA4BCB" w:rsidP="00EA4BCB">
      <w:pPr>
        <w:ind w:left="360"/>
        <w:jc w:val="both"/>
        <w:rPr>
          <w:rFonts w:ascii="Arial" w:hAnsi="Arial" w:cs="Arial"/>
          <w:sz w:val="18"/>
          <w:szCs w:val="18"/>
        </w:rPr>
      </w:pPr>
    </w:p>
    <w:p w:rsidR="00EA4BCB" w:rsidRPr="003850D2" w:rsidRDefault="00EA4BCB" w:rsidP="00EA4BCB">
      <w:pPr>
        <w:ind w:left="900"/>
        <w:jc w:val="both"/>
        <w:rPr>
          <w:rFonts w:ascii="Arial" w:hAnsi="Arial" w:cs="Arial"/>
          <w:b/>
          <w:sz w:val="18"/>
          <w:szCs w:val="18"/>
        </w:rPr>
      </w:pPr>
      <w:r w:rsidRPr="003850D2">
        <w:rPr>
          <w:rFonts w:ascii="Arial" w:hAnsi="Arial" w:cs="Arial"/>
          <w:b/>
          <w:sz w:val="18"/>
          <w:szCs w:val="18"/>
        </w:rPr>
        <w:t>Specifications</w:t>
      </w:r>
    </w:p>
    <w:p w:rsidR="00EA4BCB" w:rsidRPr="003850D2" w:rsidRDefault="00EA4BCB" w:rsidP="00EA4BCB">
      <w:pPr>
        <w:tabs>
          <w:tab w:val="left" w:pos="540"/>
        </w:tabs>
        <w:ind w:left="540"/>
        <w:jc w:val="both"/>
        <w:rPr>
          <w:rFonts w:ascii="Arial" w:hAnsi="Arial" w:cs="Arial"/>
          <w:b/>
          <w:sz w:val="18"/>
          <w:szCs w:val="18"/>
          <w:u w:val="single"/>
        </w:rPr>
      </w:pPr>
    </w:p>
    <w:p w:rsidR="00EA4BCB" w:rsidRPr="003850D2" w:rsidRDefault="00EA4BCB" w:rsidP="009249CA">
      <w:pPr>
        <w:numPr>
          <w:ilvl w:val="0"/>
          <w:numId w:val="19"/>
        </w:numPr>
        <w:tabs>
          <w:tab w:val="clear" w:pos="720"/>
        </w:tabs>
        <w:ind w:left="1080" w:firstLine="0"/>
        <w:jc w:val="both"/>
        <w:rPr>
          <w:rFonts w:ascii="Arial" w:hAnsi="Arial" w:cs="Arial"/>
          <w:sz w:val="18"/>
          <w:szCs w:val="18"/>
        </w:rPr>
      </w:pPr>
      <w:r w:rsidRPr="003850D2">
        <w:rPr>
          <w:rFonts w:ascii="Arial" w:hAnsi="Arial" w:cs="Arial"/>
          <w:sz w:val="18"/>
          <w:szCs w:val="18"/>
        </w:rPr>
        <w:t>Corrugated flexible PVC pipes shall be as per Indian Standard IS: 9537(Part 4)- 1983 (reaffirmed 1996) &amp; its related mentioned IS numbers 2001 with latest amendment if any.</w:t>
      </w:r>
    </w:p>
    <w:p w:rsidR="00EA4BCB" w:rsidRPr="003850D2" w:rsidRDefault="00EA4BCB" w:rsidP="00EA4BCB">
      <w:pPr>
        <w:ind w:left="1080"/>
        <w:jc w:val="both"/>
        <w:rPr>
          <w:rFonts w:ascii="Arial" w:hAnsi="Arial" w:cs="Arial"/>
          <w:sz w:val="18"/>
          <w:szCs w:val="18"/>
        </w:rPr>
      </w:pPr>
    </w:p>
    <w:p w:rsidR="00EA4BCB" w:rsidRPr="003850D2" w:rsidRDefault="00EA4BCB" w:rsidP="009249CA">
      <w:pPr>
        <w:numPr>
          <w:ilvl w:val="0"/>
          <w:numId w:val="19"/>
        </w:numPr>
        <w:tabs>
          <w:tab w:val="clear" w:pos="720"/>
        </w:tabs>
        <w:ind w:left="1080" w:firstLine="0"/>
        <w:jc w:val="both"/>
        <w:rPr>
          <w:rFonts w:ascii="Arial" w:hAnsi="Arial" w:cs="Arial"/>
          <w:sz w:val="18"/>
          <w:szCs w:val="18"/>
        </w:rPr>
      </w:pPr>
      <w:r w:rsidRPr="003850D2">
        <w:rPr>
          <w:rFonts w:ascii="Arial" w:hAnsi="Arial" w:cs="Arial"/>
          <w:sz w:val="18"/>
          <w:szCs w:val="18"/>
        </w:rPr>
        <w:t>The corrugated flexible PVC pipes shall be manufactured in accordance with   international standards ISO 9001-2000 for which the manufacture should be duly accredited.</w:t>
      </w:r>
    </w:p>
    <w:p w:rsidR="00EA4BCB" w:rsidRPr="003850D2" w:rsidRDefault="00EA4BCB" w:rsidP="00EA4BCB">
      <w:pPr>
        <w:ind w:left="1080"/>
        <w:jc w:val="both"/>
        <w:rPr>
          <w:rFonts w:ascii="Arial" w:hAnsi="Arial" w:cs="Arial"/>
          <w:sz w:val="18"/>
          <w:szCs w:val="18"/>
        </w:rPr>
      </w:pPr>
    </w:p>
    <w:p w:rsidR="00EA4BCB" w:rsidRPr="003850D2" w:rsidRDefault="00EA4BCB" w:rsidP="009249CA">
      <w:pPr>
        <w:numPr>
          <w:ilvl w:val="0"/>
          <w:numId w:val="19"/>
        </w:numPr>
        <w:tabs>
          <w:tab w:val="clear" w:pos="720"/>
          <w:tab w:val="left" w:pos="1080"/>
        </w:tabs>
        <w:ind w:left="1080" w:firstLine="0"/>
        <w:jc w:val="both"/>
        <w:rPr>
          <w:rFonts w:ascii="Arial" w:hAnsi="Arial" w:cs="Arial"/>
          <w:sz w:val="18"/>
          <w:szCs w:val="18"/>
        </w:rPr>
      </w:pPr>
      <w:r w:rsidRPr="003850D2">
        <w:rPr>
          <w:rFonts w:ascii="Arial" w:hAnsi="Arial" w:cs="Arial"/>
          <w:b/>
          <w:sz w:val="18"/>
          <w:szCs w:val="18"/>
        </w:rPr>
        <w:t xml:space="preserve">Dimensions  </w:t>
      </w:r>
      <w:r w:rsidRPr="003850D2">
        <w:rPr>
          <w:rFonts w:ascii="Arial" w:hAnsi="Arial" w:cs="Arial"/>
          <w:sz w:val="18"/>
          <w:szCs w:val="18"/>
        </w:rPr>
        <w:t xml:space="preserve"> </w:t>
      </w:r>
    </w:p>
    <w:p w:rsidR="00EA4BCB" w:rsidRPr="003850D2" w:rsidRDefault="00EA4BCB" w:rsidP="00EA4BCB">
      <w:pPr>
        <w:tabs>
          <w:tab w:val="left" w:pos="1080"/>
        </w:tabs>
        <w:ind w:left="1080"/>
        <w:jc w:val="both"/>
        <w:rPr>
          <w:rFonts w:ascii="Arial" w:hAnsi="Arial" w:cs="Arial"/>
          <w:sz w:val="18"/>
          <w:szCs w:val="18"/>
        </w:rPr>
      </w:pPr>
    </w:p>
    <w:p w:rsidR="00EA4BCB" w:rsidRPr="003850D2" w:rsidRDefault="00EA4BCB" w:rsidP="00EA4BCB">
      <w:pPr>
        <w:ind w:left="1080"/>
        <w:jc w:val="both"/>
        <w:rPr>
          <w:rFonts w:ascii="Arial" w:hAnsi="Arial" w:cs="Arial"/>
          <w:b/>
          <w:sz w:val="18"/>
          <w:szCs w:val="18"/>
        </w:rPr>
      </w:pPr>
      <w:r w:rsidRPr="003850D2">
        <w:rPr>
          <w:rFonts w:ascii="Arial" w:hAnsi="Arial" w:cs="Arial"/>
          <w:sz w:val="18"/>
          <w:szCs w:val="18"/>
        </w:rPr>
        <w:t xml:space="preserve">PVC pipe classified as </w:t>
      </w:r>
      <w:r w:rsidRPr="003850D2">
        <w:rPr>
          <w:rFonts w:ascii="Arial" w:hAnsi="Arial" w:cs="Arial"/>
          <w:b/>
          <w:sz w:val="18"/>
          <w:szCs w:val="18"/>
        </w:rPr>
        <w:t xml:space="preserve">medium </w:t>
      </w:r>
      <w:r w:rsidRPr="003850D2">
        <w:rPr>
          <w:rFonts w:ascii="Arial" w:hAnsi="Arial" w:cs="Arial"/>
          <w:sz w:val="18"/>
          <w:szCs w:val="18"/>
        </w:rPr>
        <w:t xml:space="preserve">with following dimensions as specified in the IS  shall be supplied. </w:t>
      </w:r>
    </w:p>
    <w:tbl>
      <w:tblPr>
        <w:tblpPr w:leftFromText="180" w:rightFromText="180" w:vertAnchor="text" w:horzAnchor="margin" w:tblpXSpec="right" w:tblpY="326"/>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224"/>
        <w:gridCol w:w="1800"/>
        <w:gridCol w:w="1080"/>
        <w:gridCol w:w="2196"/>
      </w:tblGrid>
      <w:tr w:rsidR="00EA4BCB" w:rsidRPr="003850D2" w:rsidTr="00AC01AB">
        <w:tc>
          <w:tcPr>
            <w:tcW w:w="2088" w:type="dxa"/>
          </w:tcPr>
          <w:p w:rsidR="00EA4BCB" w:rsidRPr="003850D2" w:rsidRDefault="00EA4BCB" w:rsidP="00AC01AB">
            <w:pPr>
              <w:rPr>
                <w:rFonts w:ascii="Arial" w:hAnsi="Arial" w:cs="Arial"/>
                <w:sz w:val="18"/>
                <w:szCs w:val="18"/>
              </w:rPr>
            </w:pPr>
            <w:r w:rsidRPr="003850D2">
              <w:rPr>
                <w:rFonts w:ascii="Arial" w:hAnsi="Arial" w:cs="Arial"/>
                <w:sz w:val="18"/>
                <w:szCs w:val="18"/>
              </w:rPr>
              <w:t>Nominal/ Outside  diameter                      of PVC corrugated flexible pipe</w:t>
            </w:r>
          </w:p>
        </w:tc>
        <w:tc>
          <w:tcPr>
            <w:tcW w:w="1224" w:type="dxa"/>
          </w:tcPr>
          <w:p w:rsidR="00EA4BCB" w:rsidRPr="003850D2" w:rsidRDefault="00EA4BCB" w:rsidP="00AC01AB">
            <w:pPr>
              <w:ind w:left="-108" w:right="-108"/>
              <w:rPr>
                <w:rFonts w:ascii="Arial" w:hAnsi="Arial" w:cs="Arial"/>
                <w:sz w:val="18"/>
                <w:szCs w:val="18"/>
              </w:rPr>
            </w:pPr>
            <w:r w:rsidRPr="003850D2">
              <w:rPr>
                <w:rFonts w:ascii="Arial" w:hAnsi="Arial" w:cs="Arial"/>
                <w:sz w:val="18"/>
                <w:szCs w:val="18"/>
              </w:rPr>
              <w:t xml:space="preserve">Tolerance  on Outside diameter </w:t>
            </w:r>
          </w:p>
        </w:tc>
        <w:tc>
          <w:tcPr>
            <w:tcW w:w="1800" w:type="dxa"/>
          </w:tcPr>
          <w:p w:rsidR="00EA4BCB" w:rsidRPr="003850D2" w:rsidRDefault="00EA4BCB" w:rsidP="00AC01AB">
            <w:pPr>
              <w:jc w:val="both"/>
              <w:rPr>
                <w:rFonts w:ascii="Arial" w:hAnsi="Arial" w:cs="Arial"/>
                <w:sz w:val="18"/>
                <w:szCs w:val="18"/>
              </w:rPr>
            </w:pPr>
            <w:r w:rsidRPr="003850D2">
              <w:rPr>
                <w:rFonts w:ascii="Arial" w:hAnsi="Arial" w:cs="Arial"/>
                <w:sz w:val="18"/>
                <w:szCs w:val="18"/>
              </w:rPr>
              <w:t xml:space="preserve"> Inside  diameter  of PVC corrugated  flexible pipes </w:t>
            </w:r>
          </w:p>
        </w:tc>
        <w:tc>
          <w:tcPr>
            <w:tcW w:w="1080" w:type="dxa"/>
          </w:tcPr>
          <w:p w:rsidR="00EA4BCB" w:rsidRPr="003850D2" w:rsidRDefault="00EA4BCB" w:rsidP="00AC01AB">
            <w:pPr>
              <w:ind w:right="-108"/>
              <w:rPr>
                <w:rFonts w:ascii="Arial" w:hAnsi="Arial" w:cs="Arial"/>
                <w:sz w:val="18"/>
                <w:szCs w:val="18"/>
              </w:rPr>
            </w:pPr>
            <w:r w:rsidRPr="003850D2">
              <w:rPr>
                <w:rFonts w:ascii="Arial" w:hAnsi="Arial" w:cs="Arial"/>
                <w:sz w:val="18"/>
                <w:szCs w:val="18"/>
              </w:rPr>
              <w:t xml:space="preserve">Length of the coils </w:t>
            </w:r>
          </w:p>
        </w:tc>
        <w:tc>
          <w:tcPr>
            <w:tcW w:w="2196" w:type="dxa"/>
          </w:tcPr>
          <w:p w:rsidR="00EA4BCB" w:rsidRPr="003850D2" w:rsidRDefault="00EA4BCB" w:rsidP="00AC01AB">
            <w:pPr>
              <w:jc w:val="both"/>
              <w:rPr>
                <w:rFonts w:ascii="Arial" w:hAnsi="Arial" w:cs="Arial"/>
                <w:sz w:val="18"/>
                <w:szCs w:val="18"/>
              </w:rPr>
            </w:pPr>
            <w:r w:rsidRPr="003850D2">
              <w:rPr>
                <w:rFonts w:ascii="Arial" w:hAnsi="Arial" w:cs="Arial"/>
                <w:sz w:val="18"/>
                <w:szCs w:val="18"/>
              </w:rPr>
              <w:t xml:space="preserve">Reference </w:t>
            </w:r>
          </w:p>
        </w:tc>
      </w:tr>
      <w:tr w:rsidR="00EA4BCB" w:rsidRPr="003850D2" w:rsidTr="00AC01AB">
        <w:tc>
          <w:tcPr>
            <w:tcW w:w="2088"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25mm</w:t>
            </w:r>
          </w:p>
        </w:tc>
        <w:tc>
          <w:tcPr>
            <w:tcW w:w="1224"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-0.4mm</w:t>
            </w:r>
          </w:p>
        </w:tc>
        <w:tc>
          <w:tcPr>
            <w:tcW w:w="180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18.3 mm</w:t>
            </w:r>
          </w:p>
        </w:tc>
        <w:tc>
          <w:tcPr>
            <w:tcW w:w="108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50m</w:t>
            </w:r>
          </w:p>
        </w:tc>
        <w:tc>
          <w:tcPr>
            <w:tcW w:w="2196" w:type="dxa"/>
          </w:tcPr>
          <w:p w:rsidR="00EA4BCB" w:rsidRPr="003850D2" w:rsidRDefault="00EA4BCB" w:rsidP="00AC01AB">
            <w:pPr>
              <w:ind w:right="-108"/>
              <w:rPr>
                <w:rFonts w:ascii="Arial" w:hAnsi="Arial" w:cs="Arial"/>
                <w:sz w:val="18"/>
                <w:szCs w:val="18"/>
              </w:rPr>
            </w:pPr>
            <w:r w:rsidRPr="003850D2">
              <w:rPr>
                <w:rFonts w:ascii="Arial" w:hAnsi="Arial" w:cs="Arial"/>
                <w:sz w:val="18"/>
                <w:szCs w:val="18"/>
              </w:rPr>
              <w:t>IS: 9537 (Part 4) – 1983  (reaffirmed 1996)</w:t>
            </w:r>
          </w:p>
        </w:tc>
      </w:tr>
      <w:tr w:rsidR="00EA4BCB" w:rsidRPr="003850D2" w:rsidTr="00AC01AB">
        <w:tc>
          <w:tcPr>
            <w:tcW w:w="2088"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40 mm</w:t>
            </w:r>
          </w:p>
        </w:tc>
        <w:tc>
          <w:tcPr>
            <w:tcW w:w="1224"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-0.4mm</w:t>
            </w:r>
          </w:p>
        </w:tc>
        <w:tc>
          <w:tcPr>
            <w:tcW w:w="180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31.2 mm</w:t>
            </w:r>
          </w:p>
        </w:tc>
        <w:tc>
          <w:tcPr>
            <w:tcW w:w="1080" w:type="dxa"/>
          </w:tcPr>
          <w:p w:rsidR="00EA4BCB" w:rsidRPr="003850D2" w:rsidRDefault="00EA4BCB" w:rsidP="00AC01AB">
            <w:pPr>
              <w:jc w:val="center"/>
              <w:rPr>
                <w:rFonts w:ascii="Arial" w:hAnsi="Arial" w:cs="Arial"/>
                <w:sz w:val="18"/>
                <w:szCs w:val="18"/>
              </w:rPr>
            </w:pPr>
            <w:r w:rsidRPr="003850D2">
              <w:rPr>
                <w:rFonts w:ascii="Arial" w:hAnsi="Arial" w:cs="Arial"/>
                <w:sz w:val="18"/>
                <w:szCs w:val="18"/>
              </w:rPr>
              <w:t>50m</w:t>
            </w:r>
          </w:p>
        </w:tc>
        <w:tc>
          <w:tcPr>
            <w:tcW w:w="2196" w:type="dxa"/>
          </w:tcPr>
          <w:p w:rsidR="00EA4BCB" w:rsidRPr="003850D2" w:rsidRDefault="00EA4BCB" w:rsidP="00AC01AB">
            <w:pPr>
              <w:ind w:right="-108"/>
              <w:rPr>
                <w:rFonts w:ascii="Arial" w:hAnsi="Arial" w:cs="Arial"/>
                <w:sz w:val="18"/>
                <w:szCs w:val="18"/>
              </w:rPr>
            </w:pPr>
            <w:r w:rsidRPr="003850D2">
              <w:rPr>
                <w:rFonts w:ascii="Arial" w:hAnsi="Arial" w:cs="Arial"/>
                <w:sz w:val="18"/>
                <w:szCs w:val="18"/>
              </w:rPr>
              <w:t>IS: 9537 (Part 4) - 1983 (reaffirmed 1996)</w:t>
            </w:r>
          </w:p>
        </w:tc>
      </w:tr>
    </w:tbl>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tabs>
          <w:tab w:val="left" w:pos="720"/>
        </w:tabs>
        <w:ind w:left="540"/>
        <w:jc w:val="both"/>
        <w:rPr>
          <w:rFonts w:ascii="Arial" w:hAnsi="Arial" w:cs="Arial"/>
          <w:b/>
          <w:sz w:val="18"/>
          <w:szCs w:val="18"/>
        </w:rPr>
      </w:pPr>
      <w:r w:rsidRPr="003850D2">
        <w:rPr>
          <w:rFonts w:ascii="Arial" w:hAnsi="Arial" w:cs="Arial"/>
          <w:sz w:val="18"/>
          <w:szCs w:val="18"/>
        </w:rPr>
        <w:t xml:space="preserve">                      </w:t>
      </w:r>
      <w:r w:rsidRPr="003850D2">
        <w:rPr>
          <w:rFonts w:ascii="Arial" w:hAnsi="Arial" w:cs="Arial"/>
          <w:b/>
          <w:sz w:val="18"/>
          <w:szCs w:val="18"/>
        </w:rPr>
        <w:t xml:space="preserve">                                  </w:t>
      </w:r>
    </w:p>
    <w:p w:rsidR="00EA4BCB" w:rsidRPr="003850D2" w:rsidRDefault="00EA4BCB" w:rsidP="00EA4BCB">
      <w:pPr>
        <w:tabs>
          <w:tab w:val="left" w:pos="720"/>
        </w:tabs>
        <w:ind w:left="540"/>
        <w:jc w:val="both"/>
        <w:rPr>
          <w:rFonts w:ascii="Arial" w:hAnsi="Arial" w:cs="Arial"/>
          <w:b/>
          <w:sz w:val="18"/>
          <w:szCs w:val="18"/>
        </w:rPr>
      </w:pPr>
      <w:r w:rsidRPr="003850D2">
        <w:rPr>
          <w:rFonts w:ascii="Arial" w:hAnsi="Arial" w:cs="Arial"/>
          <w:b/>
          <w:sz w:val="18"/>
          <w:szCs w:val="18"/>
        </w:rPr>
        <w:t xml:space="preserve">  </w:t>
      </w:r>
    </w:p>
    <w:p w:rsidR="00EA4BCB" w:rsidRPr="003850D2" w:rsidRDefault="00EA4BCB" w:rsidP="009249CA">
      <w:pPr>
        <w:numPr>
          <w:ilvl w:val="0"/>
          <w:numId w:val="19"/>
        </w:numPr>
        <w:tabs>
          <w:tab w:val="clear" w:pos="720"/>
        </w:tabs>
        <w:ind w:left="1080" w:firstLine="0"/>
        <w:jc w:val="both"/>
        <w:rPr>
          <w:rFonts w:ascii="Arial" w:hAnsi="Arial" w:cs="Arial"/>
          <w:b/>
          <w:sz w:val="18"/>
          <w:szCs w:val="18"/>
        </w:rPr>
      </w:pPr>
      <w:r w:rsidRPr="003850D2">
        <w:rPr>
          <w:rFonts w:ascii="Arial" w:hAnsi="Arial" w:cs="Arial"/>
          <w:b/>
          <w:sz w:val="18"/>
          <w:szCs w:val="18"/>
        </w:rPr>
        <w:t xml:space="preserve">General Requirement </w:t>
      </w:r>
    </w:p>
    <w:p w:rsidR="00EA4BCB" w:rsidRPr="003850D2" w:rsidRDefault="00EA4BCB" w:rsidP="00EA4BCB">
      <w:pPr>
        <w:tabs>
          <w:tab w:val="left" w:pos="720"/>
        </w:tabs>
        <w:ind w:left="360"/>
        <w:jc w:val="both"/>
        <w:rPr>
          <w:rFonts w:ascii="Arial" w:hAnsi="Arial" w:cs="Arial"/>
          <w:b/>
          <w:sz w:val="18"/>
          <w:szCs w:val="18"/>
        </w:rPr>
      </w:pPr>
    </w:p>
    <w:p w:rsidR="00EA4BCB" w:rsidRPr="003850D2" w:rsidRDefault="00EA4BCB" w:rsidP="009249CA">
      <w:pPr>
        <w:numPr>
          <w:ilvl w:val="0"/>
          <w:numId w:val="26"/>
        </w:numPr>
        <w:tabs>
          <w:tab w:val="clear" w:pos="720"/>
        </w:tabs>
        <w:ind w:left="1620" w:hanging="180"/>
        <w:jc w:val="both"/>
        <w:rPr>
          <w:rFonts w:ascii="Arial" w:hAnsi="Arial" w:cs="Arial"/>
          <w:sz w:val="18"/>
          <w:szCs w:val="18"/>
        </w:rPr>
      </w:pPr>
      <w:r w:rsidRPr="003850D2">
        <w:rPr>
          <w:rFonts w:ascii="Arial" w:hAnsi="Arial" w:cs="Arial"/>
          <w:sz w:val="18"/>
          <w:szCs w:val="18"/>
        </w:rPr>
        <w:t>The internal and external surface of the box shall be smooth, clean and free from grooving and other effects for quick laying and easy drawing of cables.</w:t>
      </w:r>
    </w:p>
    <w:p w:rsidR="00EA4BCB" w:rsidRPr="003850D2" w:rsidRDefault="00EA4BCB" w:rsidP="00EA4BCB">
      <w:pPr>
        <w:ind w:left="1440"/>
        <w:jc w:val="both"/>
        <w:rPr>
          <w:rFonts w:ascii="Arial" w:hAnsi="Arial" w:cs="Arial"/>
          <w:sz w:val="18"/>
          <w:szCs w:val="18"/>
        </w:rPr>
      </w:pPr>
    </w:p>
    <w:p w:rsidR="00EA4BCB" w:rsidRPr="003850D2" w:rsidRDefault="00EA4BCB" w:rsidP="009249CA">
      <w:pPr>
        <w:numPr>
          <w:ilvl w:val="0"/>
          <w:numId w:val="26"/>
        </w:numPr>
        <w:tabs>
          <w:tab w:val="clear" w:pos="720"/>
        </w:tabs>
        <w:ind w:left="1440" w:firstLine="0"/>
        <w:rPr>
          <w:rFonts w:ascii="Arial" w:hAnsi="Arial" w:cs="Arial"/>
          <w:sz w:val="18"/>
          <w:szCs w:val="18"/>
        </w:rPr>
      </w:pPr>
      <w:r w:rsidRPr="003850D2">
        <w:rPr>
          <w:rFonts w:ascii="Arial" w:hAnsi="Arial" w:cs="Arial"/>
          <w:sz w:val="18"/>
          <w:szCs w:val="18"/>
        </w:rPr>
        <w:t>The pipe should be flexible, twistable in vertical and axial direction.</w:t>
      </w:r>
    </w:p>
    <w:p w:rsidR="00EA4BCB" w:rsidRPr="003850D2" w:rsidRDefault="00EA4BCB" w:rsidP="00EA4BCB">
      <w:pPr>
        <w:pStyle w:val="ListParagraph"/>
        <w:ind w:left="1440"/>
        <w:rPr>
          <w:rFonts w:ascii="Arial" w:hAnsi="Arial" w:cs="Arial"/>
          <w:sz w:val="18"/>
          <w:szCs w:val="18"/>
        </w:rPr>
      </w:pPr>
    </w:p>
    <w:p w:rsidR="00EA4BCB" w:rsidRPr="003850D2" w:rsidRDefault="00EA4BCB" w:rsidP="009249CA">
      <w:pPr>
        <w:numPr>
          <w:ilvl w:val="0"/>
          <w:numId w:val="26"/>
        </w:numPr>
        <w:tabs>
          <w:tab w:val="clear" w:pos="720"/>
        </w:tabs>
        <w:ind w:left="1620" w:hanging="180"/>
        <w:jc w:val="both"/>
        <w:rPr>
          <w:rFonts w:ascii="Arial" w:hAnsi="Arial" w:cs="Arial"/>
          <w:sz w:val="18"/>
          <w:szCs w:val="18"/>
        </w:rPr>
      </w:pPr>
      <w:r w:rsidRPr="003850D2">
        <w:rPr>
          <w:rFonts w:ascii="Arial" w:hAnsi="Arial" w:cs="Arial"/>
          <w:sz w:val="18"/>
          <w:szCs w:val="18"/>
        </w:rPr>
        <w:t xml:space="preserve">The colour of the flexible pipes shall be </w:t>
      </w:r>
      <w:r w:rsidRPr="003850D2">
        <w:rPr>
          <w:rFonts w:ascii="Arial" w:hAnsi="Arial" w:cs="Arial"/>
          <w:b/>
          <w:sz w:val="18"/>
          <w:szCs w:val="18"/>
        </w:rPr>
        <w:t>light Grey/Ivory/white</w:t>
      </w:r>
      <w:r w:rsidRPr="003850D2">
        <w:rPr>
          <w:rFonts w:ascii="Arial" w:hAnsi="Arial" w:cs="Arial"/>
          <w:sz w:val="18"/>
          <w:szCs w:val="18"/>
        </w:rPr>
        <w:t xml:space="preserve"> same as per the colour of rigid pipes.</w:t>
      </w:r>
    </w:p>
    <w:p w:rsidR="00EA4BCB" w:rsidRPr="003850D2" w:rsidRDefault="00EA4BCB" w:rsidP="00EA4BCB">
      <w:pPr>
        <w:jc w:val="both"/>
        <w:rPr>
          <w:rFonts w:ascii="Arial" w:hAnsi="Arial" w:cs="Arial"/>
          <w:sz w:val="18"/>
          <w:szCs w:val="18"/>
        </w:rPr>
      </w:pPr>
    </w:p>
    <w:p w:rsidR="00EA4BCB" w:rsidRPr="003850D2" w:rsidRDefault="00EA4BCB" w:rsidP="00EA4BCB">
      <w:pPr>
        <w:ind w:left="1620" w:hanging="1080"/>
        <w:jc w:val="both"/>
        <w:rPr>
          <w:rFonts w:ascii="Arial" w:hAnsi="Arial" w:cs="Arial"/>
          <w:sz w:val="18"/>
          <w:szCs w:val="18"/>
        </w:rPr>
      </w:pPr>
      <w:r w:rsidRPr="003850D2">
        <w:rPr>
          <w:rFonts w:ascii="Arial" w:hAnsi="Arial" w:cs="Arial"/>
          <w:sz w:val="18"/>
          <w:szCs w:val="18"/>
        </w:rPr>
        <w:t xml:space="preserve">                d. Each length shall be clearly and indelibly marked with manufacture’s name or trade   mark, size, length, standard mark and information relating to classification etc. at regular interval of about 1 metre</w:t>
      </w:r>
    </w:p>
    <w:p w:rsidR="00EA4BCB" w:rsidRPr="003850D2" w:rsidRDefault="00EA4BCB" w:rsidP="00EA4BCB">
      <w:pPr>
        <w:jc w:val="both"/>
        <w:rPr>
          <w:rFonts w:ascii="Arial" w:hAnsi="Arial" w:cs="Arial"/>
          <w:b/>
          <w:sz w:val="18"/>
          <w:szCs w:val="18"/>
        </w:rPr>
      </w:pPr>
    </w:p>
    <w:p w:rsidR="00EA4BCB" w:rsidRPr="003850D2" w:rsidRDefault="00EA4BCB" w:rsidP="00EA4BCB">
      <w:pPr>
        <w:jc w:val="both"/>
        <w:rPr>
          <w:rFonts w:ascii="Arial" w:hAnsi="Arial" w:cs="Arial"/>
          <w:b/>
          <w:sz w:val="18"/>
          <w:szCs w:val="18"/>
        </w:rPr>
      </w:pPr>
    </w:p>
    <w:p w:rsidR="00EA4BCB" w:rsidRPr="003850D2" w:rsidRDefault="00EA4BCB" w:rsidP="00EA4BCB">
      <w:pPr>
        <w:ind w:left="720"/>
        <w:jc w:val="both"/>
        <w:rPr>
          <w:rFonts w:ascii="Arial" w:hAnsi="Arial" w:cs="Arial"/>
          <w:b/>
          <w:sz w:val="18"/>
          <w:szCs w:val="18"/>
          <w:u w:val="single"/>
        </w:rPr>
      </w:pPr>
      <w:r w:rsidRPr="003850D2">
        <w:rPr>
          <w:rFonts w:ascii="Arial" w:hAnsi="Arial" w:cs="Arial"/>
          <w:b/>
          <w:sz w:val="18"/>
          <w:szCs w:val="18"/>
        </w:rPr>
        <w:t>D.   PVC Slip type coupling Bends</w:t>
      </w:r>
      <w:r w:rsidRPr="003850D2">
        <w:rPr>
          <w:rFonts w:ascii="Arial" w:hAnsi="Arial" w:cs="Arial"/>
          <w:b/>
          <w:sz w:val="18"/>
          <w:szCs w:val="18"/>
          <w:u w:val="single"/>
        </w:rPr>
        <w:t xml:space="preserve"> </w:t>
      </w:r>
    </w:p>
    <w:p w:rsidR="00EA4BCB" w:rsidRPr="003850D2" w:rsidRDefault="00EA4BCB" w:rsidP="00EA4BCB">
      <w:pPr>
        <w:ind w:left="360"/>
        <w:jc w:val="both"/>
        <w:rPr>
          <w:rFonts w:ascii="Arial" w:hAnsi="Arial" w:cs="Arial"/>
          <w:b/>
          <w:sz w:val="18"/>
          <w:szCs w:val="18"/>
        </w:rPr>
      </w:pPr>
    </w:p>
    <w:p w:rsidR="00EA4BCB" w:rsidRPr="003850D2" w:rsidRDefault="00EA4BCB" w:rsidP="00EA4BCB">
      <w:pPr>
        <w:ind w:left="720"/>
        <w:jc w:val="both"/>
        <w:rPr>
          <w:rFonts w:ascii="Arial" w:hAnsi="Arial" w:cs="Arial"/>
          <w:bCs/>
          <w:sz w:val="18"/>
          <w:szCs w:val="18"/>
        </w:rPr>
      </w:pPr>
      <w:r w:rsidRPr="003850D2">
        <w:rPr>
          <w:rFonts w:ascii="Arial" w:hAnsi="Arial" w:cs="Arial"/>
          <w:b/>
          <w:bCs/>
          <w:sz w:val="18"/>
          <w:szCs w:val="18"/>
        </w:rPr>
        <w:t>Purpose:</w:t>
      </w:r>
      <w:r w:rsidRPr="003850D2">
        <w:rPr>
          <w:rFonts w:ascii="Arial" w:hAnsi="Arial" w:cs="Arial"/>
          <w:bCs/>
          <w:sz w:val="18"/>
          <w:szCs w:val="18"/>
        </w:rPr>
        <w:t xml:space="preserve"> PVC slip type coupling bends will be fitted in between the PVC rigid pipes at the corners/turns.</w:t>
      </w:r>
    </w:p>
    <w:p w:rsidR="00EA4BCB" w:rsidRPr="003850D2" w:rsidRDefault="00EA4BCB" w:rsidP="00EA4BCB">
      <w:pPr>
        <w:ind w:left="720"/>
        <w:jc w:val="both"/>
        <w:rPr>
          <w:rFonts w:ascii="Arial" w:hAnsi="Arial" w:cs="Arial"/>
          <w:b/>
          <w:sz w:val="18"/>
          <w:szCs w:val="18"/>
        </w:rPr>
      </w:pPr>
    </w:p>
    <w:p w:rsidR="00EA4BCB" w:rsidRPr="003850D2" w:rsidRDefault="00EA4BCB" w:rsidP="00EA4BCB">
      <w:pPr>
        <w:ind w:left="360"/>
        <w:jc w:val="both"/>
        <w:rPr>
          <w:rFonts w:ascii="Arial" w:hAnsi="Arial" w:cs="Arial"/>
          <w:bCs/>
          <w:sz w:val="18"/>
          <w:szCs w:val="18"/>
        </w:rPr>
      </w:pPr>
      <w:r w:rsidRPr="003850D2">
        <w:rPr>
          <w:rFonts w:ascii="Arial" w:hAnsi="Arial" w:cs="Arial"/>
          <w:b/>
          <w:sz w:val="18"/>
          <w:szCs w:val="18"/>
        </w:rPr>
        <w:lastRenderedPageBreak/>
        <w:t xml:space="preserve">       Specifications</w:t>
      </w:r>
    </w:p>
    <w:p w:rsidR="00EA4BCB" w:rsidRPr="003850D2" w:rsidRDefault="00EA4BCB" w:rsidP="00EA4BCB">
      <w:pPr>
        <w:ind w:left="360"/>
        <w:rPr>
          <w:rFonts w:ascii="Arial" w:hAnsi="Arial" w:cs="Arial"/>
          <w:sz w:val="18"/>
          <w:szCs w:val="18"/>
        </w:rPr>
      </w:pPr>
    </w:p>
    <w:p w:rsidR="00EA4BCB" w:rsidRPr="003850D2" w:rsidRDefault="00EA4BCB" w:rsidP="009249CA">
      <w:pPr>
        <w:numPr>
          <w:ilvl w:val="0"/>
          <w:numId w:val="27"/>
        </w:numPr>
        <w:tabs>
          <w:tab w:val="clear" w:pos="720"/>
        </w:tabs>
        <w:ind w:left="1260" w:hanging="180"/>
        <w:jc w:val="both"/>
        <w:rPr>
          <w:rFonts w:ascii="Arial" w:hAnsi="Arial" w:cs="Arial"/>
          <w:sz w:val="18"/>
          <w:szCs w:val="18"/>
        </w:rPr>
      </w:pPr>
      <w:r w:rsidRPr="003850D2">
        <w:rPr>
          <w:rFonts w:ascii="Arial" w:hAnsi="Arial" w:cs="Arial"/>
          <w:bCs/>
          <w:sz w:val="18"/>
          <w:szCs w:val="18"/>
        </w:rPr>
        <w:t xml:space="preserve">PVC slip type coupling bends  </w:t>
      </w:r>
      <w:r w:rsidRPr="003850D2">
        <w:rPr>
          <w:rFonts w:ascii="Arial" w:hAnsi="Arial" w:cs="Arial"/>
          <w:sz w:val="18"/>
          <w:szCs w:val="18"/>
        </w:rPr>
        <w:t xml:space="preserve"> shall be as per Indian   Standard IS: 3419- 1988 (reaffirmed 2001) with latest amendment if any &amp; its related mentioned IS numbers.</w:t>
      </w:r>
    </w:p>
    <w:p w:rsidR="00EA4BCB" w:rsidRPr="003850D2" w:rsidRDefault="00EA4BCB" w:rsidP="009249CA">
      <w:pPr>
        <w:numPr>
          <w:ilvl w:val="0"/>
          <w:numId w:val="27"/>
        </w:numPr>
        <w:tabs>
          <w:tab w:val="clear" w:pos="720"/>
        </w:tabs>
        <w:ind w:left="1260" w:hanging="180"/>
        <w:jc w:val="both"/>
        <w:rPr>
          <w:rFonts w:ascii="Arial" w:hAnsi="Arial" w:cs="Arial"/>
          <w:sz w:val="18"/>
          <w:szCs w:val="18"/>
        </w:rPr>
      </w:pPr>
      <w:r w:rsidRPr="003850D2">
        <w:rPr>
          <w:rFonts w:ascii="Arial" w:hAnsi="Arial" w:cs="Arial"/>
          <w:bCs/>
          <w:sz w:val="18"/>
          <w:szCs w:val="18"/>
        </w:rPr>
        <w:t xml:space="preserve">PVC  slip type coupling bends  </w:t>
      </w:r>
      <w:r w:rsidRPr="003850D2">
        <w:rPr>
          <w:rFonts w:ascii="Arial" w:hAnsi="Arial" w:cs="Arial"/>
          <w:sz w:val="18"/>
          <w:szCs w:val="18"/>
        </w:rPr>
        <w:t xml:space="preserve"> shall be manufactured in accordance with   international standards ISO 9001-2000 for which the manufacture should be duly accredited</w:t>
      </w:r>
    </w:p>
    <w:p w:rsidR="00EA4BCB" w:rsidRPr="003850D2" w:rsidRDefault="00EA4BCB" w:rsidP="009249CA">
      <w:pPr>
        <w:numPr>
          <w:ilvl w:val="0"/>
          <w:numId w:val="27"/>
        </w:numPr>
        <w:tabs>
          <w:tab w:val="clear" w:pos="720"/>
        </w:tabs>
        <w:ind w:left="1080" w:firstLine="0"/>
        <w:jc w:val="both"/>
        <w:rPr>
          <w:rFonts w:ascii="Arial" w:hAnsi="Arial" w:cs="Arial"/>
          <w:sz w:val="18"/>
          <w:szCs w:val="18"/>
        </w:rPr>
      </w:pPr>
      <w:r w:rsidRPr="003850D2">
        <w:rPr>
          <w:rFonts w:ascii="Arial" w:hAnsi="Arial" w:cs="Arial"/>
          <w:sz w:val="18"/>
          <w:szCs w:val="18"/>
        </w:rPr>
        <w:t xml:space="preserve">The design and dimensions shall be as per the diagram table 5 on page 6 of the said IS. </w:t>
      </w:r>
    </w:p>
    <w:p w:rsidR="00EA4BCB" w:rsidRPr="003850D2" w:rsidRDefault="00EA4BCB" w:rsidP="009249CA">
      <w:pPr>
        <w:numPr>
          <w:ilvl w:val="0"/>
          <w:numId w:val="27"/>
        </w:numPr>
        <w:tabs>
          <w:tab w:val="clear" w:pos="720"/>
        </w:tabs>
        <w:ind w:left="1260" w:hanging="180"/>
        <w:jc w:val="both"/>
        <w:rPr>
          <w:rFonts w:ascii="Arial" w:hAnsi="Arial" w:cs="Arial"/>
          <w:sz w:val="18"/>
          <w:szCs w:val="18"/>
        </w:rPr>
      </w:pPr>
      <w:r w:rsidRPr="003850D2">
        <w:rPr>
          <w:rFonts w:ascii="Arial" w:hAnsi="Arial" w:cs="Arial"/>
          <w:sz w:val="18"/>
          <w:szCs w:val="18"/>
        </w:rPr>
        <w:t xml:space="preserve">The inner diameter of  </w:t>
      </w:r>
      <w:r w:rsidRPr="003850D2">
        <w:rPr>
          <w:rFonts w:ascii="Arial" w:hAnsi="Arial" w:cs="Arial"/>
          <w:bCs/>
          <w:sz w:val="18"/>
          <w:szCs w:val="18"/>
        </w:rPr>
        <w:t xml:space="preserve">PVC  slip type coupling bends  </w:t>
      </w:r>
      <w:r w:rsidRPr="003850D2">
        <w:rPr>
          <w:rFonts w:ascii="Arial" w:hAnsi="Arial" w:cs="Arial"/>
          <w:sz w:val="18"/>
          <w:szCs w:val="18"/>
        </w:rPr>
        <w:t xml:space="preserve"> of sizes 25mm</w:t>
      </w:r>
      <w:r w:rsidR="003E781F">
        <w:rPr>
          <w:rFonts w:ascii="Arial" w:hAnsi="Arial" w:cs="Arial"/>
          <w:sz w:val="18"/>
          <w:szCs w:val="18"/>
        </w:rPr>
        <w:t xml:space="preserve"> and</w:t>
      </w:r>
      <w:r w:rsidRPr="003850D2">
        <w:rPr>
          <w:rFonts w:ascii="Arial" w:hAnsi="Arial" w:cs="Arial"/>
          <w:sz w:val="18"/>
          <w:szCs w:val="18"/>
        </w:rPr>
        <w:t xml:space="preserve"> 40mm  shall be such that it should be properly fitted over the outer surface of the supplied PVC rigid conduits of nominal outer diameter 25mm</w:t>
      </w:r>
      <w:r w:rsidR="00BB68C0">
        <w:rPr>
          <w:rFonts w:ascii="Arial" w:hAnsi="Arial" w:cs="Arial"/>
          <w:sz w:val="18"/>
          <w:szCs w:val="18"/>
        </w:rPr>
        <w:t xml:space="preserve"> and</w:t>
      </w:r>
      <w:r w:rsidRPr="003850D2">
        <w:rPr>
          <w:rFonts w:ascii="Arial" w:hAnsi="Arial" w:cs="Arial"/>
          <w:sz w:val="18"/>
          <w:szCs w:val="18"/>
        </w:rPr>
        <w:t xml:space="preserve"> 40mm respectively (Item A). </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9249CA">
      <w:pPr>
        <w:numPr>
          <w:ilvl w:val="0"/>
          <w:numId w:val="27"/>
        </w:numPr>
        <w:tabs>
          <w:tab w:val="clear" w:pos="720"/>
        </w:tabs>
        <w:ind w:left="1080" w:firstLine="0"/>
        <w:jc w:val="both"/>
        <w:rPr>
          <w:rFonts w:ascii="Arial" w:hAnsi="Arial" w:cs="Arial"/>
          <w:b/>
          <w:sz w:val="18"/>
          <w:szCs w:val="18"/>
        </w:rPr>
      </w:pPr>
      <w:r w:rsidRPr="003850D2">
        <w:rPr>
          <w:rFonts w:ascii="Arial" w:hAnsi="Arial" w:cs="Arial"/>
          <w:b/>
          <w:sz w:val="18"/>
          <w:szCs w:val="18"/>
        </w:rPr>
        <w:t xml:space="preserve">Inner Diameter  </w:t>
      </w:r>
    </w:p>
    <w:p w:rsidR="00EA4BCB" w:rsidRPr="003850D2" w:rsidRDefault="00EA4BCB" w:rsidP="00EA4BCB">
      <w:pPr>
        <w:ind w:left="360"/>
        <w:jc w:val="both"/>
        <w:rPr>
          <w:rFonts w:ascii="Arial" w:hAnsi="Arial" w:cs="Arial"/>
          <w:b/>
          <w:sz w:val="18"/>
          <w:szCs w:val="18"/>
        </w:rPr>
      </w:pP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The inner diameter of</w:t>
      </w:r>
      <w:r w:rsidRPr="003850D2">
        <w:rPr>
          <w:rFonts w:ascii="Arial" w:hAnsi="Arial" w:cs="Arial"/>
          <w:bCs/>
          <w:sz w:val="18"/>
          <w:szCs w:val="18"/>
        </w:rPr>
        <w:t xml:space="preserve"> collar of PVC slip type coupling bends shall be as</w:t>
      </w:r>
      <w:r w:rsidRPr="003850D2">
        <w:rPr>
          <w:rFonts w:ascii="Arial" w:hAnsi="Arial" w:cs="Arial"/>
          <w:sz w:val="18"/>
          <w:szCs w:val="18"/>
        </w:rPr>
        <w:t xml:space="preserve"> given below.</w:t>
      </w:r>
    </w:p>
    <w:p w:rsidR="00EA4BCB" w:rsidRPr="003850D2" w:rsidRDefault="00EA4BCB" w:rsidP="00EA4BCB">
      <w:pPr>
        <w:jc w:val="both"/>
        <w:rPr>
          <w:rFonts w:ascii="Arial" w:hAnsi="Arial" w:cs="Arial"/>
          <w:sz w:val="18"/>
          <w:szCs w:val="18"/>
        </w:rPr>
      </w:pPr>
    </w:p>
    <w:tbl>
      <w:tblPr>
        <w:tblW w:w="86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3060"/>
        <w:gridCol w:w="3600"/>
      </w:tblGrid>
      <w:tr w:rsidR="00EA4BCB" w:rsidRPr="003850D2" w:rsidTr="00AC01AB">
        <w:trPr>
          <w:trHeight w:val="431"/>
        </w:trPr>
        <w:tc>
          <w:tcPr>
            <w:tcW w:w="1980" w:type="dxa"/>
            <w:vAlign w:val="center"/>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Nominal Size</w:t>
            </w:r>
          </w:p>
        </w:tc>
        <w:tc>
          <w:tcPr>
            <w:tcW w:w="3060" w:type="dxa"/>
            <w:vAlign w:val="center"/>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Inner diameter of collar</w:t>
            </w:r>
          </w:p>
        </w:tc>
        <w:tc>
          <w:tcPr>
            <w:tcW w:w="360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Reference</w:t>
            </w:r>
          </w:p>
        </w:tc>
      </w:tr>
      <w:tr w:rsidR="00EA4BCB" w:rsidRPr="003850D2" w:rsidTr="00AC01AB">
        <w:trPr>
          <w:trHeight w:val="593"/>
        </w:trPr>
        <w:tc>
          <w:tcPr>
            <w:tcW w:w="1980" w:type="dxa"/>
            <w:vAlign w:val="center"/>
          </w:tcPr>
          <w:p w:rsidR="00EA4BCB" w:rsidRPr="003850D2" w:rsidRDefault="00EA4BCB" w:rsidP="00AC01AB">
            <w:pPr>
              <w:jc w:val="center"/>
              <w:rPr>
                <w:rFonts w:ascii="Arial" w:hAnsi="Arial" w:cs="Arial"/>
                <w:sz w:val="18"/>
                <w:szCs w:val="18"/>
              </w:rPr>
            </w:pPr>
            <w:r w:rsidRPr="003850D2">
              <w:rPr>
                <w:rFonts w:ascii="Arial" w:hAnsi="Arial" w:cs="Arial"/>
                <w:sz w:val="18"/>
                <w:szCs w:val="18"/>
              </w:rPr>
              <w:t>25mm</w:t>
            </w:r>
          </w:p>
        </w:tc>
        <w:tc>
          <w:tcPr>
            <w:tcW w:w="3060" w:type="dxa"/>
            <w:vAlign w:val="center"/>
          </w:tcPr>
          <w:p w:rsidR="00EA4BCB" w:rsidRPr="003850D2" w:rsidRDefault="00EA4BCB" w:rsidP="00AC01AB">
            <w:pPr>
              <w:jc w:val="center"/>
              <w:rPr>
                <w:rFonts w:ascii="Arial" w:hAnsi="Arial" w:cs="Arial"/>
                <w:sz w:val="18"/>
                <w:szCs w:val="18"/>
              </w:rPr>
            </w:pPr>
            <w:r w:rsidRPr="003850D2">
              <w:rPr>
                <w:rFonts w:ascii="Arial" w:hAnsi="Arial" w:cs="Arial"/>
                <w:sz w:val="18"/>
                <w:szCs w:val="18"/>
              </w:rPr>
              <w:t>25.1mm +.3                                                     - 0</w:t>
            </w:r>
          </w:p>
        </w:tc>
        <w:tc>
          <w:tcPr>
            <w:tcW w:w="3600" w:type="dxa"/>
          </w:tcPr>
          <w:p w:rsidR="00EA4BCB" w:rsidRPr="003850D2" w:rsidRDefault="00EA4BCB" w:rsidP="00AC01AB">
            <w:pPr>
              <w:rPr>
                <w:rFonts w:ascii="Arial" w:hAnsi="Arial" w:cs="Arial"/>
                <w:b/>
                <w:sz w:val="18"/>
                <w:szCs w:val="18"/>
              </w:rPr>
            </w:pPr>
            <w:r w:rsidRPr="003850D2">
              <w:rPr>
                <w:rFonts w:ascii="Arial" w:hAnsi="Arial" w:cs="Arial"/>
                <w:sz w:val="18"/>
                <w:szCs w:val="18"/>
              </w:rPr>
              <w:t>In IS: 3419- 1988 (reaffirmed 2001) with latest amendment</w:t>
            </w:r>
          </w:p>
        </w:tc>
      </w:tr>
      <w:tr w:rsidR="00EA4BCB" w:rsidRPr="003850D2" w:rsidTr="00AC01AB">
        <w:trPr>
          <w:trHeight w:val="530"/>
        </w:trPr>
        <w:tc>
          <w:tcPr>
            <w:tcW w:w="1980" w:type="dxa"/>
            <w:vAlign w:val="center"/>
          </w:tcPr>
          <w:p w:rsidR="00EA4BCB" w:rsidRPr="003850D2" w:rsidRDefault="00EA4BCB" w:rsidP="00AC01AB">
            <w:pPr>
              <w:jc w:val="center"/>
              <w:rPr>
                <w:rFonts w:ascii="Arial" w:hAnsi="Arial" w:cs="Arial"/>
                <w:sz w:val="18"/>
                <w:szCs w:val="18"/>
              </w:rPr>
            </w:pPr>
            <w:r w:rsidRPr="003850D2">
              <w:rPr>
                <w:rFonts w:ascii="Arial" w:hAnsi="Arial" w:cs="Arial"/>
                <w:sz w:val="18"/>
                <w:szCs w:val="18"/>
              </w:rPr>
              <w:t>40mm</w:t>
            </w:r>
          </w:p>
        </w:tc>
        <w:tc>
          <w:tcPr>
            <w:tcW w:w="3060" w:type="dxa"/>
            <w:vAlign w:val="center"/>
          </w:tcPr>
          <w:p w:rsidR="00EA4BCB" w:rsidRPr="003850D2" w:rsidRDefault="00EA4BCB" w:rsidP="00AC01AB">
            <w:pPr>
              <w:ind w:left="612"/>
              <w:rPr>
                <w:rFonts w:ascii="Arial" w:hAnsi="Arial" w:cs="Arial"/>
                <w:sz w:val="18"/>
                <w:szCs w:val="18"/>
              </w:rPr>
            </w:pPr>
            <w:r w:rsidRPr="003850D2">
              <w:rPr>
                <w:rFonts w:ascii="Arial" w:hAnsi="Arial" w:cs="Arial"/>
                <w:sz w:val="18"/>
                <w:szCs w:val="18"/>
              </w:rPr>
              <w:t>40.1mm +.4                                                     - 0</w:t>
            </w:r>
          </w:p>
        </w:tc>
        <w:tc>
          <w:tcPr>
            <w:tcW w:w="3600" w:type="dxa"/>
          </w:tcPr>
          <w:p w:rsidR="00EA4BCB" w:rsidRPr="003850D2" w:rsidRDefault="00EA4BCB" w:rsidP="00AC01AB">
            <w:pPr>
              <w:ind w:left="-1260"/>
              <w:rPr>
                <w:rFonts w:ascii="Arial" w:hAnsi="Arial" w:cs="Arial"/>
                <w:b/>
                <w:sz w:val="16"/>
                <w:szCs w:val="16"/>
              </w:rPr>
            </w:pPr>
          </w:p>
          <w:p w:rsidR="00EA4BCB" w:rsidRPr="003850D2" w:rsidRDefault="00EA4BCB" w:rsidP="00AC01AB">
            <w:pPr>
              <w:rPr>
                <w:rFonts w:ascii="Arial" w:hAnsi="Arial" w:cs="Arial"/>
                <w:sz w:val="16"/>
                <w:szCs w:val="16"/>
              </w:rPr>
            </w:pPr>
            <w:r w:rsidRPr="003850D2">
              <w:rPr>
                <w:rFonts w:ascii="Arial" w:hAnsi="Arial" w:cs="Arial"/>
                <w:sz w:val="18"/>
                <w:szCs w:val="18"/>
              </w:rPr>
              <w:t>In IS: 3419- 1988 (reaffirmed 2001) with latest amendment</w:t>
            </w:r>
            <w:r w:rsidRPr="003850D2">
              <w:rPr>
                <w:rFonts w:ascii="Arial" w:hAnsi="Arial" w:cs="Arial"/>
                <w:sz w:val="16"/>
                <w:szCs w:val="16"/>
              </w:rPr>
              <w:t>.</w:t>
            </w:r>
          </w:p>
        </w:tc>
      </w:tr>
    </w:tbl>
    <w:p w:rsidR="00EA4BCB" w:rsidRPr="003850D2" w:rsidRDefault="00EA4BCB" w:rsidP="00EA4BCB">
      <w:pPr>
        <w:tabs>
          <w:tab w:val="left" w:pos="360"/>
          <w:tab w:val="left" w:pos="720"/>
        </w:tabs>
        <w:ind w:left="720"/>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9249CA">
      <w:pPr>
        <w:numPr>
          <w:ilvl w:val="0"/>
          <w:numId w:val="27"/>
        </w:numPr>
        <w:tabs>
          <w:tab w:val="clear" w:pos="720"/>
        </w:tabs>
        <w:ind w:left="1080" w:firstLine="0"/>
        <w:jc w:val="both"/>
        <w:rPr>
          <w:rFonts w:ascii="Arial" w:hAnsi="Arial" w:cs="Arial"/>
          <w:b/>
          <w:sz w:val="18"/>
          <w:szCs w:val="18"/>
        </w:rPr>
      </w:pPr>
      <w:r w:rsidRPr="003850D2">
        <w:rPr>
          <w:rFonts w:ascii="Arial" w:hAnsi="Arial" w:cs="Arial"/>
          <w:b/>
          <w:sz w:val="18"/>
          <w:szCs w:val="18"/>
        </w:rPr>
        <w:t xml:space="preserve"> General Requirement</w:t>
      </w:r>
    </w:p>
    <w:p w:rsidR="00EA4BCB" w:rsidRPr="003850D2" w:rsidRDefault="00EA4BCB" w:rsidP="00EA4BCB">
      <w:pPr>
        <w:tabs>
          <w:tab w:val="left" w:pos="540"/>
        </w:tabs>
        <w:ind w:left="360"/>
        <w:jc w:val="both"/>
        <w:rPr>
          <w:rFonts w:ascii="Arial" w:hAnsi="Arial" w:cs="Arial"/>
          <w:sz w:val="18"/>
          <w:szCs w:val="18"/>
        </w:rPr>
      </w:pPr>
    </w:p>
    <w:p w:rsidR="00EA4BCB" w:rsidRPr="003850D2" w:rsidRDefault="00EA4BCB" w:rsidP="009249CA">
      <w:pPr>
        <w:numPr>
          <w:ilvl w:val="0"/>
          <w:numId w:val="25"/>
        </w:numPr>
        <w:tabs>
          <w:tab w:val="clear" w:pos="900"/>
          <w:tab w:val="left" w:pos="360"/>
        </w:tabs>
        <w:ind w:left="1620" w:hanging="180"/>
        <w:jc w:val="both"/>
        <w:rPr>
          <w:rFonts w:ascii="Arial" w:hAnsi="Arial" w:cs="Arial"/>
          <w:sz w:val="18"/>
          <w:szCs w:val="18"/>
        </w:rPr>
      </w:pPr>
      <w:r w:rsidRPr="003850D2">
        <w:rPr>
          <w:rFonts w:ascii="Arial" w:hAnsi="Arial" w:cs="Arial"/>
          <w:sz w:val="18"/>
          <w:szCs w:val="18"/>
        </w:rPr>
        <w:t>The internal and external surface of the bends shall be smooth, clean and free from    grooving and other effects for quick laying and easy drawing of cables.</w:t>
      </w:r>
    </w:p>
    <w:p w:rsidR="00EA4BCB" w:rsidRPr="003850D2" w:rsidRDefault="00EA4BCB" w:rsidP="009249CA">
      <w:pPr>
        <w:numPr>
          <w:ilvl w:val="0"/>
          <w:numId w:val="25"/>
        </w:numPr>
        <w:tabs>
          <w:tab w:val="clear" w:pos="900"/>
        </w:tabs>
        <w:ind w:left="1440" w:firstLine="0"/>
        <w:jc w:val="both"/>
        <w:rPr>
          <w:rFonts w:ascii="Arial" w:hAnsi="Arial" w:cs="Arial"/>
          <w:sz w:val="18"/>
          <w:szCs w:val="18"/>
        </w:rPr>
      </w:pPr>
      <w:r w:rsidRPr="003850D2">
        <w:rPr>
          <w:rFonts w:ascii="Arial" w:hAnsi="Arial" w:cs="Arial"/>
          <w:sz w:val="18"/>
          <w:szCs w:val="18"/>
        </w:rPr>
        <w:t xml:space="preserve">Easy to fit over the pipes and without threading. </w:t>
      </w:r>
    </w:p>
    <w:p w:rsidR="00EA4BCB" w:rsidRPr="003850D2" w:rsidRDefault="00EA4BCB" w:rsidP="009249CA">
      <w:pPr>
        <w:numPr>
          <w:ilvl w:val="0"/>
          <w:numId w:val="25"/>
        </w:numPr>
        <w:tabs>
          <w:tab w:val="clear" w:pos="900"/>
        </w:tabs>
        <w:ind w:left="1440" w:firstLine="0"/>
        <w:jc w:val="both"/>
        <w:rPr>
          <w:rFonts w:ascii="Arial" w:hAnsi="Arial" w:cs="Arial"/>
          <w:sz w:val="18"/>
          <w:szCs w:val="18"/>
        </w:rPr>
      </w:pPr>
      <w:r w:rsidRPr="003850D2">
        <w:rPr>
          <w:rFonts w:ascii="Arial" w:hAnsi="Arial" w:cs="Arial"/>
          <w:sz w:val="18"/>
          <w:szCs w:val="18"/>
        </w:rPr>
        <w:t xml:space="preserve">The colour of the bends shall be light </w:t>
      </w:r>
      <w:r w:rsidRPr="003850D2">
        <w:rPr>
          <w:rFonts w:ascii="Arial" w:hAnsi="Arial" w:cs="Arial"/>
          <w:b/>
          <w:sz w:val="18"/>
          <w:szCs w:val="18"/>
        </w:rPr>
        <w:t>Grey/Ivory/white</w:t>
      </w:r>
      <w:r w:rsidRPr="003850D2">
        <w:rPr>
          <w:rFonts w:ascii="Arial" w:hAnsi="Arial" w:cs="Arial"/>
          <w:sz w:val="18"/>
          <w:szCs w:val="18"/>
        </w:rPr>
        <w:t xml:space="preserve"> same as per colour of PVC pipes.</w:t>
      </w:r>
    </w:p>
    <w:p w:rsidR="00EA4BCB" w:rsidRPr="003850D2" w:rsidRDefault="00EA4BCB" w:rsidP="00EA4BCB">
      <w:pPr>
        <w:ind w:left="360"/>
        <w:jc w:val="both"/>
        <w:rPr>
          <w:rFonts w:ascii="Arial" w:hAnsi="Arial" w:cs="Arial"/>
          <w:b/>
          <w:sz w:val="18"/>
          <w:szCs w:val="18"/>
          <w:u w:val="single"/>
        </w:rPr>
      </w:pPr>
    </w:p>
    <w:p w:rsidR="00EA4BCB" w:rsidRPr="003850D2" w:rsidRDefault="00EA4BCB" w:rsidP="00EA4BCB">
      <w:pPr>
        <w:ind w:left="720"/>
        <w:jc w:val="both"/>
        <w:rPr>
          <w:rFonts w:ascii="Arial" w:hAnsi="Arial" w:cs="Arial"/>
          <w:b/>
          <w:sz w:val="18"/>
          <w:szCs w:val="18"/>
          <w:u w:val="single"/>
        </w:rPr>
      </w:pPr>
      <w:r w:rsidRPr="003850D2">
        <w:rPr>
          <w:rFonts w:ascii="Arial" w:hAnsi="Arial" w:cs="Arial"/>
          <w:b/>
          <w:sz w:val="18"/>
          <w:szCs w:val="18"/>
        </w:rPr>
        <w:t>E.</w:t>
      </w:r>
      <w:r w:rsidRPr="003850D2">
        <w:rPr>
          <w:rFonts w:ascii="Arial" w:hAnsi="Arial" w:cs="Arial"/>
          <w:b/>
          <w:sz w:val="18"/>
          <w:szCs w:val="18"/>
        </w:rPr>
        <w:tab/>
      </w:r>
      <w:r w:rsidRPr="003850D2">
        <w:rPr>
          <w:rFonts w:ascii="Arial" w:hAnsi="Arial" w:cs="Arial"/>
          <w:b/>
          <w:sz w:val="18"/>
          <w:szCs w:val="18"/>
          <w:u w:val="single"/>
        </w:rPr>
        <w:t>PVC Slip Type Coupler</w:t>
      </w:r>
    </w:p>
    <w:p w:rsidR="00EA4BCB" w:rsidRPr="003850D2" w:rsidRDefault="00EA4BCB" w:rsidP="00EA4BCB">
      <w:pPr>
        <w:tabs>
          <w:tab w:val="left" w:pos="7980"/>
        </w:tabs>
        <w:ind w:left="360"/>
        <w:jc w:val="both"/>
        <w:rPr>
          <w:rFonts w:ascii="Arial" w:hAnsi="Arial" w:cs="Arial"/>
          <w:b/>
          <w:sz w:val="18"/>
          <w:szCs w:val="18"/>
        </w:rPr>
      </w:pPr>
      <w:r w:rsidRPr="003850D2">
        <w:rPr>
          <w:rFonts w:ascii="Arial" w:hAnsi="Arial" w:cs="Arial"/>
          <w:b/>
          <w:sz w:val="18"/>
          <w:szCs w:val="18"/>
        </w:rPr>
        <w:tab/>
      </w:r>
    </w:p>
    <w:p w:rsidR="00EA4BCB" w:rsidRPr="003850D2" w:rsidRDefault="00EA4BCB" w:rsidP="00EA4BCB">
      <w:pPr>
        <w:ind w:left="720"/>
        <w:jc w:val="both"/>
        <w:rPr>
          <w:rFonts w:ascii="Arial" w:hAnsi="Arial" w:cs="Arial"/>
          <w:bCs/>
          <w:sz w:val="18"/>
          <w:szCs w:val="18"/>
        </w:rPr>
      </w:pPr>
      <w:r w:rsidRPr="003850D2">
        <w:rPr>
          <w:rFonts w:ascii="Arial" w:hAnsi="Arial" w:cs="Arial"/>
          <w:b/>
          <w:bCs/>
          <w:sz w:val="18"/>
          <w:szCs w:val="18"/>
        </w:rPr>
        <w:t>Purpose:</w:t>
      </w:r>
      <w:r w:rsidRPr="003850D2">
        <w:rPr>
          <w:rFonts w:ascii="Arial" w:hAnsi="Arial" w:cs="Arial"/>
          <w:bCs/>
          <w:sz w:val="18"/>
          <w:szCs w:val="18"/>
        </w:rPr>
        <w:t xml:space="preserve"> PVC slip type coupler will be used for coupling the PVC rigid pipes and also in between PVC corrugated flexible pipe and PVC rigid pipes at bends/turns. </w:t>
      </w:r>
    </w:p>
    <w:p w:rsidR="00EA4BCB" w:rsidRPr="003850D2" w:rsidRDefault="00EA4BCB" w:rsidP="00EA4BCB">
      <w:pPr>
        <w:ind w:left="720"/>
        <w:jc w:val="both"/>
        <w:rPr>
          <w:rFonts w:ascii="Arial" w:hAnsi="Arial" w:cs="Arial"/>
          <w:bCs/>
          <w:sz w:val="18"/>
          <w:szCs w:val="18"/>
        </w:rPr>
      </w:pPr>
    </w:p>
    <w:p w:rsidR="00EA4BCB" w:rsidRPr="003850D2" w:rsidRDefault="00EA4BCB" w:rsidP="00EA4BCB">
      <w:pPr>
        <w:ind w:left="360"/>
        <w:jc w:val="both"/>
        <w:rPr>
          <w:rFonts w:ascii="Arial" w:hAnsi="Arial" w:cs="Arial"/>
          <w:bCs/>
          <w:sz w:val="18"/>
          <w:szCs w:val="18"/>
        </w:rPr>
      </w:pPr>
      <w:r w:rsidRPr="003850D2">
        <w:rPr>
          <w:rFonts w:ascii="Arial" w:hAnsi="Arial" w:cs="Arial"/>
          <w:b/>
          <w:sz w:val="18"/>
          <w:szCs w:val="18"/>
        </w:rPr>
        <w:t xml:space="preserve">       Specifications</w:t>
      </w:r>
    </w:p>
    <w:p w:rsidR="00EA4BCB" w:rsidRPr="003850D2" w:rsidRDefault="00EA4BCB" w:rsidP="009249CA">
      <w:pPr>
        <w:numPr>
          <w:ilvl w:val="0"/>
          <w:numId w:val="22"/>
        </w:numPr>
        <w:tabs>
          <w:tab w:val="clear" w:pos="720"/>
        </w:tabs>
        <w:spacing w:before="80"/>
        <w:ind w:left="1440" w:hanging="363"/>
        <w:jc w:val="both"/>
        <w:rPr>
          <w:rFonts w:ascii="Arial" w:hAnsi="Arial" w:cs="Arial"/>
          <w:sz w:val="18"/>
          <w:szCs w:val="18"/>
        </w:rPr>
      </w:pPr>
      <w:r w:rsidRPr="003850D2">
        <w:rPr>
          <w:rFonts w:ascii="Arial" w:hAnsi="Arial" w:cs="Arial"/>
          <w:bCs/>
          <w:sz w:val="18"/>
          <w:szCs w:val="18"/>
        </w:rPr>
        <w:t xml:space="preserve">PVC slip type coupler  </w:t>
      </w:r>
      <w:r w:rsidRPr="003850D2">
        <w:rPr>
          <w:rFonts w:ascii="Arial" w:hAnsi="Arial" w:cs="Arial"/>
          <w:sz w:val="18"/>
          <w:szCs w:val="18"/>
        </w:rPr>
        <w:t xml:space="preserve"> shall be as per Indian   Standard IS: 3419- 1988 (reaffirmed 2001) with latest amendment if any &amp; its related mentioned IS numbers.</w:t>
      </w:r>
    </w:p>
    <w:p w:rsidR="00EA4BCB" w:rsidRPr="003850D2" w:rsidRDefault="00EA4BCB" w:rsidP="009249CA">
      <w:pPr>
        <w:numPr>
          <w:ilvl w:val="0"/>
          <w:numId w:val="22"/>
        </w:numPr>
        <w:tabs>
          <w:tab w:val="clear" w:pos="720"/>
        </w:tabs>
        <w:spacing w:before="80"/>
        <w:ind w:left="1440" w:hanging="363"/>
        <w:jc w:val="both"/>
        <w:rPr>
          <w:rFonts w:ascii="Arial" w:hAnsi="Arial" w:cs="Arial"/>
          <w:sz w:val="18"/>
          <w:szCs w:val="18"/>
        </w:rPr>
      </w:pPr>
      <w:r w:rsidRPr="003850D2">
        <w:rPr>
          <w:rFonts w:ascii="Arial" w:hAnsi="Arial" w:cs="Arial"/>
          <w:bCs/>
          <w:sz w:val="18"/>
          <w:szCs w:val="18"/>
        </w:rPr>
        <w:t xml:space="preserve">PVC  slip type coupler  </w:t>
      </w:r>
      <w:r w:rsidRPr="003850D2">
        <w:rPr>
          <w:rFonts w:ascii="Arial" w:hAnsi="Arial" w:cs="Arial"/>
          <w:sz w:val="18"/>
          <w:szCs w:val="18"/>
        </w:rPr>
        <w:t xml:space="preserve"> shall be manufactured in accordance with   international standards ISO 9001-2000 for which the manufacture should be duly accredited.</w:t>
      </w:r>
    </w:p>
    <w:p w:rsidR="00EA4BCB" w:rsidRPr="003850D2" w:rsidRDefault="00EA4BCB" w:rsidP="009249CA">
      <w:pPr>
        <w:numPr>
          <w:ilvl w:val="0"/>
          <w:numId w:val="22"/>
        </w:numPr>
        <w:tabs>
          <w:tab w:val="clear" w:pos="720"/>
        </w:tabs>
        <w:spacing w:before="80"/>
        <w:ind w:left="1077" w:firstLine="0"/>
        <w:jc w:val="both"/>
        <w:rPr>
          <w:rFonts w:ascii="Arial" w:hAnsi="Arial" w:cs="Arial"/>
          <w:sz w:val="18"/>
          <w:szCs w:val="18"/>
        </w:rPr>
      </w:pPr>
      <w:r w:rsidRPr="003850D2">
        <w:rPr>
          <w:rFonts w:ascii="Arial" w:hAnsi="Arial" w:cs="Arial"/>
          <w:sz w:val="18"/>
          <w:szCs w:val="18"/>
        </w:rPr>
        <w:t xml:space="preserve">The design and dimensions shall be as per the diagram table 1 on page 3 of the said IS. </w:t>
      </w:r>
    </w:p>
    <w:p w:rsidR="00EA4BCB" w:rsidRPr="003850D2" w:rsidRDefault="00EA4BCB" w:rsidP="009249CA">
      <w:pPr>
        <w:numPr>
          <w:ilvl w:val="0"/>
          <w:numId w:val="22"/>
        </w:numPr>
        <w:tabs>
          <w:tab w:val="clear" w:pos="720"/>
        </w:tabs>
        <w:spacing w:before="80"/>
        <w:ind w:left="1440" w:hanging="363"/>
        <w:jc w:val="both"/>
        <w:rPr>
          <w:rFonts w:ascii="Arial" w:hAnsi="Arial" w:cs="Arial"/>
          <w:b/>
          <w:sz w:val="18"/>
          <w:szCs w:val="18"/>
        </w:rPr>
      </w:pPr>
      <w:r w:rsidRPr="003850D2">
        <w:rPr>
          <w:rFonts w:ascii="Arial" w:hAnsi="Arial" w:cs="Arial"/>
          <w:sz w:val="18"/>
          <w:szCs w:val="18"/>
        </w:rPr>
        <w:t xml:space="preserve">The inner diameter of   the collar of </w:t>
      </w:r>
      <w:r w:rsidRPr="003850D2">
        <w:rPr>
          <w:rFonts w:ascii="Arial" w:hAnsi="Arial" w:cs="Arial"/>
          <w:bCs/>
          <w:sz w:val="18"/>
          <w:szCs w:val="18"/>
        </w:rPr>
        <w:t xml:space="preserve">PVC  slip type couplers  </w:t>
      </w:r>
      <w:r w:rsidRPr="003850D2">
        <w:rPr>
          <w:rFonts w:ascii="Arial" w:hAnsi="Arial" w:cs="Arial"/>
          <w:sz w:val="18"/>
          <w:szCs w:val="18"/>
        </w:rPr>
        <w:t xml:space="preserve"> of sizes 25mm, 40mm and 50mm shall be such that it should be properly fitted over the outer surface of the supplied PVC rigid conduits of nominal outer diameter 25mm</w:t>
      </w:r>
      <w:r w:rsidR="0056321B">
        <w:rPr>
          <w:rFonts w:ascii="Arial" w:hAnsi="Arial" w:cs="Arial"/>
          <w:sz w:val="18"/>
          <w:szCs w:val="18"/>
        </w:rPr>
        <w:t xml:space="preserve"> and</w:t>
      </w:r>
      <w:r w:rsidRPr="003850D2">
        <w:rPr>
          <w:rFonts w:ascii="Arial" w:hAnsi="Arial" w:cs="Arial"/>
          <w:sz w:val="18"/>
          <w:szCs w:val="18"/>
        </w:rPr>
        <w:t xml:space="preserve"> 40mm respectively (Item A). </w:t>
      </w:r>
    </w:p>
    <w:p w:rsidR="00EA4BCB" w:rsidRPr="003850D2" w:rsidRDefault="00EA4BCB" w:rsidP="00EA4BCB">
      <w:pPr>
        <w:ind w:left="1080"/>
        <w:jc w:val="both"/>
        <w:rPr>
          <w:rFonts w:ascii="Arial" w:hAnsi="Arial" w:cs="Arial"/>
          <w:sz w:val="18"/>
          <w:szCs w:val="18"/>
        </w:rPr>
      </w:pPr>
    </w:p>
    <w:p w:rsidR="00EA4BCB" w:rsidRPr="003850D2" w:rsidRDefault="00EA4BCB" w:rsidP="009249CA">
      <w:pPr>
        <w:numPr>
          <w:ilvl w:val="0"/>
          <w:numId w:val="22"/>
        </w:numPr>
        <w:tabs>
          <w:tab w:val="clear" w:pos="720"/>
        </w:tabs>
        <w:ind w:left="1080" w:firstLine="0"/>
        <w:jc w:val="both"/>
        <w:rPr>
          <w:rFonts w:ascii="Arial" w:hAnsi="Arial" w:cs="Arial"/>
          <w:b/>
          <w:sz w:val="18"/>
          <w:szCs w:val="18"/>
        </w:rPr>
      </w:pPr>
      <w:r w:rsidRPr="003850D2">
        <w:rPr>
          <w:rFonts w:ascii="Arial" w:hAnsi="Arial" w:cs="Arial"/>
          <w:b/>
          <w:sz w:val="18"/>
          <w:szCs w:val="18"/>
        </w:rPr>
        <w:t>Inner Diameter of collar</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 xml:space="preserve">      The inner diameter of collar of </w:t>
      </w:r>
      <w:r w:rsidRPr="003850D2">
        <w:rPr>
          <w:rFonts w:ascii="Arial" w:hAnsi="Arial" w:cs="Arial"/>
          <w:bCs/>
          <w:sz w:val="18"/>
          <w:szCs w:val="18"/>
        </w:rPr>
        <w:t>PVC slip type coupler shall be as</w:t>
      </w:r>
      <w:r w:rsidRPr="003850D2">
        <w:rPr>
          <w:rFonts w:ascii="Arial" w:hAnsi="Arial" w:cs="Arial"/>
          <w:sz w:val="18"/>
          <w:szCs w:val="18"/>
        </w:rPr>
        <w:t xml:space="preserve"> mentioned below.</w:t>
      </w:r>
    </w:p>
    <w:p w:rsidR="00EA4BCB" w:rsidRPr="003850D2" w:rsidRDefault="00EA4BCB" w:rsidP="00EA4BCB">
      <w:pPr>
        <w:jc w:val="both"/>
        <w:rPr>
          <w:rFonts w:ascii="Arial" w:hAnsi="Arial" w:cs="Arial"/>
          <w:sz w:val="18"/>
          <w:szCs w:val="18"/>
        </w:rPr>
      </w:pPr>
    </w:p>
    <w:tbl>
      <w:tblPr>
        <w:tblW w:w="86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700"/>
        <w:gridCol w:w="3960"/>
      </w:tblGrid>
      <w:tr w:rsidR="00EA4BCB" w:rsidRPr="003850D2" w:rsidTr="00AC01AB">
        <w:trPr>
          <w:trHeight w:val="431"/>
        </w:trPr>
        <w:tc>
          <w:tcPr>
            <w:tcW w:w="1980" w:type="dxa"/>
            <w:vAlign w:val="center"/>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Nominal Size of coupler</w:t>
            </w:r>
          </w:p>
        </w:tc>
        <w:tc>
          <w:tcPr>
            <w:tcW w:w="2700" w:type="dxa"/>
            <w:vAlign w:val="center"/>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Inside diameter       of collar</w:t>
            </w:r>
          </w:p>
        </w:tc>
        <w:tc>
          <w:tcPr>
            <w:tcW w:w="3960" w:type="dxa"/>
          </w:tcPr>
          <w:p w:rsidR="00EA4BCB" w:rsidRPr="003850D2" w:rsidRDefault="00EA4BCB" w:rsidP="00AC01AB">
            <w:pPr>
              <w:jc w:val="center"/>
              <w:rPr>
                <w:rFonts w:ascii="Arial" w:hAnsi="Arial" w:cs="Arial"/>
                <w:b/>
                <w:sz w:val="18"/>
                <w:szCs w:val="18"/>
              </w:rPr>
            </w:pPr>
            <w:r w:rsidRPr="003850D2">
              <w:rPr>
                <w:rFonts w:ascii="Arial" w:hAnsi="Arial" w:cs="Arial"/>
                <w:b/>
                <w:sz w:val="18"/>
                <w:szCs w:val="18"/>
              </w:rPr>
              <w:t>Reference</w:t>
            </w:r>
          </w:p>
        </w:tc>
      </w:tr>
      <w:tr w:rsidR="00EA4BCB" w:rsidRPr="003850D2" w:rsidTr="00AC01AB">
        <w:trPr>
          <w:trHeight w:val="593"/>
        </w:trPr>
        <w:tc>
          <w:tcPr>
            <w:tcW w:w="1980" w:type="dxa"/>
            <w:vAlign w:val="center"/>
          </w:tcPr>
          <w:p w:rsidR="00EA4BCB" w:rsidRPr="003850D2" w:rsidRDefault="00EA4BCB" w:rsidP="00AC01AB">
            <w:pPr>
              <w:jc w:val="center"/>
              <w:rPr>
                <w:rFonts w:ascii="Arial" w:hAnsi="Arial" w:cs="Arial"/>
                <w:sz w:val="18"/>
                <w:szCs w:val="18"/>
              </w:rPr>
            </w:pPr>
            <w:r w:rsidRPr="003850D2">
              <w:rPr>
                <w:rFonts w:ascii="Arial" w:hAnsi="Arial" w:cs="Arial"/>
                <w:sz w:val="18"/>
                <w:szCs w:val="18"/>
              </w:rPr>
              <w:t>25mm</w:t>
            </w:r>
          </w:p>
        </w:tc>
        <w:tc>
          <w:tcPr>
            <w:tcW w:w="2700" w:type="dxa"/>
            <w:vAlign w:val="center"/>
          </w:tcPr>
          <w:p w:rsidR="00EA4BCB" w:rsidRPr="003850D2" w:rsidRDefault="00EA4BCB" w:rsidP="00AC01AB">
            <w:pPr>
              <w:ind w:left="612"/>
              <w:jc w:val="center"/>
              <w:rPr>
                <w:rFonts w:ascii="Arial" w:hAnsi="Arial" w:cs="Arial"/>
                <w:sz w:val="18"/>
                <w:szCs w:val="18"/>
              </w:rPr>
            </w:pPr>
            <w:r w:rsidRPr="003850D2">
              <w:rPr>
                <w:rFonts w:ascii="Arial" w:hAnsi="Arial" w:cs="Arial"/>
                <w:sz w:val="18"/>
                <w:szCs w:val="18"/>
              </w:rPr>
              <w:t>25.1mm +.3                                                     - 0</w:t>
            </w:r>
          </w:p>
        </w:tc>
        <w:tc>
          <w:tcPr>
            <w:tcW w:w="3960" w:type="dxa"/>
          </w:tcPr>
          <w:p w:rsidR="00EA4BCB" w:rsidRPr="003850D2" w:rsidRDefault="00EA4BCB" w:rsidP="00AC01AB">
            <w:pPr>
              <w:rPr>
                <w:rFonts w:ascii="Arial" w:hAnsi="Arial" w:cs="Arial"/>
                <w:b/>
                <w:sz w:val="18"/>
                <w:szCs w:val="18"/>
              </w:rPr>
            </w:pPr>
            <w:r w:rsidRPr="003850D2">
              <w:rPr>
                <w:rFonts w:ascii="Arial" w:hAnsi="Arial" w:cs="Arial"/>
                <w:sz w:val="18"/>
                <w:szCs w:val="18"/>
              </w:rPr>
              <w:t>In IS: 3419- 1988 (reaffirmed 2001) with latest amendment</w:t>
            </w:r>
          </w:p>
        </w:tc>
      </w:tr>
      <w:tr w:rsidR="00EA4BCB" w:rsidRPr="003850D2" w:rsidTr="00AC01AB">
        <w:trPr>
          <w:trHeight w:val="530"/>
        </w:trPr>
        <w:tc>
          <w:tcPr>
            <w:tcW w:w="1980" w:type="dxa"/>
            <w:vAlign w:val="center"/>
          </w:tcPr>
          <w:p w:rsidR="00EA4BCB" w:rsidRPr="003850D2" w:rsidRDefault="00EA4BCB" w:rsidP="00AC01AB">
            <w:pPr>
              <w:jc w:val="center"/>
              <w:rPr>
                <w:rFonts w:ascii="Arial" w:hAnsi="Arial" w:cs="Arial"/>
                <w:sz w:val="18"/>
                <w:szCs w:val="18"/>
              </w:rPr>
            </w:pPr>
            <w:r w:rsidRPr="003850D2">
              <w:rPr>
                <w:rFonts w:ascii="Arial" w:hAnsi="Arial" w:cs="Arial"/>
                <w:sz w:val="18"/>
                <w:szCs w:val="18"/>
              </w:rPr>
              <w:t>40mm</w:t>
            </w:r>
          </w:p>
        </w:tc>
        <w:tc>
          <w:tcPr>
            <w:tcW w:w="2700" w:type="dxa"/>
            <w:vAlign w:val="center"/>
          </w:tcPr>
          <w:p w:rsidR="00EA4BCB" w:rsidRPr="003850D2" w:rsidRDefault="00EA4BCB" w:rsidP="00AC01AB">
            <w:pPr>
              <w:ind w:left="612"/>
              <w:jc w:val="center"/>
              <w:rPr>
                <w:rFonts w:ascii="Arial" w:hAnsi="Arial" w:cs="Arial"/>
                <w:sz w:val="18"/>
                <w:szCs w:val="18"/>
              </w:rPr>
            </w:pPr>
            <w:r w:rsidRPr="003850D2">
              <w:rPr>
                <w:rFonts w:ascii="Arial" w:hAnsi="Arial" w:cs="Arial"/>
                <w:sz w:val="18"/>
                <w:szCs w:val="18"/>
              </w:rPr>
              <w:t>40.1mm +.4                                                     - 0</w:t>
            </w:r>
          </w:p>
        </w:tc>
        <w:tc>
          <w:tcPr>
            <w:tcW w:w="3960" w:type="dxa"/>
          </w:tcPr>
          <w:p w:rsidR="00EA4BCB" w:rsidRPr="003850D2" w:rsidRDefault="00EA4BCB" w:rsidP="00AC01AB">
            <w:pPr>
              <w:rPr>
                <w:rFonts w:ascii="Arial" w:hAnsi="Arial" w:cs="Arial"/>
                <w:b/>
                <w:sz w:val="18"/>
                <w:szCs w:val="18"/>
              </w:rPr>
            </w:pPr>
            <w:r w:rsidRPr="003850D2">
              <w:rPr>
                <w:rFonts w:ascii="Arial" w:hAnsi="Arial" w:cs="Arial"/>
                <w:sz w:val="18"/>
                <w:szCs w:val="18"/>
              </w:rPr>
              <w:t>IS: 3419- 1988 (reaffirmed 2001) with      latest amendment</w:t>
            </w:r>
          </w:p>
        </w:tc>
      </w:tr>
    </w:tbl>
    <w:p w:rsidR="00EA4BCB" w:rsidRPr="003850D2" w:rsidRDefault="00EA4BCB" w:rsidP="00EA4BCB">
      <w:pPr>
        <w:tabs>
          <w:tab w:val="left" w:pos="360"/>
          <w:tab w:val="left" w:pos="720"/>
        </w:tabs>
        <w:ind w:left="720"/>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ind w:left="1080"/>
        <w:jc w:val="both"/>
        <w:rPr>
          <w:rFonts w:ascii="Arial" w:hAnsi="Arial" w:cs="Arial"/>
          <w:b/>
          <w:sz w:val="18"/>
          <w:szCs w:val="18"/>
        </w:rPr>
      </w:pPr>
      <w:r w:rsidRPr="003850D2">
        <w:rPr>
          <w:rFonts w:ascii="Arial" w:hAnsi="Arial" w:cs="Arial"/>
          <w:sz w:val="18"/>
          <w:szCs w:val="18"/>
        </w:rPr>
        <w:t>6</w:t>
      </w:r>
      <w:r w:rsidRPr="003850D2">
        <w:rPr>
          <w:rFonts w:ascii="Arial" w:hAnsi="Arial" w:cs="Arial"/>
          <w:b/>
          <w:sz w:val="18"/>
          <w:szCs w:val="18"/>
        </w:rPr>
        <w:t>.   General Requirement</w:t>
      </w:r>
    </w:p>
    <w:p w:rsidR="00EA4BCB" w:rsidRPr="003850D2" w:rsidRDefault="00EA4BCB" w:rsidP="00EA4BCB">
      <w:pPr>
        <w:tabs>
          <w:tab w:val="left" w:pos="540"/>
        </w:tabs>
        <w:ind w:left="1080"/>
        <w:jc w:val="both"/>
        <w:rPr>
          <w:rFonts w:ascii="Arial" w:hAnsi="Arial" w:cs="Arial"/>
          <w:sz w:val="18"/>
          <w:szCs w:val="18"/>
        </w:rPr>
      </w:pPr>
    </w:p>
    <w:p w:rsidR="00EA4BCB" w:rsidRPr="003850D2" w:rsidRDefault="00EA4BCB" w:rsidP="00EA4BCB">
      <w:pPr>
        <w:ind w:left="1620" w:hanging="180"/>
        <w:jc w:val="both"/>
        <w:rPr>
          <w:rFonts w:ascii="Arial" w:hAnsi="Arial" w:cs="Arial"/>
          <w:sz w:val="18"/>
          <w:szCs w:val="18"/>
        </w:rPr>
      </w:pPr>
      <w:r w:rsidRPr="003850D2">
        <w:rPr>
          <w:rFonts w:ascii="Arial" w:hAnsi="Arial" w:cs="Arial"/>
          <w:sz w:val="18"/>
          <w:szCs w:val="18"/>
        </w:rPr>
        <w:t>a.</w:t>
      </w:r>
      <w:r w:rsidRPr="003850D2">
        <w:rPr>
          <w:rFonts w:ascii="Arial" w:hAnsi="Arial" w:cs="Arial"/>
          <w:sz w:val="18"/>
          <w:szCs w:val="18"/>
        </w:rPr>
        <w:tab/>
        <w:t>The internal and external surface of the coupler shall be smooth, clean and free from      grooving and other effects for quick laying and easy drawing of cables.</w:t>
      </w:r>
    </w:p>
    <w:p w:rsidR="00EA4BCB" w:rsidRPr="003850D2" w:rsidRDefault="00EA4BCB" w:rsidP="00EA4BCB">
      <w:pPr>
        <w:ind w:left="1440"/>
        <w:jc w:val="both"/>
        <w:rPr>
          <w:rFonts w:ascii="Arial" w:hAnsi="Arial" w:cs="Arial"/>
          <w:sz w:val="18"/>
          <w:szCs w:val="18"/>
        </w:rPr>
      </w:pPr>
      <w:r w:rsidRPr="003850D2">
        <w:rPr>
          <w:rFonts w:ascii="Arial" w:hAnsi="Arial" w:cs="Arial"/>
          <w:sz w:val="18"/>
          <w:szCs w:val="18"/>
        </w:rPr>
        <w:t>b.Easy to fit over the pipes and without  threading.</w:t>
      </w:r>
    </w:p>
    <w:p w:rsidR="00EA4BCB" w:rsidRPr="003850D2" w:rsidRDefault="00EA4BCB" w:rsidP="00EA4BCB">
      <w:pPr>
        <w:ind w:left="1620" w:hanging="180"/>
        <w:jc w:val="both"/>
        <w:rPr>
          <w:rFonts w:ascii="Arial" w:hAnsi="Arial" w:cs="Arial"/>
          <w:sz w:val="18"/>
          <w:szCs w:val="18"/>
        </w:rPr>
      </w:pPr>
      <w:r w:rsidRPr="003850D2">
        <w:rPr>
          <w:rFonts w:ascii="Arial" w:hAnsi="Arial" w:cs="Arial"/>
          <w:sz w:val="18"/>
          <w:szCs w:val="18"/>
        </w:rPr>
        <w:t>c.</w:t>
      </w:r>
      <w:r w:rsidRPr="003850D2">
        <w:rPr>
          <w:rFonts w:ascii="Arial" w:hAnsi="Arial" w:cs="Arial"/>
          <w:sz w:val="18"/>
          <w:szCs w:val="18"/>
        </w:rPr>
        <w:tab/>
        <w:t xml:space="preserve">The colour of the coupler shall be </w:t>
      </w:r>
      <w:r w:rsidRPr="003850D2">
        <w:rPr>
          <w:rFonts w:ascii="Arial" w:hAnsi="Arial" w:cs="Arial"/>
          <w:b/>
          <w:sz w:val="18"/>
          <w:szCs w:val="18"/>
        </w:rPr>
        <w:t>light Grey/Ivory/white</w:t>
      </w:r>
      <w:r w:rsidRPr="003850D2">
        <w:rPr>
          <w:rFonts w:ascii="Arial" w:hAnsi="Arial" w:cs="Arial"/>
          <w:sz w:val="18"/>
          <w:szCs w:val="18"/>
        </w:rPr>
        <w:t xml:space="preserve"> same as per the colour of PVC pipes.</w:t>
      </w:r>
    </w:p>
    <w:p w:rsidR="00EA4BCB" w:rsidRPr="003850D2" w:rsidRDefault="00EA4BCB" w:rsidP="00EA4BCB">
      <w:pPr>
        <w:ind w:left="180"/>
        <w:jc w:val="both"/>
        <w:rPr>
          <w:rFonts w:ascii="Arial" w:hAnsi="Arial" w:cs="Arial"/>
          <w:b/>
          <w:sz w:val="18"/>
          <w:szCs w:val="18"/>
        </w:rPr>
      </w:pPr>
    </w:p>
    <w:p w:rsidR="00EA4BCB" w:rsidRPr="003850D2" w:rsidRDefault="00EA4BCB" w:rsidP="00EA4BCB">
      <w:pPr>
        <w:ind w:left="180"/>
        <w:jc w:val="both"/>
        <w:rPr>
          <w:rFonts w:ascii="Arial" w:hAnsi="Arial" w:cs="Arial"/>
          <w:b/>
          <w:sz w:val="18"/>
          <w:szCs w:val="18"/>
        </w:rPr>
      </w:pPr>
    </w:p>
    <w:p w:rsidR="00EA4BCB" w:rsidRPr="003850D2" w:rsidRDefault="00EA4BCB" w:rsidP="00EA4BCB">
      <w:pPr>
        <w:ind w:left="720"/>
        <w:rPr>
          <w:rFonts w:ascii="Arial" w:hAnsi="Arial" w:cs="Arial"/>
          <w:b/>
          <w:sz w:val="18"/>
          <w:szCs w:val="18"/>
        </w:rPr>
      </w:pPr>
      <w:r w:rsidRPr="003850D2">
        <w:rPr>
          <w:rFonts w:ascii="Arial" w:hAnsi="Arial" w:cs="Arial"/>
          <w:b/>
          <w:sz w:val="18"/>
          <w:szCs w:val="18"/>
        </w:rPr>
        <w:t>F.     PVC Battens</w:t>
      </w:r>
    </w:p>
    <w:p w:rsidR="00EA4BCB" w:rsidRPr="003850D2" w:rsidRDefault="00EA4BCB" w:rsidP="00EA4BCB">
      <w:pPr>
        <w:rPr>
          <w:rFonts w:ascii="Arial" w:hAnsi="Arial" w:cs="Arial"/>
          <w:b/>
          <w:sz w:val="18"/>
          <w:szCs w:val="18"/>
          <w:u w:val="single"/>
        </w:rPr>
      </w:pPr>
    </w:p>
    <w:p w:rsidR="00EA4BCB" w:rsidRPr="003850D2" w:rsidRDefault="00EA4BCB" w:rsidP="00EA4BCB">
      <w:pPr>
        <w:ind w:left="1260" w:hanging="540"/>
        <w:jc w:val="both"/>
        <w:rPr>
          <w:rFonts w:ascii="Arial" w:hAnsi="Arial" w:cs="Arial"/>
          <w:sz w:val="18"/>
          <w:szCs w:val="18"/>
        </w:rPr>
      </w:pPr>
      <w:r w:rsidRPr="003850D2">
        <w:rPr>
          <w:rFonts w:ascii="Arial" w:hAnsi="Arial" w:cs="Arial"/>
          <w:b/>
          <w:sz w:val="18"/>
          <w:szCs w:val="18"/>
        </w:rPr>
        <w:t xml:space="preserve">        Purpose:</w:t>
      </w:r>
      <w:r w:rsidRPr="003850D2">
        <w:rPr>
          <w:rFonts w:ascii="Arial" w:hAnsi="Arial" w:cs="Arial"/>
          <w:sz w:val="18"/>
          <w:szCs w:val="18"/>
        </w:rPr>
        <w:t xml:space="preserve"> The PVC battens </w:t>
      </w:r>
      <w:r w:rsidRPr="003850D2">
        <w:rPr>
          <w:rFonts w:ascii="Arial" w:hAnsi="Arial" w:cs="Arial"/>
          <w:color w:val="FF0000"/>
          <w:sz w:val="18"/>
          <w:szCs w:val="18"/>
        </w:rPr>
        <w:t>1/2” (12mm)</w:t>
      </w:r>
      <w:r w:rsidRPr="003850D2">
        <w:rPr>
          <w:rFonts w:ascii="Arial" w:hAnsi="Arial" w:cs="Arial"/>
          <w:sz w:val="18"/>
          <w:szCs w:val="18"/>
        </w:rPr>
        <w:t xml:space="preserve">  shall be used to protect the BIF cable at the   subscriber premises for providing the FTTH connection. </w:t>
      </w:r>
    </w:p>
    <w:p w:rsidR="00EA4BCB" w:rsidRPr="003850D2" w:rsidRDefault="00EA4BCB" w:rsidP="00EA4BCB">
      <w:pPr>
        <w:ind w:left="360"/>
        <w:jc w:val="both"/>
        <w:rPr>
          <w:rFonts w:ascii="Arial" w:hAnsi="Arial" w:cs="Arial"/>
          <w:sz w:val="18"/>
          <w:szCs w:val="18"/>
        </w:rPr>
      </w:pPr>
    </w:p>
    <w:p w:rsidR="00EA4BCB" w:rsidRPr="003850D2" w:rsidRDefault="00EA4BCB" w:rsidP="00EA4BCB">
      <w:pPr>
        <w:ind w:left="360"/>
        <w:jc w:val="both"/>
        <w:rPr>
          <w:rFonts w:ascii="Arial" w:hAnsi="Arial" w:cs="Arial"/>
          <w:sz w:val="18"/>
          <w:szCs w:val="18"/>
        </w:rPr>
      </w:pPr>
      <w:r w:rsidRPr="003850D2">
        <w:rPr>
          <w:rFonts w:ascii="Arial" w:hAnsi="Arial" w:cs="Arial"/>
          <w:b/>
          <w:sz w:val="18"/>
          <w:szCs w:val="18"/>
        </w:rPr>
        <w:lastRenderedPageBreak/>
        <w:t xml:space="preserve">              Specifications</w:t>
      </w:r>
    </w:p>
    <w:p w:rsidR="00EA4BCB" w:rsidRPr="003850D2" w:rsidRDefault="00EA4BCB" w:rsidP="00EA4BCB">
      <w:pPr>
        <w:ind w:left="360"/>
        <w:jc w:val="both"/>
        <w:rPr>
          <w:rFonts w:ascii="Arial" w:hAnsi="Arial" w:cs="Arial"/>
          <w:b/>
          <w:sz w:val="18"/>
          <w:szCs w:val="18"/>
          <w:u w:val="single"/>
        </w:rPr>
      </w:pPr>
    </w:p>
    <w:p w:rsidR="00EA4BCB" w:rsidRPr="003850D2" w:rsidRDefault="00EA4BCB" w:rsidP="009249CA">
      <w:pPr>
        <w:numPr>
          <w:ilvl w:val="0"/>
          <w:numId w:val="21"/>
        </w:numPr>
        <w:tabs>
          <w:tab w:val="clear" w:pos="720"/>
        </w:tabs>
        <w:ind w:left="1440"/>
        <w:rPr>
          <w:rFonts w:ascii="Arial" w:hAnsi="Arial" w:cs="Arial"/>
          <w:b/>
          <w:sz w:val="18"/>
          <w:szCs w:val="18"/>
          <w:u w:val="single"/>
        </w:rPr>
      </w:pPr>
      <w:r w:rsidRPr="003850D2">
        <w:rPr>
          <w:rFonts w:ascii="Arial" w:hAnsi="Arial" w:cs="Arial"/>
          <w:sz w:val="18"/>
          <w:szCs w:val="18"/>
        </w:rPr>
        <w:t>The PVC battens shall be as per Indian Standard IS: 14927 (Part I ) – 2001 with latest amendment if any  and its related mentioned IS numbers.</w:t>
      </w:r>
    </w:p>
    <w:p w:rsidR="00EA4BCB" w:rsidRPr="003850D2" w:rsidRDefault="00EA4BCB" w:rsidP="00EA4BCB">
      <w:pPr>
        <w:ind w:left="1080"/>
        <w:rPr>
          <w:rFonts w:ascii="Arial" w:hAnsi="Arial" w:cs="Arial"/>
          <w:b/>
          <w:sz w:val="18"/>
          <w:szCs w:val="18"/>
          <w:u w:val="single"/>
        </w:rPr>
      </w:pPr>
    </w:p>
    <w:p w:rsidR="00EA4BCB" w:rsidRPr="003850D2" w:rsidRDefault="00EA4BCB" w:rsidP="009249CA">
      <w:pPr>
        <w:numPr>
          <w:ilvl w:val="0"/>
          <w:numId w:val="21"/>
        </w:numPr>
        <w:tabs>
          <w:tab w:val="clear" w:pos="720"/>
        </w:tabs>
        <w:ind w:left="1440"/>
        <w:rPr>
          <w:rFonts w:ascii="Arial" w:hAnsi="Arial" w:cs="Arial"/>
          <w:sz w:val="18"/>
          <w:szCs w:val="18"/>
        </w:rPr>
      </w:pPr>
      <w:r w:rsidRPr="003850D2">
        <w:rPr>
          <w:rFonts w:ascii="Arial" w:hAnsi="Arial" w:cs="Arial"/>
          <w:sz w:val="18"/>
          <w:szCs w:val="18"/>
        </w:rPr>
        <w:t>The PVC battens shall be manufactured in accordance with international standards ISO 9001-2000 for which the manufacture should be duly accredited.</w:t>
      </w:r>
    </w:p>
    <w:p w:rsidR="00EA4BCB" w:rsidRPr="003850D2" w:rsidRDefault="00EA4BCB" w:rsidP="00EA4BCB">
      <w:pPr>
        <w:tabs>
          <w:tab w:val="left" w:pos="540"/>
        </w:tabs>
        <w:ind w:left="360"/>
        <w:rPr>
          <w:rFonts w:ascii="Arial" w:hAnsi="Arial" w:cs="Arial"/>
          <w:sz w:val="18"/>
          <w:szCs w:val="18"/>
        </w:rPr>
      </w:pPr>
    </w:p>
    <w:p w:rsidR="00EA4BCB" w:rsidRPr="003850D2" w:rsidRDefault="00EA4BCB" w:rsidP="009249CA">
      <w:pPr>
        <w:numPr>
          <w:ilvl w:val="0"/>
          <w:numId w:val="21"/>
        </w:numPr>
        <w:tabs>
          <w:tab w:val="clear" w:pos="720"/>
        </w:tabs>
        <w:ind w:left="1080" w:firstLine="0"/>
        <w:rPr>
          <w:rFonts w:ascii="Arial" w:hAnsi="Arial" w:cs="Arial"/>
          <w:b/>
          <w:sz w:val="18"/>
          <w:szCs w:val="18"/>
        </w:rPr>
      </w:pPr>
      <w:r w:rsidRPr="003850D2">
        <w:rPr>
          <w:rFonts w:ascii="Arial" w:hAnsi="Arial" w:cs="Arial"/>
          <w:b/>
          <w:sz w:val="18"/>
          <w:szCs w:val="18"/>
        </w:rPr>
        <w:t>Dimensions</w:t>
      </w:r>
    </w:p>
    <w:p w:rsidR="00EA4BCB" w:rsidRPr="003850D2" w:rsidRDefault="00EA4BCB" w:rsidP="00EA4BCB">
      <w:pPr>
        <w:tabs>
          <w:tab w:val="left" w:pos="540"/>
        </w:tabs>
        <w:ind w:left="360"/>
        <w:rPr>
          <w:rFonts w:ascii="Arial" w:hAnsi="Arial" w:cs="Arial"/>
          <w:sz w:val="18"/>
          <w:szCs w:val="18"/>
        </w:rPr>
      </w:pPr>
      <w:r w:rsidRPr="003850D2">
        <w:rPr>
          <w:rFonts w:ascii="Arial" w:hAnsi="Arial" w:cs="Arial"/>
          <w:sz w:val="18"/>
          <w:szCs w:val="18"/>
        </w:rPr>
        <w:t xml:space="preserve">      </w:t>
      </w: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260"/>
        <w:gridCol w:w="1260"/>
        <w:gridCol w:w="1260"/>
        <w:gridCol w:w="1260"/>
        <w:gridCol w:w="2340"/>
      </w:tblGrid>
      <w:tr w:rsidR="00EA4BCB" w:rsidRPr="003850D2" w:rsidTr="00AC01AB">
        <w:tc>
          <w:tcPr>
            <w:tcW w:w="1080" w:type="dxa"/>
            <w:vAlign w:val="center"/>
          </w:tcPr>
          <w:p w:rsidR="00EA4BCB" w:rsidRPr="003850D2" w:rsidRDefault="00EA4BCB" w:rsidP="00AC01AB">
            <w:pPr>
              <w:tabs>
                <w:tab w:val="left" w:pos="540"/>
              </w:tabs>
              <w:jc w:val="center"/>
              <w:rPr>
                <w:rFonts w:ascii="Arial" w:hAnsi="Arial" w:cs="Arial"/>
                <w:b/>
                <w:sz w:val="18"/>
                <w:szCs w:val="18"/>
              </w:rPr>
            </w:pPr>
            <w:r w:rsidRPr="003850D2">
              <w:rPr>
                <w:rFonts w:ascii="Arial" w:hAnsi="Arial" w:cs="Arial"/>
                <w:b/>
                <w:sz w:val="18"/>
                <w:szCs w:val="18"/>
              </w:rPr>
              <w:t>Size</w:t>
            </w:r>
          </w:p>
        </w:tc>
        <w:tc>
          <w:tcPr>
            <w:tcW w:w="1260" w:type="dxa"/>
            <w:vAlign w:val="center"/>
          </w:tcPr>
          <w:p w:rsidR="00EA4BCB" w:rsidRPr="003850D2" w:rsidRDefault="00EA4BCB" w:rsidP="00AC01AB">
            <w:pPr>
              <w:tabs>
                <w:tab w:val="left" w:pos="540"/>
              </w:tabs>
              <w:jc w:val="center"/>
              <w:rPr>
                <w:rFonts w:ascii="Arial" w:hAnsi="Arial" w:cs="Arial"/>
                <w:b/>
                <w:sz w:val="18"/>
                <w:szCs w:val="18"/>
              </w:rPr>
            </w:pPr>
            <w:r w:rsidRPr="003850D2">
              <w:rPr>
                <w:rFonts w:ascii="Arial" w:hAnsi="Arial" w:cs="Arial"/>
                <w:b/>
                <w:sz w:val="18"/>
                <w:szCs w:val="18"/>
              </w:rPr>
              <w:t>Internal cross section  mm2</w:t>
            </w:r>
          </w:p>
        </w:tc>
        <w:tc>
          <w:tcPr>
            <w:tcW w:w="1260" w:type="dxa"/>
            <w:vAlign w:val="center"/>
          </w:tcPr>
          <w:p w:rsidR="00EA4BCB" w:rsidRPr="003850D2" w:rsidRDefault="00EA4BCB" w:rsidP="00AC01AB">
            <w:pPr>
              <w:tabs>
                <w:tab w:val="left" w:pos="540"/>
              </w:tabs>
              <w:jc w:val="center"/>
              <w:rPr>
                <w:rFonts w:ascii="Arial" w:hAnsi="Arial" w:cs="Arial"/>
                <w:b/>
                <w:sz w:val="18"/>
                <w:szCs w:val="18"/>
              </w:rPr>
            </w:pPr>
            <w:r w:rsidRPr="003850D2">
              <w:rPr>
                <w:rFonts w:ascii="Arial" w:hAnsi="Arial" w:cs="Arial"/>
                <w:b/>
                <w:sz w:val="18"/>
                <w:szCs w:val="18"/>
              </w:rPr>
              <w:t>Outer Width      mm</w:t>
            </w:r>
          </w:p>
        </w:tc>
        <w:tc>
          <w:tcPr>
            <w:tcW w:w="1260" w:type="dxa"/>
            <w:vAlign w:val="center"/>
          </w:tcPr>
          <w:p w:rsidR="00EA4BCB" w:rsidRPr="003850D2" w:rsidRDefault="00EA4BCB" w:rsidP="00AC01AB">
            <w:pPr>
              <w:tabs>
                <w:tab w:val="left" w:pos="540"/>
              </w:tabs>
              <w:jc w:val="center"/>
              <w:rPr>
                <w:rFonts w:ascii="Arial" w:hAnsi="Arial" w:cs="Arial"/>
                <w:b/>
                <w:sz w:val="18"/>
                <w:szCs w:val="18"/>
              </w:rPr>
            </w:pPr>
            <w:r w:rsidRPr="003850D2">
              <w:rPr>
                <w:rFonts w:ascii="Arial" w:hAnsi="Arial" w:cs="Arial"/>
                <w:b/>
                <w:sz w:val="18"/>
                <w:szCs w:val="18"/>
              </w:rPr>
              <w:t>Outer Height     mm</w:t>
            </w:r>
          </w:p>
        </w:tc>
        <w:tc>
          <w:tcPr>
            <w:tcW w:w="1260" w:type="dxa"/>
            <w:vAlign w:val="center"/>
          </w:tcPr>
          <w:p w:rsidR="00EA4BCB" w:rsidRPr="003850D2" w:rsidRDefault="00EA4BCB" w:rsidP="00AC01AB">
            <w:pPr>
              <w:tabs>
                <w:tab w:val="left" w:pos="540"/>
              </w:tabs>
              <w:jc w:val="center"/>
              <w:rPr>
                <w:rFonts w:ascii="Arial" w:hAnsi="Arial" w:cs="Arial"/>
                <w:b/>
                <w:sz w:val="18"/>
                <w:szCs w:val="18"/>
              </w:rPr>
            </w:pPr>
            <w:r w:rsidRPr="003850D2">
              <w:rPr>
                <w:rFonts w:ascii="Arial" w:hAnsi="Arial" w:cs="Arial"/>
                <w:b/>
                <w:sz w:val="18"/>
                <w:szCs w:val="18"/>
              </w:rPr>
              <w:t>Wall thickness  mm</w:t>
            </w:r>
          </w:p>
        </w:tc>
        <w:tc>
          <w:tcPr>
            <w:tcW w:w="2340" w:type="dxa"/>
          </w:tcPr>
          <w:p w:rsidR="00EA4BCB" w:rsidRPr="003850D2" w:rsidRDefault="00EA4BCB" w:rsidP="00AC01AB">
            <w:pPr>
              <w:tabs>
                <w:tab w:val="left" w:pos="540"/>
              </w:tabs>
              <w:jc w:val="center"/>
              <w:rPr>
                <w:rFonts w:ascii="Arial" w:hAnsi="Arial" w:cs="Arial"/>
                <w:b/>
                <w:sz w:val="18"/>
                <w:szCs w:val="18"/>
              </w:rPr>
            </w:pPr>
            <w:r w:rsidRPr="003850D2">
              <w:rPr>
                <w:rFonts w:ascii="Arial" w:hAnsi="Arial" w:cs="Arial"/>
                <w:b/>
                <w:sz w:val="18"/>
                <w:szCs w:val="18"/>
              </w:rPr>
              <w:t>Reference</w:t>
            </w:r>
          </w:p>
          <w:p w:rsidR="00EA4BCB" w:rsidRPr="003850D2" w:rsidRDefault="00EA4BCB" w:rsidP="00AC01AB">
            <w:pPr>
              <w:tabs>
                <w:tab w:val="left" w:pos="540"/>
              </w:tabs>
              <w:jc w:val="center"/>
              <w:rPr>
                <w:rFonts w:ascii="Arial" w:hAnsi="Arial" w:cs="Arial"/>
                <w:b/>
                <w:sz w:val="18"/>
                <w:szCs w:val="18"/>
              </w:rPr>
            </w:pPr>
          </w:p>
        </w:tc>
      </w:tr>
      <w:tr w:rsidR="00C15982" w:rsidRPr="003850D2" w:rsidTr="00C15982">
        <w:trPr>
          <w:trHeight w:val="366"/>
        </w:trPr>
        <w:tc>
          <w:tcPr>
            <w:tcW w:w="1080" w:type="dxa"/>
            <w:vAlign w:val="center"/>
          </w:tcPr>
          <w:p w:rsidR="00C15982" w:rsidRPr="003850D2" w:rsidRDefault="00C15982" w:rsidP="00AC01AB">
            <w:pPr>
              <w:tabs>
                <w:tab w:val="left" w:pos="540"/>
              </w:tabs>
              <w:jc w:val="center"/>
              <w:rPr>
                <w:rFonts w:ascii="Arial" w:hAnsi="Arial" w:cs="Arial"/>
                <w:color w:val="FF0000"/>
                <w:sz w:val="18"/>
                <w:szCs w:val="18"/>
              </w:rPr>
            </w:pPr>
            <w:r w:rsidRPr="003850D2">
              <w:rPr>
                <w:rFonts w:ascii="Arial" w:hAnsi="Arial" w:cs="Arial"/>
                <w:color w:val="FF0000"/>
                <w:sz w:val="18"/>
                <w:szCs w:val="18"/>
              </w:rPr>
              <w:t>12x12 mm</w:t>
            </w:r>
          </w:p>
          <w:p w:rsidR="00C15982" w:rsidRPr="003850D2" w:rsidRDefault="00C15982" w:rsidP="0038617D">
            <w:pPr>
              <w:tabs>
                <w:tab w:val="left" w:pos="540"/>
              </w:tabs>
              <w:jc w:val="center"/>
              <w:rPr>
                <w:rFonts w:ascii="Arial" w:hAnsi="Arial" w:cs="Arial"/>
                <w:color w:val="FF0000"/>
                <w:sz w:val="18"/>
                <w:szCs w:val="18"/>
              </w:rPr>
            </w:pPr>
          </w:p>
        </w:tc>
        <w:tc>
          <w:tcPr>
            <w:tcW w:w="1260" w:type="dxa"/>
            <w:vAlign w:val="center"/>
          </w:tcPr>
          <w:p w:rsidR="00C15982" w:rsidRPr="003850D2" w:rsidRDefault="00C15982" w:rsidP="00AC01AB">
            <w:pPr>
              <w:tabs>
                <w:tab w:val="left" w:pos="540"/>
              </w:tabs>
              <w:jc w:val="center"/>
              <w:rPr>
                <w:rFonts w:ascii="Arial" w:hAnsi="Arial" w:cs="Arial"/>
                <w:color w:val="FF0000"/>
                <w:sz w:val="18"/>
                <w:szCs w:val="18"/>
              </w:rPr>
            </w:pPr>
            <w:r w:rsidRPr="003850D2">
              <w:rPr>
                <w:rFonts w:ascii="Arial" w:hAnsi="Arial" w:cs="Arial"/>
                <w:color w:val="FF0000"/>
                <w:sz w:val="18"/>
                <w:szCs w:val="18"/>
              </w:rPr>
              <w:t>119.5</w:t>
            </w:r>
          </w:p>
          <w:p w:rsidR="00C15982" w:rsidRPr="003850D2" w:rsidRDefault="00C15982" w:rsidP="00540580">
            <w:pPr>
              <w:tabs>
                <w:tab w:val="left" w:pos="540"/>
              </w:tabs>
              <w:rPr>
                <w:rFonts w:ascii="Arial" w:hAnsi="Arial" w:cs="Arial"/>
                <w:color w:val="FF0000"/>
                <w:sz w:val="18"/>
                <w:szCs w:val="18"/>
              </w:rPr>
            </w:pPr>
          </w:p>
        </w:tc>
        <w:tc>
          <w:tcPr>
            <w:tcW w:w="1260" w:type="dxa"/>
            <w:vAlign w:val="center"/>
          </w:tcPr>
          <w:p w:rsidR="00C15982" w:rsidRPr="003850D2" w:rsidRDefault="00C15982" w:rsidP="00AC01AB">
            <w:pPr>
              <w:tabs>
                <w:tab w:val="left" w:pos="540"/>
              </w:tabs>
              <w:rPr>
                <w:rFonts w:ascii="Arial" w:hAnsi="Arial" w:cs="Arial"/>
                <w:color w:val="FF0000"/>
                <w:sz w:val="18"/>
                <w:szCs w:val="18"/>
              </w:rPr>
            </w:pPr>
            <w:r w:rsidRPr="003850D2">
              <w:rPr>
                <w:rFonts w:ascii="Arial" w:hAnsi="Arial" w:cs="Arial"/>
                <w:color w:val="FF0000"/>
                <w:sz w:val="18"/>
                <w:szCs w:val="18"/>
              </w:rPr>
              <w:t xml:space="preserve">12.0 </w:t>
            </w:r>
            <w:r w:rsidRPr="003850D2">
              <w:rPr>
                <w:rFonts w:ascii="Arial" w:hAnsi="Arial" w:cs="Arial"/>
                <w:color w:val="FF0000"/>
                <w:sz w:val="18"/>
                <w:szCs w:val="18"/>
                <w:u w:val="single"/>
              </w:rPr>
              <w:t>+</w:t>
            </w:r>
            <w:r w:rsidRPr="003850D2">
              <w:rPr>
                <w:rFonts w:ascii="Arial" w:hAnsi="Arial" w:cs="Arial"/>
                <w:color w:val="FF0000"/>
                <w:sz w:val="18"/>
                <w:szCs w:val="18"/>
              </w:rPr>
              <w:t xml:space="preserve"> 0.2</w:t>
            </w:r>
          </w:p>
          <w:p w:rsidR="00C15982" w:rsidRPr="003850D2" w:rsidRDefault="00C15982" w:rsidP="00AC01AB">
            <w:pPr>
              <w:tabs>
                <w:tab w:val="left" w:pos="540"/>
              </w:tabs>
              <w:rPr>
                <w:rFonts w:ascii="Arial" w:hAnsi="Arial" w:cs="Arial"/>
                <w:color w:val="FF0000"/>
                <w:sz w:val="18"/>
                <w:szCs w:val="18"/>
              </w:rPr>
            </w:pPr>
          </w:p>
        </w:tc>
        <w:tc>
          <w:tcPr>
            <w:tcW w:w="1260" w:type="dxa"/>
            <w:vAlign w:val="center"/>
          </w:tcPr>
          <w:p w:rsidR="00C15982" w:rsidRPr="003850D2" w:rsidRDefault="00C15982" w:rsidP="00AC01AB">
            <w:pPr>
              <w:tabs>
                <w:tab w:val="left" w:pos="540"/>
              </w:tabs>
              <w:rPr>
                <w:rFonts w:ascii="Arial" w:hAnsi="Arial" w:cs="Arial"/>
                <w:color w:val="FF0000"/>
                <w:sz w:val="18"/>
                <w:szCs w:val="18"/>
              </w:rPr>
            </w:pPr>
            <w:r w:rsidRPr="003850D2">
              <w:rPr>
                <w:rFonts w:ascii="Arial" w:hAnsi="Arial" w:cs="Arial"/>
                <w:color w:val="FF0000"/>
                <w:sz w:val="18"/>
                <w:szCs w:val="18"/>
              </w:rPr>
              <w:t xml:space="preserve">12.0 </w:t>
            </w:r>
            <w:r w:rsidRPr="003850D2">
              <w:rPr>
                <w:rFonts w:ascii="Arial" w:hAnsi="Arial" w:cs="Arial"/>
                <w:color w:val="FF0000"/>
                <w:sz w:val="18"/>
                <w:szCs w:val="18"/>
                <w:u w:val="single"/>
              </w:rPr>
              <w:t>+</w:t>
            </w:r>
            <w:r w:rsidRPr="003850D2">
              <w:rPr>
                <w:rFonts w:ascii="Arial" w:hAnsi="Arial" w:cs="Arial"/>
                <w:color w:val="FF0000"/>
                <w:sz w:val="18"/>
                <w:szCs w:val="18"/>
              </w:rPr>
              <w:t xml:space="preserve"> 0.2</w:t>
            </w:r>
          </w:p>
          <w:p w:rsidR="00C15982" w:rsidRPr="003850D2" w:rsidRDefault="00C15982" w:rsidP="00AC01AB">
            <w:pPr>
              <w:tabs>
                <w:tab w:val="left" w:pos="540"/>
              </w:tabs>
              <w:rPr>
                <w:rFonts w:ascii="Arial" w:hAnsi="Arial" w:cs="Arial"/>
                <w:color w:val="FF0000"/>
                <w:sz w:val="18"/>
                <w:szCs w:val="18"/>
              </w:rPr>
            </w:pPr>
          </w:p>
        </w:tc>
        <w:tc>
          <w:tcPr>
            <w:tcW w:w="1260" w:type="dxa"/>
            <w:vAlign w:val="center"/>
          </w:tcPr>
          <w:p w:rsidR="00C15982" w:rsidRPr="003850D2" w:rsidRDefault="00C15982" w:rsidP="00AC01AB">
            <w:pPr>
              <w:tabs>
                <w:tab w:val="left" w:pos="540"/>
              </w:tabs>
              <w:jc w:val="center"/>
              <w:rPr>
                <w:rFonts w:ascii="Arial" w:hAnsi="Arial" w:cs="Arial"/>
                <w:color w:val="FF0000"/>
                <w:sz w:val="18"/>
                <w:szCs w:val="18"/>
              </w:rPr>
            </w:pPr>
            <w:r w:rsidRPr="003850D2">
              <w:rPr>
                <w:rFonts w:ascii="Arial" w:hAnsi="Arial" w:cs="Arial"/>
                <w:color w:val="FF0000"/>
                <w:sz w:val="18"/>
                <w:szCs w:val="18"/>
              </w:rPr>
              <w:t>1.2</w:t>
            </w:r>
          </w:p>
          <w:p w:rsidR="00C15982" w:rsidRPr="003850D2" w:rsidRDefault="00C15982" w:rsidP="00AC01AB">
            <w:pPr>
              <w:tabs>
                <w:tab w:val="left" w:pos="540"/>
              </w:tabs>
              <w:jc w:val="center"/>
              <w:rPr>
                <w:rFonts w:ascii="Arial" w:hAnsi="Arial" w:cs="Arial"/>
                <w:color w:val="FF0000"/>
                <w:sz w:val="18"/>
                <w:szCs w:val="18"/>
              </w:rPr>
            </w:pPr>
          </w:p>
        </w:tc>
        <w:tc>
          <w:tcPr>
            <w:tcW w:w="2340" w:type="dxa"/>
          </w:tcPr>
          <w:p w:rsidR="00C15982" w:rsidRPr="003850D2" w:rsidRDefault="00C15982" w:rsidP="00AC01AB">
            <w:pPr>
              <w:tabs>
                <w:tab w:val="left" w:pos="-108"/>
              </w:tabs>
              <w:ind w:left="-828"/>
              <w:jc w:val="right"/>
              <w:rPr>
                <w:rFonts w:ascii="Arial" w:hAnsi="Arial" w:cs="Arial"/>
                <w:color w:val="FF0000"/>
                <w:sz w:val="18"/>
                <w:szCs w:val="18"/>
              </w:rPr>
            </w:pPr>
            <w:r w:rsidRPr="003850D2">
              <w:rPr>
                <w:rFonts w:ascii="Arial" w:hAnsi="Arial" w:cs="Arial"/>
                <w:color w:val="FF0000"/>
                <w:sz w:val="18"/>
                <w:szCs w:val="18"/>
              </w:rPr>
              <w:t>IS: 14927 (Part 1)  – 2001</w:t>
            </w:r>
          </w:p>
          <w:p w:rsidR="00C15982" w:rsidRPr="003850D2" w:rsidRDefault="00C15982" w:rsidP="00AC01AB">
            <w:pPr>
              <w:tabs>
                <w:tab w:val="left" w:pos="540"/>
              </w:tabs>
              <w:ind w:left="-828"/>
              <w:jc w:val="right"/>
              <w:rPr>
                <w:rFonts w:ascii="Arial" w:hAnsi="Arial" w:cs="Arial"/>
                <w:color w:val="FF0000"/>
                <w:sz w:val="18"/>
                <w:szCs w:val="18"/>
              </w:rPr>
            </w:pPr>
            <w:r w:rsidRPr="003850D2">
              <w:rPr>
                <w:rFonts w:ascii="Arial" w:hAnsi="Arial" w:cs="Arial"/>
                <w:sz w:val="18"/>
                <w:szCs w:val="18"/>
              </w:rPr>
              <w:t xml:space="preserve"> </w:t>
            </w:r>
          </w:p>
        </w:tc>
      </w:tr>
    </w:tbl>
    <w:p w:rsidR="00EA4BCB" w:rsidRPr="003850D2" w:rsidRDefault="00EA4BCB" w:rsidP="00EA4BCB">
      <w:pPr>
        <w:tabs>
          <w:tab w:val="left" w:pos="540"/>
        </w:tabs>
        <w:ind w:left="360"/>
        <w:rPr>
          <w:rFonts w:ascii="Arial" w:hAnsi="Arial" w:cs="Arial"/>
          <w:sz w:val="18"/>
          <w:szCs w:val="18"/>
        </w:rPr>
      </w:pPr>
    </w:p>
    <w:p w:rsidR="00EA4BCB" w:rsidRPr="003850D2" w:rsidRDefault="00EA4BCB" w:rsidP="009249CA">
      <w:pPr>
        <w:numPr>
          <w:ilvl w:val="0"/>
          <w:numId w:val="21"/>
        </w:numPr>
        <w:tabs>
          <w:tab w:val="clear" w:pos="720"/>
        </w:tabs>
        <w:spacing w:after="80"/>
        <w:ind w:left="1077" w:firstLine="0"/>
        <w:jc w:val="both"/>
        <w:rPr>
          <w:rFonts w:ascii="Arial" w:hAnsi="Arial" w:cs="Arial"/>
          <w:b/>
          <w:sz w:val="18"/>
          <w:szCs w:val="18"/>
        </w:rPr>
      </w:pPr>
      <w:r w:rsidRPr="003850D2">
        <w:rPr>
          <w:rFonts w:ascii="Arial" w:hAnsi="Arial" w:cs="Arial"/>
          <w:b/>
          <w:sz w:val="18"/>
          <w:szCs w:val="18"/>
        </w:rPr>
        <w:t>Length of Battens</w:t>
      </w:r>
    </w:p>
    <w:p w:rsidR="00EA4BCB" w:rsidRPr="003850D2" w:rsidRDefault="00EA4BCB" w:rsidP="00EA4BCB">
      <w:pPr>
        <w:ind w:left="1080"/>
        <w:jc w:val="both"/>
        <w:rPr>
          <w:rFonts w:ascii="Arial" w:hAnsi="Arial" w:cs="Arial"/>
          <w:sz w:val="18"/>
          <w:szCs w:val="18"/>
        </w:rPr>
      </w:pPr>
      <w:r w:rsidRPr="003850D2">
        <w:rPr>
          <w:rFonts w:ascii="Arial" w:hAnsi="Arial" w:cs="Arial"/>
          <w:sz w:val="18"/>
          <w:szCs w:val="18"/>
        </w:rPr>
        <w:t>The length of the battens will be minimum 2 metre as prescribed in the IS specifications.</w:t>
      </w:r>
    </w:p>
    <w:p w:rsidR="00EA4BCB" w:rsidRPr="003850D2" w:rsidRDefault="00EA4BCB" w:rsidP="00EA4BCB">
      <w:pPr>
        <w:tabs>
          <w:tab w:val="left" w:pos="360"/>
        </w:tabs>
        <w:ind w:left="720"/>
        <w:jc w:val="both"/>
        <w:rPr>
          <w:rFonts w:ascii="Arial" w:hAnsi="Arial" w:cs="Arial"/>
          <w:sz w:val="18"/>
          <w:szCs w:val="18"/>
        </w:rPr>
      </w:pPr>
    </w:p>
    <w:p w:rsidR="00EA4BCB" w:rsidRPr="003850D2" w:rsidRDefault="00EA4BCB" w:rsidP="00EA4BCB">
      <w:pPr>
        <w:ind w:left="1080"/>
        <w:jc w:val="both"/>
        <w:rPr>
          <w:rFonts w:ascii="Arial" w:hAnsi="Arial" w:cs="Arial"/>
          <w:sz w:val="18"/>
          <w:szCs w:val="18"/>
        </w:rPr>
      </w:pPr>
      <w:r w:rsidRPr="003850D2">
        <w:rPr>
          <w:rFonts w:ascii="Arial" w:hAnsi="Arial" w:cs="Arial"/>
          <w:b/>
          <w:sz w:val="18"/>
          <w:szCs w:val="18"/>
        </w:rPr>
        <w:t xml:space="preserve">General Requirement </w:t>
      </w:r>
    </w:p>
    <w:p w:rsidR="00EA4BCB" w:rsidRPr="003850D2" w:rsidRDefault="00EA4BCB" w:rsidP="00EA4BCB">
      <w:pPr>
        <w:tabs>
          <w:tab w:val="left" w:pos="540"/>
        </w:tabs>
        <w:ind w:left="360"/>
        <w:rPr>
          <w:rFonts w:ascii="Arial" w:hAnsi="Arial" w:cs="Arial"/>
          <w:sz w:val="18"/>
          <w:szCs w:val="18"/>
        </w:rPr>
      </w:pPr>
    </w:p>
    <w:p w:rsidR="00EA4BCB" w:rsidRPr="003850D2" w:rsidRDefault="00EA4BCB" w:rsidP="009249CA">
      <w:pPr>
        <w:numPr>
          <w:ilvl w:val="0"/>
          <w:numId w:val="28"/>
        </w:numPr>
        <w:tabs>
          <w:tab w:val="clear" w:pos="900"/>
        </w:tabs>
        <w:ind w:left="1620" w:hanging="180"/>
        <w:rPr>
          <w:rFonts w:ascii="Arial" w:hAnsi="Arial" w:cs="Arial"/>
          <w:sz w:val="18"/>
          <w:szCs w:val="18"/>
        </w:rPr>
      </w:pPr>
      <w:r w:rsidRPr="003850D2">
        <w:rPr>
          <w:rFonts w:ascii="Arial" w:hAnsi="Arial" w:cs="Arial"/>
          <w:sz w:val="18"/>
          <w:szCs w:val="18"/>
        </w:rPr>
        <w:t>The PVC cover of the batten should fit properly in to the PVC batten‘s base and it should be locked properly after laying the cable through the batten.</w:t>
      </w:r>
    </w:p>
    <w:p w:rsidR="00EA4BCB" w:rsidRPr="003850D2" w:rsidRDefault="00EA4BCB" w:rsidP="009249CA">
      <w:pPr>
        <w:numPr>
          <w:ilvl w:val="0"/>
          <w:numId w:val="28"/>
        </w:numPr>
        <w:tabs>
          <w:tab w:val="clear" w:pos="900"/>
        </w:tabs>
        <w:ind w:left="1620" w:hanging="180"/>
        <w:rPr>
          <w:rFonts w:ascii="Arial" w:hAnsi="Arial" w:cs="Arial"/>
          <w:sz w:val="18"/>
          <w:szCs w:val="18"/>
        </w:rPr>
      </w:pPr>
      <w:r w:rsidRPr="003850D2">
        <w:rPr>
          <w:rFonts w:ascii="Arial" w:hAnsi="Arial" w:cs="Arial"/>
          <w:sz w:val="18"/>
          <w:szCs w:val="18"/>
        </w:rPr>
        <w:t xml:space="preserve">The internal and external surface of the batten shall be smooth, clean and free from grooving and other effects for quick laying and easy drawing of cables. </w:t>
      </w:r>
    </w:p>
    <w:p w:rsidR="00EA4BCB" w:rsidRPr="003850D2" w:rsidRDefault="00EA4BCB" w:rsidP="009249CA">
      <w:pPr>
        <w:numPr>
          <w:ilvl w:val="0"/>
          <w:numId w:val="28"/>
        </w:numPr>
        <w:tabs>
          <w:tab w:val="clear" w:pos="900"/>
        </w:tabs>
        <w:ind w:left="1440" w:firstLine="0"/>
        <w:jc w:val="both"/>
        <w:rPr>
          <w:rFonts w:ascii="Arial" w:hAnsi="Arial" w:cs="Arial"/>
          <w:sz w:val="18"/>
          <w:szCs w:val="18"/>
        </w:rPr>
      </w:pPr>
      <w:r w:rsidRPr="003850D2">
        <w:rPr>
          <w:rFonts w:ascii="Arial" w:hAnsi="Arial" w:cs="Arial"/>
          <w:sz w:val="18"/>
          <w:szCs w:val="18"/>
        </w:rPr>
        <w:t>The colour of the PVC batten shall be light white or ivory.</w:t>
      </w:r>
    </w:p>
    <w:p w:rsidR="00EA4BCB" w:rsidRPr="003850D2" w:rsidRDefault="00EA4BCB" w:rsidP="009249CA">
      <w:pPr>
        <w:numPr>
          <w:ilvl w:val="0"/>
          <w:numId w:val="28"/>
        </w:numPr>
        <w:tabs>
          <w:tab w:val="clear" w:pos="900"/>
        </w:tabs>
        <w:ind w:left="1620" w:hanging="180"/>
        <w:rPr>
          <w:rFonts w:ascii="Arial" w:hAnsi="Arial" w:cs="Arial"/>
          <w:sz w:val="18"/>
          <w:szCs w:val="18"/>
        </w:rPr>
      </w:pPr>
      <w:r w:rsidRPr="003850D2">
        <w:rPr>
          <w:rFonts w:ascii="Arial" w:hAnsi="Arial" w:cs="Arial"/>
          <w:sz w:val="18"/>
          <w:szCs w:val="18"/>
        </w:rPr>
        <w:t xml:space="preserve"> Each length shall be clearly and indelibly marked with manufacture’s name or trade mark, size, length, standard mark etc as per IS standard.</w:t>
      </w:r>
    </w:p>
    <w:p w:rsidR="00EA4BCB" w:rsidRPr="003850D2" w:rsidRDefault="00EA4BCB" w:rsidP="00EA4BCB">
      <w:pPr>
        <w:jc w:val="both"/>
        <w:rPr>
          <w:rFonts w:ascii="Arial" w:hAnsi="Arial" w:cs="Arial"/>
          <w:sz w:val="18"/>
          <w:szCs w:val="18"/>
        </w:rPr>
      </w:pPr>
    </w:p>
    <w:p w:rsidR="00EA4BCB" w:rsidRPr="003850D2" w:rsidRDefault="00EA4BCB" w:rsidP="00EA4BCB">
      <w:pPr>
        <w:ind w:left="540"/>
        <w:jc w:val="both"/>
        <w:rPr>
          <w:rFonts w:ascii="Arial" w:hAnsi="Arial" w:cs="Arial"/>
          <w:sz w:val="18"/>
          <w:szCs w:val="18"/>
        </w:rPr>
      </w:pPr>
    </w:p>
    <w:p w:rsidR="00EA4BCB" w:rsidRPr="003850D2" w:rsidRDefault="00EA4BCB" w:rsidP="009249CA">
      <w:pPr>
        <w:numPr>
          <w:ilvl w:val="0"/>
          <w:numId w:val="31"/>
        </w:numPr>
        <w:spacing w:after="80"/>
        <w:ind w:left="714" w:firstLine="0"/>
        <w:rPr>
          <w:rFonts w:ascii="Arial" w:hAnsi="Arial" w:cs="Arial"/>
          <w:b/>
          <w:sz w:val="18"/>
          <w:szCs w:val="18"/>
        </w:rPr>
      </w:pPr>
      <w:r w:rsidRPr="003850D2">
        <w:rPr>
          <w:rFonts w:ascii="Arial" w:hAnsi="Arial" w:cs="Arial"/>
          <w:b/>
          <w:sz w:val="18"/>
          <w:szCs w:val="18"/>
        </w:rPr>
        <w:t>Tuflex pipe (Thermoplastic Textile reinforced flexible hoses )</w:t>
      </w:r>
    </w:p>
    <w:p w:rsidR="00EA4BCB" w:rsidRPr="003850D2" w:rsidRDefault="00EA4BCB" w:rsidP="00EA4BCB">
      <w:pPr>
        <w:ind w:left="1080" w:hanging="360"/>
        <w:jc w:val="both"/>
        <w:rPr>
          <w:rFonts w:ascii="Arial" w:hAnsi="Arial" w:cs="Arial"/>
          <w:sz w:val="18"/>
          <w:szCs w:val="18"/>
        </w:rPr>
      </w:pPr>
      <w:r w:rsidRPr="003850D2">
        <w:rPr>
          <w:rFonts w:ascii="Arial" w:hAnsi="Arial" w:cs="Arial"/>
          <w:b/>
          <w:sz w:val="18"/>
          <w:szCs w:val="18"/>
        </w:rPr>
        <w:t xml:space="preserve">        Purpose:</w:t>
      </w:r>
      <w:r w:rsidRPr="003850D2">
        <w:rPr>
          <w:rFonts w:ascii="Arial" w:hAnsi="Arial" w:cs="Arial"/>
          <w:sz w:val="18"/>
          <w:szCs w:val="18"/>
        </w:rPr>
        <w:t xml:space="preserve"> The Tuflex pipe with nominal bore size </w:t>
      </w:r>
      <w:r w:rsidR="004D330A">
        <w:rPr>
          <w:rFonts w:ascii="Arial" w:hAnsi="Arial" w:cs="Arial"/>
          <w:sz w:val="18"/>
          <w:szCs w:val="18"/>
        </w:rPr>
        <w:t>25mm (inner diameter), 20mm (inner diameter) and 25</w:t>
      </w:r>
      <w:r w:rsidRPr="00E56FE9">
        <w:rPr>
          <w:rFonts w:ascii="Arial" w:hAnsi="Arial" w:cs="Arial"/>
          <w:sz w:val="18"/>
          <w:szCs w:val="18"/>
        </w:rPr>
        <w:t xml:space="preserve"> mm</w:t>
      </w:r>
      <w:r w:rsidRPr="003850D2">
        <w:rPr>
          <w:rFonts w:ascii="Arial" w:hAnsi="Arial" w:cs="Arial"/>
          <w:sz w:val="18"/>
          <w:szCs w:val="18"/>
        </w:rPr>
        <w:t xml:space="preserve"> (inner diameter)     shall be used to protect the optical fiber cable   laid in these pipes.</w:t>
      </w:r>
    </w:p>
    <w:p w:rsidR="00EA4BCB" w:rsidRPr="003850D2" w:rsidRDefault="00EA4BCB" w:rsidP="00EA4BCB">
      <w:pPr>
        <w:jc w:val="both"/>
        <w:rPr>
          <w:rFonts w:ascii="Arial" w:hAnsi="Arial" w:cs="Arial"/>
          <w:b/>
          <w:sz w:val="18"/>
          <w:szCs w:val="18"/>
        </w:rPr>
      </w:pPr>
    </w:p>
    <w:p w:rsidR="00EA4BCB" w:rsidRPr="003850D2" w:rsidRDefault="00EA4BCB" w:rsidP="00EA4BCB">
      <w:pPr>
        <w:jc w:val="both"/>
        <w:rPr>
          <w:rFonts w:ascii="Arial" w:hAnsi="Arial" w:cs="Arial"/>
          <w:b/>
          <w:sz w:val="18"/>
          <w:szCs w:val="18"/>
        </w:rPr>
      </w:pPr>
      <w:r w:rsidRPr="003850D2">
        <w:rPr>
          <w:rFonts w:ascii="Arial" w:hAnsi="Arial" w:cs="Arial"/>
          <w:b/>
          <w:sz w:val="18"/>
          <w:szCs w:val="18"/>
        </w:rPr>
        <w:t xml:space="preserve">                     Specifications</w:t>
      </w:r>
    </w:p>
    <w:p w:rsidR="00EA4BCB" w:rsidRPr="003850D2" w:rsidRDefault="00EA4BCB" w:rsidP="009249CA">
      <w:pPr>
        <w:numPr>
          <w:ilvl w:val="1"/>
          <w:numId w:val="21"/>
        </w:numPr>
        <w:tabs>
          <w:tab w:val="clear" w:pos="1440"/>
        </w:tabs>
        <w:jc w:val="both"/>
        <w:rPr>
          <w:rFonts w:ascii="Arial" w:hAnsi="Arial" w:cs="Arial"/>
          <w:sz w:val="18"/>
          <w:szCs w:val="18"/>
          <w:u w:val="single"/>
        </w:rPr>
      </w:pPr>
      <w:r w:rsidRPr="003850D2">
        <w:rPr>
          <w:rFonts w:ascii="Arial" w:hAnsi="Arial" w:cs="Arial"/>
          <w:sz w:val="18"/>
          <w:szCs w:val="18"/>
        </w:rPr>
        <w:t>The Tuflex pipe shall be as per Indian Standard IS: 12585 – 1988 with latest amendment and its related mentioned IS numbers.</w:t>
      </w:r>
    </w:p>
    <w:p w:rsidR="00EA4BCB" w:rsidRPr="003850D2" w:rsidRDefault="00EA4BCB" w:rsidP="009249CA">
      <w:pPr>
        <w:numPr>
          <w:ilvl w:val="1"/>
          <w:numId w:val="21"/>
        </w:numPr>
        <w:tabs>
          <w:tab w:val="clear" w:pos="1440"/>
        </w:tabs>
        <w:rPr>
          <w:rFonts w:ascii="Arial" w:hAnsi="Arial" w:cs="Arial"/>
          <w:sz w:val="18"/>
          <w:szCs w:val="18"/>
        </w:rPr>
      </w:pPr>
      <w:r w:rsidRPr="003850D2">
        <w:rPr>
          <w:rFonts w:ascii="Arial" w:hAnsi="Arial" w:cs="Arial"/>
          <w:sz w:val="18"/>
          <w:szCs w:val="18"/>
        </w:rPr>
        <w:t>The Tuflex pipe shall be manufactured in accordance with international standards ISO 9001-2000 for which the manufacture should be duly accredited.</w:t>
      </w:r>
    </w:p>
    <w:p w:rsidR="00EA4BCB" w:rsidRPr="003850D2" w:rsidRDefault="00EA4BCB" w:rsidP="009249CA">
      <w:pPr>
        <w:numPr>
          <w:ilvl w:val="1"/>
          <w:numId w:val="21"/>
        </w:numPr>
        <w:tabs>
          <w:tab w:val="clear" w:pos="1440"/>
        </w:tabs>
        <w:ind w:left="1080" w:firstLine="0"/>
        <w:jc w:val="both"/>
        <w:rPr>
          <w:rFonts w:ascii="Arial" w:hAnsi="Arial" w:cs="Arial"/>
          <w:sz w:val="18"/>
          <w:szCs w:val="18"/>
        </w:rPr>
      </w:pPr>
      <w:r w:rsidRPr="003850D2">
        <w:rPr>
          <w:rFonts w:ascii="Arial" w:hAnsi="Arial" w:cs="Arial"/>
          <w:sz w:val="18"/>
          <w:szCs w:val="18"/>
        </w:rPr>
        <w:t>Tuflex pipe of type 1 with working pressure 0.6 MPa shall be supplied.</w:t>
      </w:r>
    </w:p>
    <w:p w:rsidR="00EA4BCB" w:rsidRPr="003850D2" w:rsidRDefault="00EA4BCB" w:rsidP="00EA4BCB">
      <w:pPr>
        <w:jc w:val="both"/>
        <w:rPr>
          <w:rFonts w:ascii="Arial" w:hAnsi="Arial" w:cs="Arial"/>
          <w:sz w:val="18"/>
          <w:szCs w:val="18"/>
        </w:rPr>
      </w:pPr>
    </w:p>
    <w:p w:rsidR="00EA4BCB" w:rsidRPr="003850D2" w:rsidRDefault="00EA4BCB" w:rsidP="009249CA">
      <w:pPr>
        <w:numPr>
          <w:ilvl w:val="1"/>
          <w:numId w:val="21"/>
        </w:numPr>
        <w:tabs>
          <w:tab w:val="clear" w:pos="1440"/>
        </w:tabs>
        <w:ind w:left="1080" w:firstLine="0"/>
        <w:jc w:val="both"/>
        <w:rPr>
          <w:rFonts w:ascii="Arial" w:hAnsi="Arial" w:cs="Arial"/>
          <w:b/>
          <w:sz w:val="18"/>
          <w:szCs w:val="18"/>
        </w:rPr>
      </w:pPr>
      <w:r w:rsidRPr="003850D2">
        <w:rPr>
          <w:rFonts w:ascii="Arial" w:hAnsi="Arial" w:cs="Arial"/>
          <w:b/>
          <w:sz w:val="18"/>
          <w:szCs w:val="18"/>
        </w:rPr>
        <w:t>General requirement</w:t>
      </w:r>
    </w:p>
    <w:p w:rsidR="00EA4BCB" w:rsidRPr="003850D2" w:rsidRDefault="00EA4BCB" w:rsidP="009249CA">
      <w:pPr>
        <w:numPr>
          <w:ilvl w:val="1"/>
          <w:numId w:val="30"/>
        </w:numPr>
        <w:tabs>
          <w:tab w:val="clear" w:pos="1380"/>
        </w:tabs>
        <w:ind w:left="1620" w:hanging="180"/>
        <w:jc w:val="both"/>
        <w:rPr>
          <w:rFonts w:ascii="Arial" w:hAnsi="Arial" w:cs="Arial"/>
          <w:sz w:val="18"/>
          <w:szCs w:val="18"/>
        </w:rPr>
      </w:pPr>
      <w:r w:rsidRPr="003850D2">
        <w:rPr>
          <w:rFonts w:ascii="Arial" w:hAnsi="Arial" w:cs="Arial"/>
          <w:sz w:val="18"/>
          <w:szCs w:val="18"/>
        </w:rPr>
        <w:t>The internal and external surface of the pipe shall be smooth, clean and free from grooving and other effects for quick laying and easy drawing of cables.</w:t>
      </w:r>
    </w:p>
    <w:p w:rsidR="00EA4BCB" w:rsidRPr="003850D2" w:rsidRDefault="00EA4BCB" w:rsidP="00EA4BCB">
      <w:pPr>
        <w:tabs>
          <w:tab w:val="left" w:pos="360"/>
          <w:tab w:val="left" w:pos="1080"/>
        </w:tabs>
        <w:ind w:left="720"/>
        <w:jc w:val="both"/>
        <w:rPr>
          <w:rFonts w:ascii="Arial" w:hAnsi="Arial" w:cs="Arial"/>
          <w:sz w:val="18"/>
          <w:szCs w:val="18"/>
        </w:rPr>
      </w:pPr>
    </w:p>
    <w:p w:rsidR="00EA4BCB" w:rsidRPr="003850D2" w:rsidRDefault="00EA4BCB" w:rsidP="009249CA">
      <w:pPr>
        <w:numPr>
          <w:ilvl w:val="1"/>
          <w:numId w:val="30"/>
        </w:numPr>
        <w:tabs>
          <w:tab w:val="clear" w:pos="1380"/>
        </w:tabs>
        <w:ind w:left="1620" w:hanging="180"/>
        <w:jc w:val="both"/>
        <w:rPr>
          <w:rFonts w:ascii="Arial" w:hAnsi="Arial" w:cs="Arial"/>
          <w:sz w:val="18"/>
          <w:szCs w:val="18"/>
        </w:rPr>
      </w:pPr>
      <w:r w:rsidRPr="003850D2">
        <w:rPr>
          <w:rFonts w:ascii="Arial" w:hAnsi="Arial" w:cs="Arial"/>
          <w:sz w:val="18"/>
          <w:szCs w:val="18"/>
        </w:rPr>
        <w:t>Each pipe shall be clearly and indelibly marked with manufacture’s name or trade    mark, type, bore size, length, Quarter &amp; year of manufacture, standard mark and information relating to classification ie working pressure etc.</w:t>
      </w:r>
    </w:p>
    <w:p w:rsidR="00EA4BCB" w:rsidRPr="003850D2" w:rsidRDefault="00EA4BCB" w:rsidP="00EA4BCB">
      <w:pPr>
        <w:ind w:left="720"/>
        <w:jc w:val="both"/>
        <w:rPr>
          <w:rFonts w:ascii="Arial" w:hAnsi="Arial" w:cs="Arial"/>
          <w:sz w:val="18"/>
          <w:szCs w:val="18"/>
        </w:rPr>
      </w:pPr>
    </w:p>
    <w:p w:rsidR="00EA4BCB" w:rsidRPr="003850D2" w:rsidRDefault="00EA4BCB" w:rsidP="00EA4BCB">
      <w:pPr>
        <w:ind w:left="720"/>
        <w:jc w:val="both"/>
        <w:rPr>
          <w:rFonts w:ascii="Arial" w:hAnsi="Arial" w:cs="Arial"/>
          <w:b/>
          <w:sz w:val="18"/>
          <w:szCs w:val="18"/>
        </w:rPr>
      </w:pPr>
      <w:r w:rsidRPr="003850D2">
        <w:rPr>
          <w:rFonts w:ascii="Arial" w:hAnsi="Arial" w:cs="Arial"/>
          <w:b/>
          <w:sz w:val="18"/>
          <w:szCs w:val="18"/>
        </w:rPr>
        <w:t xml:space="preserve">   H.  U Clamps</w:t>
      </w:r>
    </w:p>
    <w:p w:rsidR="00EA4BCB" w:rsidRPr="003850D2" w:rsidRDefault="00EA4BCB" w:rsidP="00EA4BCB">
      <w:pPr>
        <w:ind w:left="360"/>
        <w:jc w:val="both"/>
        <w:rPr>
          <w:rFonts w:ascii="Arial" w:hAnsi="Arial" w:cs="Arial"/>
          <w:b/>
          <w:sz w:val="18"/>
          <w:szCs w:val="18"/>
          <w:u w:val="single"/>
        </w:rPr>
      </w:pPr>
    </w:p>
    <w:p w:rsidR="00EA4BCB" w:rsidRPr="003850D2" w:rsidRDefault="00EA4BCB" w:rsidP="00EA4BCB">
      <w:pPr>
        <w:ind w:left="1260" w:hanging="540"/>
        <w:jc w:val="both"/>
        <w:rPr>
          <w:rFonts w:ascii="Arial" w:hAnsi="Arial" w:cs="Arial"/>
          <w:b/>
          <w:sz w:val="18"/>
          <w:szCs w:val="18"/>
        </w:rPr>
      </w:pPr>
      <w:r w:rsidRPr="003850D2">
        <w:rPr>
          <w:rFonts w:ascii="Arial" w:hAnsi="Arial" w:cs="Arial"/>
          <w:b/>
          <w:sz w:val="18"/>
          <w:szCs w:val="18"/>
        </w:rPr>
        <w:t xml:space="preserve">        Purpose</w:t>
      </w:r>
      <w:r w:rsidRPr="003850D2">
        <w:rPr>
          <w:rFonts w:ascii="Arial" w:hAnsi="Arial" w:cs="Arial"/>
          <w:sz w:val="18"/>
          <w:szCs w:val="18"/>
        </w:rPr>
        <w:t>: U clamps with rawl plugs &amp; screws shall be used for fitting the PVC pipes on the wall. TEC GR for</w:t>
      </w:r>
      <w:r w:rsidRPr="003850D2">
        <w:rPr>
          <w:rFonts w:ascii="Arial" w:hAnsi="Arial" w:cs="Arial"/>
          <w:b/>
          <w:sz w:val="18"/>
          <w:szCs w:val="18"/>
        </w:rPr>
        <w:t xml:space="preserve"> </w:t>
      </w:r>
      <w:r w:rsidRPr="003850D2">
        <w:rPr>
          <w:rFonts w:ascii="Arial" w:hAnsi="Arial" w:cs="Arial"/>
          <w:sz w:val="18"/>
          <w:szCs w:val="18"/>
        </w:rPr>
        <w:t xml:space="preserve">U  Clamps with rawl Plugs &amp; Screws is not available. </w:t>
      </w:r>
    </w:p>
    <w:p w:rsidR="00EA4BCB" w:rsidRPr="003850D2" w:rsidRDefault="00EA4BCB" w:rsidP="00EA4BCB">
      <w:pPr>
        <w:jc w:val="both"/>
        <w:rPr>
          <w:rFonts w:ascii="Arial" w:hAnsi="Arial" w:cs="Arial"/>
          <w:b/>
          <w:sz w:val="18"/>
          <w:szCs w:val="18"/>
        </w:rPr>
      </w:pPr>
    </w:p>
    <w:p w:rsidR="00EA4BCB" w:rsidRPr="003850D2" w:rsidRDefault="00EA4BCB" w:rsidP="00EA4BCB">
      <w:pPr>
        <w:ind w:left="360"/>
        <w:jc w:val="both"/>
        <w:rPr>
          <w:rFonts w:ascii="Arial" w:hAnsi="Arial" w:cs="Arial"/>
          <w:b/>
          <w:sz w:val="18"/>
          <w:szCs w:val="18"/>
        </w:rPr>
      </w:pPr>
      <w:r w:rsidRPr="003850D2">
        <w:rPr>
          <w:rFonts w:ascii="Arial" w:hAnsi="Arial" w:cs="Arial"/>
          <w:b/>
          <w:sz w:val="18"/>
          <w:szCs w:val="18"/>
        </w:rPr>
        <w:t xml:space="preserve">               Specifications:</w:t>
      </w:r>
    </w:p>
    <w:p w:rsidR="00EA4BCB" w:rsidRPr="003850D2" w:rsidRDefault="00EA4BCB" w:rsidP="00EA4BCB">
      <w:pPr>
        <w:jc w:val="both"/>
        <w:rPr>
          <w:rFonts w:ascii="Arial" w:hAnsi="Arial" w:cs="Arial"/>
          <w:b/>
          <w:sz w:val="18"/>
          <w:szCs w:val="18"/>
        </w:rPr>
      </w:pPr>
    </w:p>
    <w:p w:rsidR="00EA4BCB" w:rsidRPr="003850D2" w:rsidRDefault="00EA4BCB" w:rsidP="00EA4BCB">
      <w:pPr>
        <w:ind w:left="360" w:firstLine="720"/>
        <w:jc w:val="both"/>
        <w:rPr>
          <w:rFonts w:ascii="Arial" w:hAnsi="Arial" w:cs="Arial"/>
          <w:b/>
          <w:sz w:val="18"/>
          <w:szCs w:val="18"/>
        </w:rPr>
      </w:pPr>
      <w:r w:rsidRPr="003850D2">
        <w:rPr>
          <w:rFonts w:ascii="Arial" w:hAnsi="Arial" w:cs="Arial"/>
          <w:b/>
          <w:sz w:val="18"/>
          <w:szCs w:val="18"/>
        </w:rPr>
        <w:t xml:space="preserve"> PVC U clamp with Base Plate for 25mm/40mmPVC pipes </w:t>
      </w:r>
    </w:p>
    <w:p w:rsidR="00EA4BCB" w:rsidRPr="003850D2" w:rsidRDefault="00EA4BCB" w:rsidP="00EA4BCB">
      <w:pPr>
        <w:ind w:left="360"/>
        <w:jc w:val="both"/>
        <w:rPr>
          <w:rFonts w:ascii="Arial" w:hAnsi="Arial" w:cs="Arial"/>
          <w:b/>
          <w:sz w:val="18"/>
          <w:szCs w:val="18"/>
        </w:rPr>
      </w:pPr>
    </w:p>
    <w:p w:rsidR="00EA4BCB" w:rsidRPr="003850D2" w:rsidRDefault="00EA4BCB" w:rsidP="009249CA">
      <w:pPr>
        <w:numPr>
          <w:ilvl w:val="0"/>
          <w:numId w:val="29"/>
        </w:numPr>
        <w:tabs>
          <w:tab w:val="clear" w:pos="720"/>
        </w:tabs>
        <w:ind w:left="1260" w:hanging="180"/>
        <w:jc w:val="both"/>
        <w:rPr>
          <w:rFonts w:ascii="Arial" w:hAnsi="Arial" w:cs="Arial"/>
          <w:sz w:val="18"/>
          <w:szCs w:val="18"/>
        </w:rPr>
      </w:pPr>
      <w:r w:rsidRPr="003850D2">
        <w:rPr>
          <w:rFonts w:ascii="Arial" w:hAnsi="Arial" w:cs="Arial"/>
          <w:sz w:val="18"/>
          <w:szCs w:val="18"/>
        </w:rPr>
        <w:t xml:space="preserve">It is made of high impact PVC. </w:t>
      </w:r>
      <w:r w:rsidRPr="003850D2">
        <w:rPr>
          <w:rFonts w:ascii="Arial" w:hAnsi="Arial" w:cs="Arial"/>
          <w:bCs/>
          <w:sz w:val="18"/>
          <w:szCs w:val="18"/>
        </w:rPr>
        <w:t xml:space="preserve"> Indian Standard IS: 3419 - 1988 (reaffirmed   2001)”   for fittings for rigid non metallic conduits” shall be followed </w:t>
      </w:r>
      <w:r w:rsidRPr="003850D2">
        <w:rPr>
          <w:rFonts w:ascii="Arial" w:hAnsi="Arial" w:cs="Arial"/>
          <w:sz w:val="18"/>
          <w:szCs w:val="18"/>
        </w:rPr>
        <w:t>for general requirement and method of testing of the clamps to ensure the quality of the product supplied.</w:t>
      </w:r>
      <w:r w:rsidRPr="003850D2">
        <w:rPr>
          <w:rFonts w:ascii="Arial" w:hAnsi="Arial" w:cs="Arial"/>
          <w:bCs/>
          <w:sz w:val="18"/>
          <w:szCs w:val="18"/>
        </w:rPr>
        <w:t xml:space="preserve"> </w:t>
      </w:r>
    </w:p>
    <w:p w:rsidR="00EA4BCB" w:rsidRPr="003850D2" w:rsidRDefault="00EA4BCB" w:rsidP="009249CA">
      <w:pPr>
        <w:numPr>
          <w:ilvl w:val="0"/>
          <w:numId w:val="29"/>
        </w:numPr>
        <w:tabs>
          <w:tab w:val="clear" w:pos="720"/>
        </w:tabs>
        <w:ind w:left="1260" w:hanging="180"/>
        <w:jc w:val="both"/>
        <w:rPr>
          <w:rFonts w:ascii="Arial" w:hAnsi="Arial" w:cs="Arial"/>
          <w:sz w:val="18"/>
          <w:szCs w:val="18"/>
        </w:rPr>
      </w:pPr>
      <w:r w:rsidRPr="003850D2">
        <w:rPr>
          <w:rFonts w:ascii="Arial" w:hAnsi="Arial" w:cs="Arial"/>
          <w:sz w:val="18"/>
          <w:szCs w:val="18"/>
        </w:rPr>
        <w:t xml:space="preserve"> The internal diameter of the 25mm</w:t>
      </w:r>
      <w:r w:rsidR="00A62264">
        <w:rPr>
          <w:rFonts w:ascii="Arial" w:hAnsi="Arial" w:cs="Arial"/>
          <w:sz w:val="18"/>
          <w:szCs w:val="18"/>
        </w:rPr>
        <w:t xml:space="preserve"> and </w:t>
      </w:r>
      <w:r w:rsidRPr="003850D2">
        <w:rPr>
          <w:rFonts w:ascii="Arial" w:hAnsi="Arial" w:cs="Arial"/>
          <w:sz w:val="18"/>
          <w:szCs w:val="18"/>
        </w:rPr>
        <w:t>40mm  U Clamps should be such that the clamps shall be able to hold firmly 25 mm</w:t>
      </w:r>
      <w:r w:rsidR="00B90BD7">
        <w:rPr>
          <w:rFonts w:ascii="Arial" w:hAnsi="Arial" w:cs="Arial"/>
          <w:sz w:val="18"/>
          <w:szCs w:val="18"/>
        </w:rPr>
        <w:t xml:space="preserve"> and</w:t>
      </w:r>
      <w:r w:rsidRPr="003850D2">
        <w:rPr>
          <w:rFonts w:ascii="Arial" w:hAnsi="Arial" w:cs="Arial"/>
          <w:sz w:val="18"/>
          <w:szCs w:val="18"/>
        </w:rPr>
        <w:t xml:space="preserve"> 40mm</w:t>
      </w:r>
      <w:r w:rsidR="00B90BD7">
        <w:rPr>
          <w:rFonts w:ascii="Arial" w:hAnsi="Arial" w:cs="Arial"/>
          <w:sz w:val="18"/>
          <w:szCs w:val="18"/>
        </w:rPr>
        <w:t xml:space="preserve"> </w:t>
      </w:r>
      <w:r w:rsidRPr="003850D2">
        <w:rPr>
          <w:rFonts w:ascii="Arial" w:hAnsi="Arial" w:cs="Arial"/>
          <w:sz w:val="18"/>
          <w:szCs w:val="18"/>
        </w:rPr>
        <w:t xml:space="preserve">PVC pipes respectively. </w:t>
      </w:r>
    </w:p>
    <w:p w:rsidR="00EA4BCB" w:rsidRPr="003850D2" w:rsidRDefault="00EA4BCB" w:rsidP="009249CA">
      <w:pPr>
        <w:numPr>
          <w:ilvl w:val="0"/>
          <w:numId w:val="29"/>
        </w:numPr>
        <w:tabs>
          <w:tab w:val="clear" w:pos="720"/>
        </w:tabs>
        <w:ind w:left="1260" w:hanging="180"/>
        <w:jc w:val="both"/>
        <w:rPr>
          <w:rFonts w:ascii="Arial" w:hAnsi="Arial" w:cs="Arial"/>
          <w:sz w:val="18"/>
          <w:szCs w:val="18"/>
        </w:rPr>
      </w:pPr>
      <w:r w:rsidRPr="003850D2">
        <w:rPr>
          <w:rFonts w:ascii="Arial" w:hAnsi="Arial" w:cs="Arial"/>
          <w:sz w:val="18"/>
          <w:szCs w:val="18"/>
        </w:rPr>
        <w:t xml:space="preserve">The PVC base plate should be tightly screwed with PVC U clamp with Pan Philip/star head machine screws made of high quality mild steel. The screws should be hot dip galvanized. The dimensions of the Pan Philip/star head machine screws will be according to the size of the side holes. </w:t>
      </w:r>
    </w:p>
    <w:p w:rsidR="00EA4BCB" w:rsidRPr="003850D2" w:rsidRDefault="00EA4BCB" w:rsidP="009249CA">
      <w:pPr>
        <w:numPr>
          <w:ilvl w:val="0"/>
          <w:numId w:val="29"/>
        </w:numPr>
        <w:tabs>
          <w:tab w:val="clear" w:pos="720"/>
        </w:tabs>
        <w:ind w:left="1260" w:hanging="180"/>
        <w:jc w:val="both"/>
        <w:rPr>
          <w:rFonts w:ascii="Arial" w:hAnsi="Arial" w:cs="Arial"/>
          <w:sz w:val="18"/>
          <w:szCs w:val="18"/>
        </w:rPr>
      </w:pPr>
      <w:r w:rsidRPr="003850D2">
        <w:rPr>
          <w:rFonts w:ascii="Arial" w:hAnsi="Arial" w:cs="Arial"/>
          <w:sz w:val="18"/>
          <w:szCs w:val="18"/>
        </w:rPr>
        <w:t xml:space="preserve">The shape of the hole provided at the centre of the base plate of the clamp   should be such that it gives adequate play (adjustment to left or right) to the clamp to align the pipe straight on the wall. The dimensions </w:t>
      </w:r>
      <w:r w:rsidRPr="003850D2">
        <w:rPr>
          <w:rFonts w:ascii="Arial" w:hAnsi="Arial" w:cs="Arial"/>
          <w:sz w:val="18"/>
          <w:szCs w:val="18"/>
        </w:rPr>
        <w:lastRenderedPageBreak/>
        <w:t>of center hole should be such that the CSK head screws of size 10x38 mm  can easily be inserted and hold the head of the screw on the base plate so that the base plate is firmly fixed on  the wall by tightening the screw.</w:t>
      </w:r>
    </w:p>
    <w:p w:rsidR="00EA4BCB" w:rsidRPr="003850D2" w:rsidRDefault="00EA4BCB" w:rsidP="009249CA">
      <w:pPr>
        <w:numPr>
          <w:ilvl w:val="0"/>
          <w:numId w:val="29"/>
        </w:numPr>
        <w:tabs>
          <w:tab w:val="clear" w:pos="720"/>
        </w:tabs>
        <w:ind w:left="1080" w:firstLine="0"/>
        <w:jc w:val="both"/>
        <w:rPr>
          <w:rFonts w:ascii="Arial" w:hAnsi="Arial" w:cs="Arial"/>
          <w:sz w:val="18"/>
          <w:szCs w:val="18"/>
        </w:rPr>
      </w:pPr>
      <w:r w:rsidRPr="003850D2">
        <w:rPr>
          <w:rFonts w:ascii="Arial" w:hAnsi="Arial" w:cs="Arial"/>
          <w:sz w:val="18"/>
          <w:szCs w:val="18"/>
        </w:rPr>
        <w:t>The depth of side holes &amp; centre holes shall be equal to the depth of the base plate.</w:t>
      </w:r>
    </w:p>
    <w:p w:rsidR="00EA4BCB" w:rsidRPr="003850D2" w:rsidRDefault="00EA4BCB" w:rsidP="009249CA">
      <w:pPr>
        <w:numPr>
          <w:ilvl w:val="0"/>
          <w:numId w:val="29"/>
        </w:numPr>
        <w:tabs>
          <w:tab w:val="clear" w:pos="720"/>
        </w:tabs>
        <w:ind w:left="1260" w:hanging="180"/>
        <w:jc w:val="both"/>
        <w:rPr>
          <w:rFonts w:ascii="Arial" w:hAnsi="Arial" w:cs="Arial"/>
          <w:sz w:val="18"/>
          <w:szCs w:val="18"/>
        </w:rPr>
      </w:pPr>
      <w:r w:rsidRPr="003850D2">
        <w:rPr>
          <w:rFonts w:ascii="Arial" w:hAnsi="Arial" w:cs="Arial"/>
          <w:sz w:val="18"/>
          <w:szCs w:val="18"/>
        </w:rPr>
        <w:t xml:space="preserve">The colour of the Clamp with base plate shall be of </w:t>
      </w:r>
      <w:r w:rsidRPr="003850D2">
        <w:rPr>
          <w:rFonts w:ascii="Arial" w:hAnsi="Arial" w:cs="Arial"/>
          <w:b/>
          <w:sz w:val="18"/>
          <w:szCs w:val="18"/>
        </w:rPr>
        <w:t>light grey/Ivory/white</w:t>
      </w:r>
      <w:r w:rsidRPr="003850D2">
        <w:rPr>
          <w:rFonts w:ascii="Arial" w:hAnsi="Arial" w:cs="Arial"/>
          <w:sz w:val="18"/>
          <w:szCs w:val="18"/>
        </w:rPr>
        <w:t xml:space="preserve"> colour same as the colour of the PVC conduits supplied. These will have neat finish and free from any sharp edges.</w:t>
      </w:r>
    </w:p>
    <w:p w:rsidR="00EA4BCB" w:rsidRPr="003850D2" w:rsidRDefault="00EA4BCB" w:rsidP="00EA4BCB">
      <w:pPr>
        <w:ind w:left="1080"/>
        <w:jc w:val="both"/>
        <w:rPr>
          <w:rFonts w:ascii="Arial" w:hAnsi="Arial" w:cs="Arial"/>
          <w:sz w:val="18"/>
          <w:szCs w:val="18"/>
        </w:rPr>
      </w:pPr>
    </w:p>
    <w:p w:rsidR="00EA4BCB" w:rsidRPr="003850D2" w:rsidRDefault="00EA4BCB" w:rsidP="00EA4BCB">
      <w:pPr>
        <w:ind w:left="1260" w:hanging="693"/>
        <w:jc w:val="both"/>
        <w:rPr>
          <w:rFonts w:ascii="Arial" w:hAnsi="Arial" w:cs="Arial"/>
          <w:sz w:val="18"/>
          <w:szCs w:val="18"/>
        </w:rPr>
      </w:pPr>
      <w:r w:rsidRPr="003850D2">
        <w:rPr>
          <w:rFonts w:ascii="Arial" w:hAnsi="Arial" w:cs="Arial"/>
          <w:b/>
          <w:sz w:val="18"/>
          <w:szCs w:val="18"/>
        </w:rPr>
        <w:t xml:space="preserve">   Note</w:t>
      </w:r>
      <w:r w:rsidRPr="003850D2">
        <w:rPr>
          <w:rFonts w:ascii="Arial" w:hAnsi="Arial" w:cs="Arial"/>
          <w:sz w:val="18"/>
          <w:szCs w:val="18"/>
        </w:rPr>
        <w:t xml:space="preserve">:  MTNL reserves the right to test on sample basis from the standard testing lab prescribed by the Govt. of India as per </w:t>
      </w:r>
      <w:r w:rsidRPr="003850D2">
        <w:rPr>
          <w:rFonts w:ascii="Arial" w:hAnsi="Arial" w:cs="Arial"/>
          <w:bCs/>
          <w:sz w:val="18"/>
          <w:szCs w:val="18"/>
        </w:rPr>
        <w:t>Indian Standard (IS) as mentioned under clause 1 item A to H of Section VI of PVC conduits/pipes, and accessories,</w:t>
      </w:r>
      <w:r w:rsidRPr="003850D2">
        <w:rPr>
          <w:rFonts w:ascii="Arial" w:hAnsi="Arial" w:cs="Arial"/>
          <w:sz w:val="18"/>
          <w:szCs w:val="18"/>
        </w:rPr>
        <w:t xml:space="preserve"> corrugated flexible pipes, Tuflex pipes, PVC battens and fitting materials which has to be supplied and used by the contractor before and during the execution of work under the item rates as per section V. The cost of the testing shall be borne by the vender. </w:t>
      </w:r>
    </w:p>
    <w:p w:rsidR="00EA4BCB" w:rsidRPr="003850D2" w:rsidRDefault="00EA4BCB" w:rsidP="00EA4BCB">
      <w:pPr>
        <w:ind w:left="720"/>
        <w:jc w:val="both"/>
        <w:rPr>
          <w:rFonts w:ascii="Arial" w:hAnsi="Arial" w:cs="Arial"/>
          <w:b/>
          <w:sz w:val="18"/>
          <w:szCs w:val="18"/>
        </w:rPr>
      </w:pPr>
    </w:p>
    <w:p w:rsidR="00EA4BCB" w:rsidRPr="003850D2" w:rsidRDefault="00EA4BCB" w:rsidP="00EA4BCB">
      <w:pPr>
        <w:ind w:left="720"/>
        <w:jc w:val="both"/>
        <w:rPr>
          <w:rFonts w:ascii="Arial" w:hAnsi="Arial" w:cs="Arial"/>
          <w:b/>
          <w:sz w:val="18"/>
          <w:szCs w:val="18"/>
        </w:rPr>
      </w:pPr>
      <w:r w:rsidRPr="003850D2">
        <w:rPr>
          <w:rFonts w:ascii="Arial" w:hAnsi="Arial" w:cs="Arial"/>
          <w:b/>
          <w:sz w:val="18"/>
          <w:szCs w:val="18"/>
        </w:rPr>
        <w:t>I.     Screws and Rawl Plug</w:t>
      </w:r>
    </w:p>
    <w:p w:rsidR="00EA4BCB" w:rsidRPr="003850D2" w:rsidRDefault="00EA4BCB" w:rsidP="00EA4BCB">
      <w:pPr>
        <w:ind w:left="1080"/>
        <w:jc w:val="both"/>
        <w:rPr>
          <w:rFonts w:ascii="Arial" w:hAnsi="Arial" w:cs="Arial"/>
          <w:b/>
          <w:sz w:val="18"/>
          <w:szCs w:val="18"/>
          <w:u w:val="single"/>
        </w:rPr>
      </w:pPr>
    </w:p>
    <w:p w:rsidR="00EA4BCB" w:rsidRPr="003850D2" w:rsidRDefault="00EA4BCB" w:rsidP="00EA4BCB">
      <w:pPr>
        <w:ind w:left="720"/>
        <w:jc w:val="both"/>
        <w:rPr>
          <w:rFonts w:ascii="Arial" w:hAnsi="Arial" w:cs="Arial"/>
          <w:sz w:val="18"/>
          <w:szCs w:val="18"/>
        </w:rPr>
      </w:pPr>
      <w:r w:rsidRPr="003850D2">
        <w:rPr>
          <w:rFonts w:ascii="Arial" w:hAnsi="Arial" w:cs="Arial"/>
          <w:b/>
          <w:sz w:val="18"/>
          <w:szCs w:val="18"/>
        </w:rPr>
        <w:t xml:space="preserve"> Purpose:</w:t>
      </w:r>
      <w:r w:rsidRPr="003850D2">
        <w:rPr>
          <w:rFonts w:ascii="Arial" w:hAnsi="Arial" w:cs="Arial"/>
          <w:sz w:val="18"/>
          <w:szCs w:val="18"/>
        </w:rPr>
        <w:t xml:space="preserve"> The screw with rawl Plug will be used for fitting the base plate of PVC U clamp with the wall . </w:t>
      </w:r>
    </w:p>
    <w:p w:rsidR="00EA4BCB" w:rsidRPr="003850D2" w:rsidRDefault="00EA4BCB" w:rsidP="00EA4BCB">
      <w:pPr>
        <w:ind w:left="360"/>
        <w:jc w:val="both"/>
        <w:rPr>
          <w:rFonts w:ascii="Arial" w:hAnsi="Arial" w:cs="Arial"/>
          <w:b/>
          <w:sz w:val="18"/>
          <w:szCs w:val="18"/>
        </w:rPr>
      </w:pPr>
    </w:p>
    <w:p w:rsidR="00EA4BCB" w:rsidRPr="003850D2" w:rsidRDefault="00EA4BCB" w:rsidP="00EA4BCB">
      <w:pPr>
        <w:ind w:left="720"/>
        <w:jc w:val="both"/>
        <w:rPr>
          <w:rFonts w:ascii="Arial" w:hAnsi="Arial" w:cs="Arial"/>
          <w:b/>
          <w:sz w:val="18"/>
          <w:szCs w:val="18"/>
          <w:u w:val="single"/>
        </w:rPr>
      </w:pPr>
      <w:r w:rsidRPr="003850D2">
        <w:rPr>
          <w:rFonts w:ascii="Arial" w:hAnsi="Arial" w:cs="Arial"/>
          <w:b/>
          <w:sz w:val="18"/>
          <w:szCs w:val="18"/>
          <w:u w:val="single"/>
        </w:rPr>
        <w:t xml:space="preserve"> Specifications of Screw 10x38 mm </w:t>
      </w:r>
    </w:p>
    <w:p w:rsidR="00EA4BCB" w:rsidRPr="003850D2" w:rsidRDefault="00EA4BCB" w:rsidP="00EA4BCB">
      <w:pPr>
        <w:ind w:left="900" w:hanging="180"/>
        <w:jc w:val="both"/>
        <w:rPr>
          <w:rFonts w:ascii="Arial" w:hAnsi="Arial" w:cs="Arial"/>
          <w:b/>
          <w:sz w:val="18"/>
          <w:szCs w:val="18"/>
          <w:u w:val="single"/>
        </w:rPr>
      </w:pPr>
      <w:r w:rsidRPr="003850D2">
        <w:rPr>
          <w:rFonts w:ascii="Arial" w:hAnsi="Arial" w:cs="Arial"/>
          <w:sz w:val="18"/>
          <w:szCs w:val="18"/>
        </w:rPr>
        <w:t xml:space="preserve"> The screw should be made of mild steel, 38 mm long, sharp pointed end, full thread and CSK head of 10mm  diameter with a slot minimum 1.4mm x 1.4mm deep.  The screw should be hot dip galvanized.     </w:t>
      </w:r>
    </w:p>
    <w:p w:rsidR="00EA4BCB" w:rsidRPr="003850D2" w:rsidRDefault="00EA4BCB" w:rsidP="00EA4BCB">
      <w:pPr>
        <w:ind w:left="720"/>
        <w:jc w:val="both"/>
        <w:rPr>
          <w:rFonts w:ascii="Arial" w:hAnsi="Arial" w:cs="Arial"/>
          <w:b/>
          <w:sz w:val="18"/>
          <w:szCs w:val="18"/>
          <w:u w:val="single"/>
        </w:rPr>
      </w:pPr>
    </w:p>
    <w:p w:rsidR="00EA4BCB" w:rsidRPr="003850D2" w:rsidRDefault="00EA4BCB" w:rsidP="00EA4BCB">
      <w:pPr>
        <w:ind w:left="720"/>
        <w:jc w:val="both"/>
        <w:rPr>
          <w:rFonts w:ascii="Arial" w:hAnsi="Arial" w:cs="Arial"/>
          <w:b/>
          <w:sz w:val="18"/>
          <w:szCs w:val="18"/>
          <w:u w:val="single"/>
        </w:rPr>
      </w:pPr>
      <w:r w:rsidRPr="003850D2">
        <w:rPr>
          <w:rFonts w:ascii="Arial" w:hAnsi="Arial" w:cs="Arial"/>
          <w:b/>
          <w:sz w:val="18"/>
          <w:szCs w:val="18"/>
          <w:u w:val="single"/>
        </w:rPr>
        <w:t>Specifications of 40mm rawl plug</w:t>
      </w:r>
    </w:p>
    <w:p w:rsidR="00EA4BCB" w:rsidRPr="003850D2" w:rsidRDefault="00EA4BCB" w:rsidP="00EA4BCB">
      <w:pPr>
        <w:ind w:left="720"/>
        <w:jc w:val="both"/>
        <w:rPr>
          <w:rFonts w:ascii="Arial" w:hAnsi="Arial" w:cs="Arial"/>
          <w:b/>
          <w:sz w:val="18"/>
          <w:szCs w:val="18"/>
        </w:rPr>
      </w:pPr>
      <w:r w:rsidRPr="003850D2">
        <w:rPr>
          <w:rFonts w:ascii="Arial" w:hAnsi="Arial" w:cs="Arial"/>
          <w:sz w:val="18"/>
          <w:szCs w:val="18"/>
        </w:rPr>
        <w:t>The rawl plug 40mm long with head diameter of 10 mm shall be used for easy &amp; convenient fixing of screw into the wall.  The material used shall be Low Density Poly Ethylene (LDPE) plastic. The design of the rawl plug should be such that it should be firmly fitted in the wall for which it should have number of projections on the periphery on whole length and the screw 10x38mm should be tightly screwed in it for which the hole should be of appropriate size and have projections inside.</w:t>
      </w:r>
    </w:p>
    <w:p w:rsidR="00EA4BCB" w:rsidRPr="003850D2" w:rsidRDefault="00EA4BCB" w:rsidP="00EA4BCB">
      <w:pPr>
        <w:ind w:left="540"/>
        <w:jc w:val="both"/>
        <w:rPr>
          <w:rFonts w:ascii="Arial" w:hAnsi="Arial" w:cs="Arial"/>
          <w:sz w:val="18"/>
          <w:szCs w:val="18"/>
        </w:rPr>
      </w:pPr>
    </w:p>
    <w:p w:rsidR="00EA4BCB" w:rsidRPr="00604250" w:rsidRDefault="00EA4BCB" w:rsidP="00604250">
      <w:pPr>
        <w:pStyle w:val="ListParagraph"/>
        <w:numPr>
          <w:ilvl w:val="0"/>
          <w:numId w:val="2"/>
        </w:numPr>
        <w:jc w:val="both"/>
        <w:rPr>
          <w:rFonts w:ascii="Arial" w:hAnsi="Arial" w:cs="Arial"/>
          <w:b/>
          <w:sz w:val="18"/>
          <w:szCs w:val="18"/>
          <w:u w:val="single"/>
        </w:rPr>
      </w:pPr>
      <w:r w:rsidRPr="00604250">
        <w:rPr>
          <w:rFonts w:ascii="Arial" w:hAnsi="Arial" w:cs="Arial"/>
          <w:b/>
          <w:sz w:val="18"/>
          <w:szCs w:val="18"/>
        </w:rPr>
        <w:t xml:space="preserve">  </w:t>
      </w:r>
      <w:r w:rsidRPr="00604250">
        <w:rPr>
          <w:rFonts w:ascii="Arial" w:hAnsi="Arial" w:cs="Arial"/>
          <w:b/>
          <w:sz w:val="18"/>
          <w:szCs w:val="18"/>
          <w:u w:val="single"/>
        </w:rPr>
        <w:t>Specifications &amp; procedure for cable laying methods</w:t>
      </w:r>
    </w:p>
    <w:p w:rsidR="00EA4BCB" w:rsidRPr="003850D2" w:rsidRDefault="00EA4BCB" w:rsidP="00EA4BCB">
      <w:pPr>
        <w:tabs>
          <w:tab w:val="left" w:pos="720"/>
        </w:tabs>
        <w:ind w:left="720"/>
        <w:jc w:val="both"/>
        <w:rPr>
          <w:rFonts w:ascii="Arial" w:hAnsi="Arial" w:cs="Arial"/>
          <w:b/>
          <w:sz w:val="18"/>
          <w:szCs w:val="18"/>
        </w:rPr>
      </w:pPr>
    </w:p>
    <w:p w:rsidR="00EA4BCB" w:rsidRPr="003850D2" w:rsidRDefault="00EA4BCB" w:rsidP="00EA4BCB">
      <w:pPr>
        <w:ind w:left="1620"/>
        <w:jc w:val="both"/>
        <w:rPr>
          <w:rFonts w:ascii="Arial" w:hAnsi="Arial" w:cs="Arial"/>
          <w:b/>
          <w:sz w:val="18"/>
          <w:szCs w:val="18"/>
        </w:rPr>
      </w:pPr>
    </w:p>
    <w:p w:rsidR="00EA4BCB" w:rsidRPr="00697E11" w:rsidRDefault="00697E11" w:rsidP="00697E11">
      <w:pPr>
        <w:jc w:val="both"/>
        <w:rPr>
          <w:rFonts w:ascii="Arial" w:hAnsi="Arial" w:cs="Arial"/>
          <w:b/>
          <w:sz w:val="18"/>
          <w:szCs w:val="18"/>
        </w:rPr>
      </w:pPr>
      <w:r w:rsidRPr="00697E11">
        <w:rPr>
          <w:rFonts w:ascii="Arial" w:hAnsi="Arial" w:cs="Arial"/>
          <w:b/>
          <w:sz w:val="18"/>
          <w:szCs w:val="18"/>
        </w:rPr>
        <w:t xml:space="preserve">  </w:t>
      </w:r>
      <w:r w:rsidRPr="00697E11">
        <w:rPr>
          <w:rFonts w:ascii="Arial" w:hAnsi="Arial" w:cs="Arial"/>
          <w:b/>
          <w:sz w:val="18"/>
          <w:szCs w:val="18"/>
        </w:rPr>
        <w:tab/>
        <w:t>2.1</w:t>
      </w:r>
      <w:r w:rsidR="00604250" w:rsidRPr="00697E11">
        <w:rPr>
          <w:rFonts w:ascii="Arial" w:hAnsi="Arial" w:cs="Arial"/>
          <w:b/>
          <w:sz w:val="18"/>
          <w:szCs w:val="18"/>
        </w:rPr>
        <w:t xml:space="preserve"> </w:t>
      </w:r>
      <w:r w:rsidRPr="00697E11">
        <w:rPr>
          <w:rFonts w:ascii="Arial" w:hAnsi="Arial" w:cs="Arial"/>
          <w:b/>
          <w:sz w:val="18"/>
          <w:szCs w:val="18"/>
        </w:rPr>
        <w:t xml:space="preserve">                   </w:t>
      </w:r>
      <w:r w:rsidR="00EA4BCB" w:rsidRPr="00697E11">
        <w:rPr>
          <w:rFonts w:ascii="Arial" w:hAnsi="Arial" w:cs="Arial"/>
          <w:b/>
          <w:sz w:val="18"/>
          <w:szCs w:val="18"/>
          <w:u w:val="single"/>
        </w:rPr>
        <w:t>Trenchless by  bucky  method</w:t>
      </w:r>
    </w:p>
    <w:p w:rsidR="00EA4BCB" w:rsidRPr="003850D2" w:rsidRDefault="00EA4BCB" w:rsidP="00513002">
      <w:pPr>
        <w:ind w:left="1980"/>
        <w:jc w:val="both"/>
        <w:rPr>
          <w:rFonts w:ascii="Arial" w:hAnsi="Arial" w:cs="Arial"/>
          <w:sz w:val="18"/>
          <w:szCs w:val="18"/>
        </w:rPr>
      </w:pPr>
      <w:r w:rsidRPr="003850D2">
        <w:rPr>
          <w:rFonts w:ascii="Arial" w:hAnsi="Arial" w:cs="Arial"/>
          <w:sz w:val="18"/>
          <w:szCs w:val="18"/>
        </w:rPr>
        <w:t xml:space="preserve">In trenchless by  bucky method, after the horizontal boring  a number of  40mm/32mm HDPE pipe lengths   in the same bore shall be laid as required by MTNL. The bore size shall be up to 145mm. The item rate per meter of trench less includes horizontal boring, laying of required number of HDPE pipes, jointing of HDPE pipes with coupler and laying of rope in to the pipes to pull the cable.  HDPE pipe will be provided by MTNL. Minimum depth of horizontal boring shall be 1.0 M.  </w:t>
      </w:r>
    </w:p>
    <w:p w:rsidR="00EA4BCB" w:rsidRPr="003850D2" w:rsidRDefault="00EA4BCB" w:rsidP="00EA4BCB">
      <w:pPr>
        <w:ind w:left="1080"/>
        <w:jc w:val="both"/>
        <w:rPr>
          <w:rFonts w:ascii="Arial" w:hAnsi="Arial" w:cs="Arial"/>
          <w:sz w:val="18"/>
          <w:szCs w:val="18"/>
        </w:rPr>
      </w:pPr>
    </w:p>
    <w:p w:rsidR="00EA4BCB" w:rsidRPr="00513002" w:rsidRDefault="00EA4BCB" w:rsidP="00EA4BCB">
      <w:pPr>
        <w:tabs>
          <w:tab w:val="num" w:pos="1260"/>
        </w:tabs>
        <w:ind w:left="1260"/>
        <w:jc w:val="both"/>
        <w:rPr>
          <w:rFonts w:ascii="Arial" w:hAnsi="Arial" w:cs="Arial"/>
          <w:b/>
          <w:bCs/>
          <w:sz w:val="18"/>
          <w:szCs w:val="18"/>
        </w:rPr>
      </w:pPr>
    </w:p>
    <w:p w:rsidR="00EA4BCB" w:rsidRPr="003850D2" w:rsidRDefault="00697E11" w:rsidP="00697E11">
      <w:pPr>
        <w:pStyle w:val="BodyText"/>
        <w:tabs>
          <w:tab w:val="left" w:pos="410"/>
          <w:tab w:val="left" w:pos="1800"/>
        </w:tabs>
        <w:spacing w:after="120" w:line="240" w:lineRule="auto"/>
        <w:ind w:right="0"/>
        <w:rPr>
          <w:rFonts w:ascii="Arial" w:hAnsi="Arial" w:cs="Arial"/>
          <w:sz w:val="18"/>
          <w:szCs w:val="18"/>
        </w:rPr>
      </w:pPr>
      <w:r w:rsidRPr="00697E11">
        <w:rPr>
          <w:rFonts w:ascii="Arial" w:hAnsi="Arial" w:cs="Arial"/>
          <w:b/>
          <w:sz w:val="18"/>
          <w:szCs w:val="18"/>
        </w:rPr>
        <w:tab/>
        <w:t>2.2</w:t>
      </w:r>
      <w:r w:rsidRPr="00697E11">
        <w:rPr>
          <w:rFonts w:ascii="Arial" w:hAnsi="Arial" w:cs="Arial"/>
          <w:b/>
          <w:sz w:val="18"/>
          <w:szCs w:val="18"/>
        </w:rPr>
        <w:tab/>
      </w:r>
      <w:r w:rsidR="00EA4BCB" w:rsidRPr="00697E11">
        <w:rPr>
          <w:rFonts w:ascii="Arial" w:hAnsi="Arial" w:cs="Arial"/>
          <w:b/>
          <w:sz w:val="18"/>
          <w:szCs w:val="18"/>
          <w:u w:val="single"/>
        </w:rPr>
        <w:t>Open Trench method</w:t>
      </w:r>
      <w:r w:rsidR="00EA4BCB" w:rsidRPr="003850D2">
        <w:rPr>
          <w:rFonts w:ascii="Arial" w:hAnsi="Arial" w:cs="Arial"/>
          <w:b/>
          <w:sz w:val="18"/>
          <w:szCs w:val="18"/>
          <w:u w:val="single"/>
        </w:rPr>
        <w:t xml:space="preserve"> </w:t>
      </w:r>
      <w:r w:rsidR="00EA4BCB" w:rsidRPr="003850D2">
        <w:rPr>
          <w:rFonts w:ascii="Arial" w:hAnsi="Arial" w:cs="Arial"/>
          <w:sz w:val="18"/>
          <w:szCs w:val="18"/>
        </w:rPr>
        <w:t xml:space="preserve"> </w:t>
      </w:r>
    </w:p>
    <w:p w:rsidR="00EA4BCB" w:rsidRPr="003850D2" w:rsidRDefault="00EA4BCB" w:rsidP="00EA4BCB">
      <w:pPr>
        <w:ind w:left="1800"/>
        <w:jc w:val="both"/>
        <w:rPr>
          <w:rFonts w:ascii="Arial" w:hAnsi="Arial" w:cs="Arial"/>
          <w:sz w:val="18"/>
          <w:szCs w:val="18"/>
        </w:rPr>
      </w:pPr>
      <w:r w:rsidRPr="003850D2">
        <w:rPr>
          <w:rFonts w:ascii="Arial" w:hAnsi="Arial" w:cs="Arial"/>
          <w:sz w:val="18"/>
          <w:szCs w:val="18"/>
        </w:rPr>
        <w:t xml:space="preserve">This item involves excavation for trenches in all types of soil, Ramming of bottom and dressing of the sides covering the HDPE PIPE/ cables with   consolidated thick layer of 15 cm of soft earth which should be free from stone or other sharp objects and afterwards back-filling of the trenches in layers not exceeding 20 cm. each, ramming and watering, de-watering of water coming from source, and protecting existing services like telephone cables, electric cables, water lines, sewer lines etc., pilot  trenching,  fencing,  lighting, watching, till the closer of the trench, stacking of serviceable  material,  if any, and  disposal  of  surplus  excavated  material up to  dumping  ground.  The bidder shall have to provide shoring, wherever necessary in case the depth of trench is more than 1.0 M.            </w:t>
      </w:r>
    </w:p>
    <w:p w:rsidR="00EA4BCB" w:rsidRPr="003850D2" w:rsidRDefault="00EA4BCB" w:rsidP="00EA4BCB">
      <w:pPr>
        <w:pStyle w:val="PlainText"/>
        <w:tabs>
          <w:tab w:val="left" w:pos="540"/>
        </w:tabs>
        <w:spacing w:before="0" w:after="0"/>
        <w:ind w:left="1122"/>
        <w:rPr>
          <w:rFonts w:ascii="Arial" w:hAnsi="Arial" w:cs="Arial"/>
          <w:sz w:val="18"/>
          <w:szCs w:val="18"/>
        </w:rPr>
      </w:pPr>
    </w:p>
    <w:p w:rsidR="00EA4BCB" w:rsidRPr="003850D2" w:rsidRDefault="00EA4BCB" w:rsidP="009249CA">
      <w:pPr>
        <w:pStyle w:val="PlainText"/>
        <w:numPr>
          <w:ilvl w:val="0"/>
          <w:numId w:val="33"/>
        </w:numPr>
        <w:tabs>
          <w:tab w:val="clear" w:pos="1260"/>
          <w:tab w:val="left" w:pos="540"/>
          <w:tab w:val="num" w:pos="1800"/>
        </w:tabs>
        <w:spacing w:before="0" w:after="0"/>
        <w:ind w:left="1800" w:firstLine="0"/>
        <w:rPr>
          <w:rFonts w:ascii="Arial" w:hAnsi="Arial" w:cs="Arial"/>
          <w:sz w:val="18"/>
          <w:szCs w:val="18"/>
        </w:rPr>
      </w:pPr>
      <w:r w:rsidRPr="003850D2">
        <w:rPr>
          <w:rFonts w:ascii="Arial" w:hAnsi="Arial" w:cs="Arial"/>
          <w:sz w:val="18"/>
          <w:szCs w:val="18"/>
        </w:rPr>
        <w:t xml:space="preserve">Trenching includes taking pilot pits at every 50 M  or less along the  route  to a  depth  30 cm. more than  the standard depth to assess the  presence  of  underground utilities / services, marking the route of the  trench with rope and white `Chuna', actual  trenching and stacking the  excavated earth properly on both sides of the trench. No extra charges shall be claimed for taking pilot pits and marking the trench route.  </w:t>
      </w:r>
    </w:p>
    <w:p w:rsidR="00EA4BCB" w:rsidRPr="003850D2" w:rsidRDefault="00EA4BCB" w:rsidP="009249CA">
      <w:pPr>
        <w:pStyle w:val="PlainText"/>
        <w:numPr>
          <w:ilvl w:val="0"/>
          <w:numId w:val="33"/>
        </w:numPr>
        <w:tabs>
          <w:tab w:val="left" w:pos="540"/>
        </w:tabs>
        <w:spacing w:before="0" w:after="0"/>
        <w:ind w:left="1800" w:firstLine="0"/>
        <w:rPr>
          <w:rFonts w:ascii="Arial" w:hAnsi="Arial" w:cs="Arial"/>
          <w:sz w:val="18"/>
          <w:szCs w:val="18"/>
        </w:rPr>
      </w:pPr>
      <w:r w:rsidRPr="003850D2">
        <w:rPr>
          <w:rFonts w:ascii="Arial" w:hAnsi="Arial" w:cs="Arial"/>
          <w:sz w:val="18"/>
          <w:szCs w:val="18"/>
        </w:rPr>
        <w:t>Digging of trenches should be made at standard depth of 1.0M and width 0.30M. The depth may vary in places where underground pipes, electric mains come in the way, or in places specially required by MTNL Limited due to any other reason. In such cases payment would be made on prorate basis as per note 5 and rates against item 9(c) &amp;9 (d) of Table -I Section-V with approval of concerned DGM.</w:t>
      </w:r>
    </w:p>
    <w:p w:rsidR="00EA4BCB" w:rsidRPr="003850D2" w:rsidRDefault="00EA4BCB" w:rsidP="00EA4BCB">
      <w:pPr>
        <w:pStyle w:val="PlainText"/>
        <w:tabs>
          <w:tab w:val="left" w:pos="540"/>
        </w:tabs>
        <w:spacing w:before="0" w:after="0"/>
        <w:ind w:left="1800"/>
        <w:rPr>
          <w:rFonts w:ascii="Arial" w:hAnsi="Arial" w:cs="Arial"/>
          <w:sz w:val="18"/>
          <w:szCs w:val="18"/>
        </w:rPr>
      </w:pPr>
      <w:r w:rsidRPr="003850D2">
        <w:rPr>
          <w:rFonts w:ascii="Arial" w:hAnsi="Arial" w:cs="Arial"/>
          <w:sz w:val="18"/>
          <w:szCs w:val="18"/>
        </w:rPr>
        <w:t xml:space="preserve">A variation in the standard depth of the trenches i.e.1.0M is permissible only with the prior approval of the Divisional Engineers. Wherever there is variation in the standard depth, a specific certificate  to the effect should be  obtained on the bill from the Divisional Engineer in charge. </w:t>
      </w:r>
    </w:p>
    <w:p w:rsidR="00EA4BCB" w:rsidRPr="003850D2" w:rsidRDefault="00EA4BCB" w:rsidP="00EA4BCB">
      <w:pPr>
        <w:pStyle w:val="PlainText"/>
        <w:tabs>
          <w:tab w:val="left" w:pos="540"/>
        </w:tabs>
        <w:spacing w:before="0" w:after="0"/>
        <w:ind w:left="1800"/>
        <w:rPr>
          <w:rFonts w:ascii="Arial" w:hAnsi="Arial" w:cs="Arial"/>
          <w:sz w:val="18"/>
          <w:szCs w:val="18"/>
        </w:rPr>
      </w:pPr>
    </w:p>
    <w:p w:rsidR="00EA4BCB" w:rsidRPr="003850D2" w:rsidRDefault="00EA4BCB" w:rsidP="009249CA">
      <w:pPr>
        <w:pStyle w:val="PlainText"/>
        <w:numPr>
          <w:ilvl w:val="0"/>
          <w:numId w:val="33"/>
        </w:numPr>
        <w:tabs>
          <w:tab w:val="left" w:pos="540"/>
        </w:tabs>
        <w:spacing w:before="0" w:after="0"/>
        <w:ind w:left="1800" w:firstLine="0"/>
        <w:rPr>
          <w:rFonts w:ascii="Arial" w:hAnsi="Arial" w:cs="Arial"/>
          <w:sz w:val="18"/>
          <w:szCs w:val="18"/>
        </w:rPr>
      </w:pPr>
      <w:r w:rsidRPr="003850D2">
        <w:rPr>
          <w:rFonts w:ascii="Arial" w:hAnsi="Arial" w:cs="Arial"/>
          <w:sz w:val="18"/>
          <w:szCs w:val="18"/>
        </w:rPr>
        <w:t xml:space="preserve">After trenching is over, HDPE pipes will be provided by MTNL and other items sockets, spacers and nylon rope should be provided by the contractor.  The 3 spacers are used for 5 m length of HDPE pipe.  The soft soil should be put and compacted between the layers of HDPE pipes and over the top layer 15 cm soft soil should be laid. The pipes should be sign written with white paint supplied by the contractor. The nylon rope should be put in the pipes simultaneously. </w:t>
      </w:r>
      <w:r w:rsidRPr="003850D2">
        <w:rPr>
          <w:rFonts w:ascii="Arial" w:hAnsi="Arial" w:cs="Arial"/>
          <w:bCs/>
          <w:sz w:val="18"/>
          <w:szCs w:val="18"/>
        </w:rPr>
        <w:t>Contractor will provide items like Hard Rubber Cock, End Cap, HDPE Pipe Coupling and Wire Mash</w:t>
      </w:r>
      <w:r w:rsidRPr="003850D2">
        <w:rPr>
          <w:rFonts w:ascii="Arial" w:hAnsi="Arial" w:cs="Arial"/>
          <w:sz w:val="18"/>
          <w:szCs w:val="18"/>
        </w:rPr>
        <w:t xml:space="preserve">. The contractor shall Lay the rope in pipes.  Rope to be supplied as per spec. by contractor. The contractor shall do the End capping of the pipes. </w:t>
      </w:r>
      <w:smartTag w:uri="urn:schemas-microsoft-com:office:smarttags" w:element="place">
        <w:r w:rsidRPr="003850D2">
          <w:rPr>
            <w:rFonts w:ascii="Arial" w:hAnsi="Arial" w:cs="Arial"/>
            <w:sz w:val="18"/>
            <w:szCs w:val="18"/>
          </w:rPr>
          <w:t>Cape</w:t>
        </w:r>
      </w:smartTag>
      <w:r w:rsidRPr="003850D2">
        <w:rPr>
          <w:rFonts w:ascii="Arial" w:hAnsi="Arial" w:cs="Arial"/>
          <w:sz w:val="18"/>
          <w:szCs w:val="18"/>
        </w:rPr>
        <w:t xml:space="preserve"> to be supplied as per spec. by contractor.The contractor shall do the sealing of pipe by heating. </w:t>
      </w:r>
    </w:p>
    <w:p w:rsidR="00EA4BCB" w:rsidRPr="003850D2" w:rsidRDefault="00EA4BCB" w:rsidP="00EA4BCB">
      <w:pPr>
        <w:pStyle w:val="PlainText"/>
        <w:tabs>
          <w:tab w:val="left" w:pos="540"/>
        </w:tabs>
        <w:spacing w:before="0" w:after="0"/>
        <w:ind w:left="900"/>
        <w:rPr>
          <w:rFonts w:ascii="Arial" w:hAnsi="Arial" w:cs="Arial"/>
          <w:sz w:val="18"/>
          <w:szCs w:val="18"/>
        </w:rPr>
      </w:pPr>
    </w:p>
    <w:p w:rsidR="00EA4BCB" w:rsidRPr="003850D2" w:rsidRDefault="00EA4BCB" w:rsidP="009249CA">
      <w:pPr>
        <w:pStyle w:val="PlainText"/>
        <w:numPr>
          <w:ilvl w:val="0"/>
          <w:numId w:val="33"/>
        </w:numPr>
        <w:tabs>
          <w:tab w:val="left" w:pos="540"/>
        </w:tabs>
        <w:spacing w:before="0" w:after="0"/>
        <w:ind w:left="1800" w:firstLine="0"/>
        <w:rPr>
          <w:rFonts w:ascii="Arial" w:hAnsi="Arial" w:cs="Arial"/>
          <w:sz w:val="18"/>
          <w:szCs w:val="18"/>
        </w:rPr>
      </w:pPr>
      <w:r w:rsidRPr="003850D2">
        <w:rPr>
          <w:rFonts w:ascii="Arial" w:hAnsi="Arial" w:cs="Arial"/>
          <w:sz w:val="18"/>
          <w:szCs w:val="18"/>
        </w:rPr>
        <w:t xml:space="preserve">The trenches should be kept open till the cables are examined by the officers of Mahanagar Telephone Nigam Limited, and the acceptance- testing unit. </w:t>
      </w:r>
    </w:p>
    <w:p w:rsidR="00EA4BCB" w:rsidRPr="003850D2" w:rsidRDefault="00EA4BCB" w:rsidP="00EA4BCB">
      <w:pPr>
        <w:pStyle w:val="PlainText"/>
        <w:tabs>
          <w:tab w:val="left" w:pos="540"/>
        </w:tabs>
        <w:spacing w:before="0" w:after="0"/>
        <w:ind w:left="0"/>
        <w:rPr>
          <w:rFonts w:ascii="Arial" w:hAnsi="Arial" w:cs="Arial"/>
          <w:sz w:val="18"/>
          <w:szCs w:val="18"/>
        </w:rPr>
      </w:pPr>
    </w:p>
    <w:p w:rsidR="00EA4BCB" w:rsidRDefault="00EA4BCB" w:rsidP="009249CA">
      <w:pPr>
        <w:pStyle w:val="PlainText"/>
        <w:numPr>
          <w:ilvl w:val="0"/>
          <w:numId w:val="33"/>
        </w:numPr>
        <w:tabs>
          <w:tab w:val="left" w:pos="540"/>
        </w:tabs>
        <w:spacing w:before="0" w:after="0"/>
        <w:ind w:left="1800" w:firstLine="0"/>
        <w:rPr>
          <w:rFonts w:ascii="Arial" w:hAnsi="Arial" w:cs="Arial"/>
          <w:sz w:val="18"/>
          <w:szCs w:val="18"/>
        </w:rPr>
      </w:pPr>
      <w:r w:rsidRPr="003850D2">
        <w:rPr>
          <w:rFonts w:ascii="Arial" w:hAnsi="Arial" w:cs="Arial"/>
          <w:sz w:val="18"/>
          <w:szCs w:val="18"/>
        </w:rPr>
        <w:t xml:space="preserve">Laying of cable at depths less than 1.0 m is not permissible.    In case, where 1.0 mtrs.  depth could not be  obtained due to physical  constraints or other unavoidable circumstances, the work in such places  should be carried out  only with the prior approval  of the </w:t>
      </w:r>
      <w:r w:rsidR="0038617D">
        <w:rPr>
          <w:rFonts w:ascii="Arial" w:hAnsi="Arial" w:cs="Arial"/>
          <w:sz w:val="18"/>
          <w:szCs w:val="18"/>
        </w:rPr>
        <w:t>DGM</w:t>
      </w:r>
      <w:r w:rsidRPr="003850D2">
        <w:rPr>
          <w:rFonts w:ascii="Arial" w:hAnsi="Arial" w:cs="Arial"/>
          <w:sz w:val="18"/>
          <w:szCs w:val="18"/>
        </w:rPr>
        <w:t>. The contractor shall provide additional protections, if required, as directed by officer incharge of the work.</w:t>
      </w:r>
    </w:p>
    <w:p w:rsidR="005C5F9F" w:rsidRDefault="005C5F9F" w:rsidP="005C5F9F">
      <w:pPr>
        <w:pStyle w:val="ListParagraph"/>
        <w:rPr>
          <w:rFonts w:ascii="Arial" w:hAnsi="Arial" w:cs="Arial"/>
          <w:sz w:val="18"/>
          <w:szCs w:val="18"/>
        </w:rPr>
      </w:pPr>
    </w:p>
    <w:p w:rsidR="005C5F9F" w:rsidRPr="003850D2" w:rsidRDefault="005C5F9F" w:rsidP="005C5F9F">
      <w:pPr>
        <w:pStyle w:val="PlainText"/>
        <w:tabs>
          <w:tab w:val="left" w:pos="540"/>
        </w:tabs>
        <w:spacing w:before="0" w:after="0"/>
        <w:ind w:left="1800"/>
        <w:rPr>
          <w:rFonts w:ascii="Arial" w:hAnsi="Arial" w:cs="Arial"/>
          <w:sz w:val="18"/>
          <w:szCs w:val="18"/>
        </w:rPr>
      </w:pPr>
    </w:p>
    <w:p w:rsidR="00EA4BCB" w:rsidRPr="003850D2" w:rsidRDefault="00EA4BCB" w:rsidP="00697E11">
      <w:pPr>
        <w:pStyle w:val="PlainText"/>
        <w:numPr>
          <w:ilvl w:val="1"/>
          <w:numId w:val="111"/>
        </w:numPr>
        <w:tabs>
          <w:tab w:val="left" w:pos="540"/>
        </w:tabs>
        <w:spacing w:before="0" w:after="0"/>
        <w:rPr>
          <w:rFonts w:ascii="Arial" w:hAnsi="Arial" w:cs="Arial"/>
          <w:sz w:val="18"/>
          <w:szCs w:val="18"/>
        </w:rPr>
      </w:pPr>
      <w:r w:rsidRPr="003850D2">
        <w:rPr>
          <w:rFonts w:ascii="Arial" w:hAnsi="Arial" w:cs="Arial"/>
          <w:b/>
          <w:sz w:val="18"/>
          <w:szCs w:val="18"/>
        </w:rPr>
        <w:t>Laying of Cable</w:t>
      </w:r>
    </w:p>
    <w:p w:rsidR="00EA4BCB" w:rsidRPr="003850D2" w:rsidRDefault="00EA4BCB" w:rsidP="00967C9D">
      <w:pPr>
        <w:pStyle w:val="PlainText"/>
        <w:ind w:left="1800"/>
        <w:rPr>
          <w:rFonts w:ascii="Arial" w:hAnsi="Arial" w:cs="Arial"/>
          <w:sz w:val="18"/>
          <w:szCs w:val="18"/>
        </w:rPr>
      </w:pPr>
      <w:r w:rsidRPr="003850D2">
        <w:rPr>
          <w:rFonts w:ascii="Arial" w:hAnsi="Arial" w:cs="Arial"/>
          <w:sz w:val="18"/>
          <w:szCs w:val="18"/>
        </w:rPr>
        <w:t>The O.F. cable laying work incl</w:t>
      </w:r>
      <w:r w:rsidR="005C5F9F">
        <w:rPr>
          <w:rFonts w:ascii="Arial" w:hAnsi="Arial" w:cs="Arial"/>
          <w:sz w:val="18"/>
          <w:szCs w:val="18"/>
        </w:rPr>
        <w:t>udes, handling of cable drums, l</w:t>
      </w:r>
      <w:r w:rsidRPr="003850D2">
        <w:rPr>
          <w:rFonts w:ascii="Arial" w:hAnsi="Arial" w:cs="Arial"/>
          <w:sz w:val="18"/>
          <w:szCs w:val="18"/>
        </w:rPr>
        <w:t>aying out cables, laying cables in trenches, or through G.I. Pipes/ RCC pipe, PVC pipes, Tuflex pipes, HDPE pipes, tunnels/trough or in ducts as required.  While laying the bidder should leave the small length of cable as per requirement for jointing and maintenance purpose.</w:t>
      </w:r>
    </w:p>
    <w:p w:rsidR="00EA4BCB" w:rsidRPr="003850D2" w:rsidRDefault="00EA4BCB" w:rsidP="00697E11">
      <w:pPr>
        <w:pStyle w:val="PlainText"/>
        <w:numPr>
          <w:ilvl w:val="1"/>
          <w:numId w:val="111"/>
        </w:numPr>
        <w:tabs>
          <w:tab w:val="left" w:pos="540"/>
        </w:tabs>
        <w:spacing w:before="0" w:after="0"/>
        <w:rPr>
          <w:rFonts w:ascii="Arial" w:hAnsi="Arial" w:cs="Arial"/>
          <w:sz w:val="18"/>
          <w:szCs w:val="18"/>
        </w:rPr>
      </w:pPr>
      <w:r w:rsidRPr="003850D2">
        <w:rPr>
          <w:rFonts w:ascii="Arial" w:hAnsi="Arial" w:cs="Arial"/>
          <w:b/>
          <w:sz w:val="18"/>
          <w:szCs w:val="18"/>
        </w:rPr>
        <w:t>Documentation</w:t>
      </w:r>
    </w:p>
    <w:p w:rsidR="00EA4BCB" w:rsidRPr="003850D2" w:rsidRDefault="00967C9D" w:rsidP="00967C9D">
      <w:pPr>
        <w:pStyle w:val="PlainText"/>
        <w:tabs>
          <w:tab w:val="left" w:pos="540"/>
        </w:tabs>
        <w:spacing w:before="0" w:after="0"/>
        <w:ind w:left="1800" w:hanging="720"/>
        <w:rPr>
          <w:rFonts w:ascii="Arial" w:hAnsi="Arial" w:cs="Arial"/>
          <w:sz w:val="18"/>
          <w:szCs w:val="18"/>
        </w:rPr>
      </w:pPr>
      <w:r>
        <w:rPr>
          <w:rFonts w:ascii="Arial" w:hAnsi="Arial" w:cs="Arial"/>
          <w:sz w:val="18"/>
          <w:szCs w:val="18"/>
        </w:rPr>
        <w:tab/>
      </w:r>
      <w:r w:rsidR="00EA4BCB" w:rsidRPr="003850D2">
        <w:rPr>
          <w:rFonts w:ascii="Arial" w:hAnsi="Arial" w:cs="Arial"/>
          <w:sz w:val="18"/>
          <w:szCs w:val="18"/>
        </w:rPr>
        <w:t>At the time of completion of work, the records of actual depths of cable at which it is being laid is to be transferred to the executing Officer along with other necessary documents and drawing.  The record of depth should be given at the interval of 5 meters. The record shall also contain following:</w:t>
      </w:r>
    </w:p>
    <w:p w:rsidR="00EA4BCB" w:rsidRPr="003850D2" w:rsidRDefault="00EA4BCB" w:rsidP="007A16D5">
      <w:pPr>
        <w:numPr>
          <w:ilvl w:val="0"/>
          <w:numId w:val="60"/>
        </w:numPr>
        <w:tabs>
          <w:tab w:val="num" w:pos="1440"/>
        </w:tabs>
        <w:ind w:left="1800" w:firstLine="0"/>
        <w:jc w:val="both"/>
        <w:rPr>
          <w:rFonts w:ascii="Arial" w:hAnsi="Arial" w:cs="Arial"/>
          <w:sz w:val="18"/>
          <w:szCs w:val="18"/>
        </w:rPr>
      </w:pPr>
      <w:r w:rsidRPr="003850D2">
        <w:rPr>
          <w:rFonts w:ascii="Arial" w:hAnsi="Arial" w:cs="Arial"/>
          <w:sz w:val="18"/>
          <w:szCs w:val="18"/>
        </w:rPr>
        <w:t>The detailed diagram will be prepared by the contractor including Line diagram to indicate full details of cables/pipes/splice joints/joint positions / man holes/attributes etc.</w:t>
      </w:r>
    </w:p>
    <w:p w:rsidR="00EA4BCB" w:rsidRPr="003850D2" w:rsidRDefault="00EA4BCB" w:rsidP="007A16D5">
      <w:pPr>
        <w:numPr>
          <w:ilvl w:val="0"/>
          <w:numId w:val="60"/>
        </w:numPr>
        <w:tabs>
          <w:tab w:val="num" w:pos="1800"/>
        </w:tabs>
        <w:ind w:left="1800" w:firstLine="0"/>
        <w:jc w:val="both"/>
        <w:rPr>
          <w:rFonts w:ascii="Arial" w:hAnsi="Arial" w:cs="Arial"/>
          <w:sz w:val="18"/>
          <w:szCs w:val="18"/>
        </w:rPr>
      </w:pPr>
      <w:r w:rsidRPr="003850D2">
        <w:rPr>
          <w:rFonts w:ascii="Arial" w:hAnsi="Arial" w:cs="Arial"/>
          <w:sz w:val="18"/>
          <w:szCs w:val="18"/>
        </w:rPr>
        <w:t>All writing should be neatly stenciled, no free hand writing will be allowed.</w:t>
      </w:r>
    </w:p>
    <w:p w:rsidR="00EA4BCB" w:rsidRPr="003850D2" w:rsidRDefault="00EA4BCB" w:rsidP="007A16D5">
      <w:pPr>
        <w:numPr>
          <w:ilvl w:val="0"/>
          <w:numId w:val="60"/>
        </w:numPr>
        <w:tabs>
          <w:tab w:val="num" w:pos="1800"/>
        </w:tabs>
        <w:ind w:left="1800" w:firstLine="0"/>
        <w:jc w:val="both"/>
        <w:rPr>
          <w:rFonts w:ascii="Arial" w:hAnsi="Arial" w:cs="Arial"/>
          <w:sz w:val="18"/>
          <w:szCs w:val="18"/>
        </w:rPr>
      </w:pPr>
      <w:r w:rsidRPr="003850D2">
        <w:rPr>
          <w:rFonts w:ascii="Arial" w:hAnsi="Arial" w:cs="Arial"/>
          <w:sz w:val="18"/>
          <w:szCs w:val="18"/>
        </w:rPr>
        <w:t>The document must be submitted in spiral binding forms consisting RID.  A/T certificate, route diagram certificate.</w:t>
      </w:r>
    </w:p>
    <w:p w:rsidR="00EA4BCB" w:rsidRPr="003850D2" w:rsidRDefault="00EA4BCB" w:rsidP="007A16D5">
      <w:pPr>
        <w:numPr>
          <w:ilvl w:val="0"/>
          <w:numId w:val="60"/>
        </w:numPr>
        <w:tabs>
          <w:tab w:val="num" w:pos="1800"/>
        </w:tabs>
        <w:ind w:left="1800" w:firstLine="0"/>
        <w:jc w:val="both"/>
        <w:rPr>
          <w:rFonts w:ascii="Arial" w:hAnsi="Arial" w:cs="Arial"/>
          <w:sz w:val="18"/>
          <w:szCs w:val="18"/>
        </w:rPr>
      </w:pPr>
      <w:r w:rsidRPr="003850D2">
        <w:rPr>
          <w:rFonts w:ascii="Arial" w:hAnsi="Arial" w:cs="Arial"/>
          <w:sz w:val="18"/>
          <w:szCs w:val="18"/>
        </w:rPr>
        <w:t xml:space="preserve">The final bill should include the documentation work. </w:t>
      </w:r>
    </w:p>
    <w:p w:rsidR="00EA4BCB" w:rsidRPr="003850D2" w:rsidRDefault="00EA4BCB" w:rsidP="007A16D5">
      <w:pPr>
        <w:pStyle w:val="PlainText"/>
        <w:numPr>
          <w:ilvl w:val="0"/>
          <w:numId w:val="60"/>
        </w:numPr>
        <w:tabs>
          <w:tab w:val="num" w:pos="1800"/>
        </w:tabs>
        <w:spacing w:before="0" w:after="0"/>
        <w:ind w:left="1800" w:firstLine="0"/>
        <w:rPr>
          <w:rFonts w:ascii="Arial" w:hAnsi="Arial" w:cs="Arial"/>
          <w:sz w:val="18"/>
          <w:szCs w:val="18"/>
        </w:rPr>
      </w:pPr>
      <w:r w:rsidRPr="003850D2">
        <w:rPr>
          <w:rFonts w:ascii="Arial" w:hAnsi="Arial" w:cs="Arial"/>
          <w:sz w:val="18"/>
          <w:szCs w:val="18"/>
        </w:rPr>
        <w:t>Diagram of duly laid cables along with location of joints (marked in three dimensions). One soft copy and three hard copy to be supplied by the contractor to the MTNL.</w:t>
      </w:r>
    </w:p>
    <w:p w:rsidR="00EA4BCB" w:rsidRPr="003850D2" w:rsidRDefault="00EA4BCB" w:rsidP="00EA4BCB">
      <w:pPr>
        <w:tabs>
          <w:tab w:val="num" w:pos="1800"/>
        </w:tabs>
        <w:jc w:val="both"/>
        <w:rPr>
          <w:rFonts w:ascii="Arial" w:hAnsi="Arial" w:cs="Arial"/>
          <w:sz w:val="18"/>
          <w:szCs w:val="18"/>
        </w:rPr>
      </w:pPr>
    </w:p>
    <w:p w:rsidR="00D26858" w:rsidRPr="003850D2" w:rsidRDefault="00967C9D" w:rsidP="00967C9D">
      <w:pPr>
        <w:ind w:left="1800" w:hanging="360"/>
        <w:jc w:val="both"/>
        <w:rPr>
          <w:rFonts w:ascii="Arial" w:hAnsi="Arial" w:cs="Arial"/>
          <w:sz w:val="18"/>
          <w:szCs w:val="18"/>
        </w:rPr>
      </w:pPr>
      <w:r>
        <w:rPr>
          <w:rFonts w:ascii="Arial" w:hAnsi="Arial" w:cs="Arial"/>
          <w:bCs/>
          <w:sz w:val="18"/>
          <w:szCs w:val="18"/>
        </w:rPr>
        <w:t xml:space="preserve">       </w:t>
      </w:r>
      <w:r w:rsidR="00EA4BCB" w:rsidRPr="003850D2">
        <w:rPr>
          <w:rFonts w:ascii="Arial" w:hAnsi="Arial" w:cs="Arial"/>
          <w:bCs/>
          <w:sz w:val="18"/>
          <w:szCs w:val="18"/>
        </w:rPr>
        <w:t xml:space="preserve"> </w:t>
      </w:r>
      <w:r w:rsidR="00D26858">
        <w:rPr>
          <w:rFonts w:ascii="Arial" w:hAnsi="Arial" w:cs="Arial"/>
          <w:bCs/>
          <w:sz w:val="18"/>
          <w:szCs w:val="18"/>
        </w:rPr>
        <w:t>2.7</w:t>
      </w:r>
      <w:r w:rsidR="00D26858" w:rsidRPr="003850D2">
        <w:rPr>
          <w:rFonts w:ascii="Arial" w:eastAsia="MS Mincho" w:hAnsi="Arial" w:cs="Arial"/>
          <w:sz w:val="18"/>
          <w:szCs w:val="18"/>
        </w:rPr>
        <w:t xml:space="preserve">. Reduction in depth in trench excavation for 20 cm and part thereof  and Extra for additional depth </w:t>
      </w:r>
      <w:r>
        <w:rPr>
          <w:rFonts w:ascii="Arial" w:eastAsia="MS Mincho" w:hAnsi="Arial" w:cs="Arial"/>
          <w:sz w:val="18"/>
          <w:szCs w:val="18"/>
        </w:rPr>
        <w:t xml:space="preserve"> </w:t>
      </w:r>
      <w:r w:rsidR="00D26858" w:rsidRPr="003850D2">
        <w:rPr>
          <w:rFonts w:ascii="Arial" w:eastAsia="MS Mincho" w:hAnsi="Arial" w:cs="Arial"/>
          <w:sz w:val="18"/>
          <w:szCs w:val="18"/>
        </w:rPr>
        <w:t>in slab of 20 cm and part thereof ,</w:t>
      </w:r>
      <w:r w:rsidR="00D26858" w:rsidRPr="003850D2">
        <w:rPr>
          <w:rFonts w:ascii="Arial" w:hAnsi="Arial" w:cs="Arial"/>
          <w:sz w:val="18"/>
          <w:szCs w:val="18"/>
        </w:rPr>
        <w:t xml:space="preserve">     </w:t>
      </w:r>
    </w:p>
    <w:p w:rsidR="00D26858" w:rsidRPr="003850D2" w:rsidRDefault="00D26858" w:rsidP="00D26858">
      <w:pPr>
        <w:pStyle w:val="Heading5"/>
        <w:tabs>
          <w:tab w:val="left" w:pos="993"/>
          <w:tab w:val="left" w:pos="1134"/>
          <w:tab w:val="left" w:pos="5812"/>
        </w:tabs>
        <w:spacing w:after="80" w:line="240" w:lineRule="auto"/>
        <w:ind w:left="284"/>
        <w:jc w:val="left"/>
        <w:rPr>
          <w:rFonts w:ascii="Arial" w:hAnsi="Arial" w:cs="Arial"/>
          <w:sz w:val="18"/>
          <w:szCs w:val="18"/>
        </w:rPr>
      </w:pPr>
    </w:p>
    <w:p w:rsidR="00EA4BCB" w:rsidRPr="003850D2" w:rsidRDefault="00EA4BCB" w:rsidP="00EA4BCB">
      <w:pPr>
        <w:rPr>
          <w:rFonts w:ascii="Arial" w:hAnsi="Arial" w:cs="Arial"/>
          <w:bCs/>
          <w:sz w:val="18"/>
          <w:szCs w:val="18"/>
        </w:rPr>
      </w:pPr>
    </w:p>
    <w:p w:rsidR="00EA4BCB" w:rsidRPr="003850D2" w:rsidRDefault="00EA4BCB" w:rsidP="00EA4BCB">
      <w:pPr>
        <w:pStyle w:val="PlainText"/>
        <w:tabs>
          <w:tab w:val="left" w:pos="1440"/>
        </w:tabs>
        <w:spacing w:before="0" w:after="0"/>
        <w:ind w:left="1080"/>
        <w:rPr>
          <w:rFonts w:ascii="Arial" w:hAnsi="Arial" w:cs="Arial"/>
          <w:b/>
          <w:bCs/>
          <w:sz w:val="18"/>
          <w:szCs w:val="18"/>
        </w:rPr>
      </w:pPr>
      <w:r w:rsidRPr="003850D2">
        <w:rPr>
          <w:rFonts w:ascii="Arial" w:hAnsi="Arial" w:cs="Arial"/>
          <w:sz w:val="18"/>
          <w:szCs w:val="18"/>
        </w:rPr>
        <w:t xml:space="preserve">                                                      </w:t>
      </w:r>
      <w:r w:rsidRPr="003850D2">
        <w:rPr>
          <w:rFonts w:ascii="Arial" w:hAnsi="Arial" w:cs="Arial"/>
          <w:b/>
          <w:sz w:val="18"/>
          <w:szCs w:val="18"/>
        </w:rPr>
        <w:t>********************************</w:t>
      </w:r>
    </w:p>
    <w:p w:rsidR="00EA4BCB" w:rsidRPr="003850D2" w:rsidRDefault="00EA4BCB" w:rsidP="00EA4BCB">
      <w:pPr>
        <w:pStyle w:val="PlainText"/>
        <w:tabs>
          <w:tab w:val="left" w:pos="540"/>
          <w:tab w:val="left" w:pos="1440"/>
        </w:tabs>
        <w:spacing w:before="0" w:after="0"/>
        <w:ind w:left="1080"/>
        <w:rPr>
          <w:rFonts w:ascii="Arial" w:hAnsi="Arial" w:cs="Arial"/>
          <w:sz w:val="18"/>
          <w:szCs w:val="18"/>
        </w:rPr>
      </w:pPr>
    </w:p>
    <w:p w:rsidR="00EA4BCB" w:rsidRPr="003850D2" w:rsidRDefault="00EA4BCB" w:rsidP="00EA4BCB">
      <w:pPr>
        <w:rPr>
          <w:rFonts w:ascii="Arial" w:hAnsi="Arial" w:cs="Arial"/>
          <w:sz w:val="18"/>
          <w:szCs w:val="18"/>
        </w:rPr>
      </w:pPr>
      <w:r w:rsidRPr="003850D2">
        <w:rPr>
          <w:rFonts w:ascii="Arial" w:hAnsi="Arial" w:cs="Arial"/>
          <w:sz w:val="18"/>
          <w:szCs w:val="18"/>
        </w:rPr>
        <w:t xml:space="preserve">       </w:t>
      </w:r>
    </w:p>
    <w:p w:rsidR="00EA4BCB" w:rsidRDefault="00EA4BCB"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1B1A57" w:rsidRDefault="001B1A5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tbl>
      <w:tblPr>
        <w:tblW w:w="0" w:type="auto"/>
        <w:tblLook w:val="04A0"/>
      </w:tblPr>
      <w:tblGrid>
        <w:gridCol w:w="371"/>
        <w:gridCol w:w="371"/>
        <w:gridCol w:w="7004"/>
        <w:gridCol w:w="1062"/>
        <w:gridCol w:w="1243"/>
      </w:tblGrid>
      <w:tr w:rsidR="00854ED6" w:rsidRPr="00E243F6" w:rsidTr="00E243F6">
        <w:trPr>
          <w:trHeight w:val="1131"/>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54ED6" w:rsidRPr="00E243F6" w:rsidRDefault="00854ED6" w:rsidP="00E243F6">
            <w:pPr>
              <w:contextualSpacing/>
              <w:jc w:val="center"/>
              <w:rPr>
                <w:rFonts w:ascii="Arial" w:hAnsi="Arial" w:cs="Arial"/>
                <w:b/>
                <w:bCs/>
                <w:sz w:val="20"/>
                <w:szCs w:val="20"/>
              </w:rPr>
            </w:pPr>
            <w:r w:rsidRPr="00E243F6">
              <w:rPr>
                <w:rFonts w:ascii="Arial" w:hAnsi="Arial" w:cs="Arial"/>
                <w:b/>
                <w:bCs/>
                <w:sz w:val="20"/>
                <w:szCs w:val="20"/>
              </w:rPr>
              <w:t>Annexure – I</w:t>
            </w:r>
          </w:p>
          <w:p w:rsidR="00854ED6" w:rsidRPr="00E243F6" w:rsidRDefault="00854ED6" w:rsidP="00E243F6">
            <w:pPr>
              <w:contextualSpacing/>
              <w:rPr>
                <w:rFonts w:ascii="Arial" w:hAnsi="Arial" w:cs="Arial"/>
                <w:sz w:val="20"/>
                <w:szCs w:val="20"/>
                <w:lang w:val="en-IN" w:eastAsia="en-IN"/>
              </w:rPr>
            </w:pPr>
            <w:r w:rsidRPr="00E243F6">
              <w:rPr>
                <w:rFonts w:ascii="Arial" w:hAnsi="Arial" w:cs="Arial"/>
                <w:b/>
                <w:bCs/>
                <w:sz w:val="20"/>
                <w:szCs w:val="20"/>
              </w:rPr>
              <w:t xml:space="preserve">Schedule of requirement with estimated cost  of Services for laying, installation and commissioning of distribution network in the buildings/ complexes/ societies etc  from 1st stage splitter to 2nd stage splitter/FTB/FDMS and laying of 1F/2F/6F/12F OF cable from FTB/FDMS/Splitter to subscriber end for about 25000 FTTH Connections .   </w:t>
            </w:r>
          </w:p>
        </w:tc>
      </w:tr>
      <w:tr w:rsidR="007332B7" w:rsidRPr="00E243F6" w:rsidTr="00E243F6">
        <w:trPr>
          <w:trHeight w:val="679"/>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7332B7" w:rsidRPr="00E243F6" w:rsidRDefault="007332B7" w:rsidP="00E243F6">
            <w:pPr>
              <w:jc w:val="center"/>
              <w:rPr>
                <w:rFonts w:ascii="Arial" w:hAnsi="Arial" w:cs="Arial"/>
                <w:b/>
                <w:bCs/>
                <w:sz w:val="20"/>
                <w:szCs w:val="20"/>
                <w:lang w:val="en-IN" w:eastAsia="en-IN"/>
              </w:rPr>
            </w:pPr>
            <w:r w:rsidRPr="00E243F6">
              <w:rPr>
                <w:rFonts w:ascii="Arial" w:hAnsi="Arial" w:cs="Arial"/>
                <w:b/>
                <w:bCs/>
                <w:sz w:val="20"/>
                <w:szCs w:val="20"/>
                <w:lang w:val="en-IN" w:eastAsia="en-IN"/>
              </w:rPr>
              <w:t>S. No.</w:t>
            </w:r>
          </w:p>
          <w:p w:rsidR="007332B7" w:rsidRPr="00E243F6" w:rsidRDefault="007332B7" w:rsidP="00E243F6">
            <w:pPr>
              <w:jc w:val="center"/>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auto"/>
            <w:hideMark/>
          </w:tcPr>
          <w:p w:rsidR="007332B7" w:rsidRPr="00E243F6" w:rsidRDefault="007332B7" w:rsidP="00E243F6">
            <w:pPr>
              <w:jc w:val="center"/>
              <w:rPr>
                <w:rFonts w:ascii="Arial" w:hAnsi="Arial" w:cs="Arial"/>
                <w:b/>
                <w:bCs/>
                <w:sz w:val="20"/>
                <w:szCs w:val="20"/>
                <w:lang w:val="en-IN" w:eastAsia="en-IN"/>
              </w:rPr>
            </w:pPr>
            <w:r w:rsidRPr="00E243F6">
              <w:rPr>
                <w:rFonts w:ascii="Arial" w:hAnsi="Arial" w:cs="Arial"/>
                <w:b/>
                <w:bCs/>
                <w:sz w:val="20"/>
                <w:szCs w:val="20"/>
                <w:lang w:val="en-IN" w:eastAsia="en-IN"/>
              </w:rPr>
              <w:t>Item of work</w:t>
            </w:r>
          </w:p>
          <w:p w:rsidR="007332B7" w:rsidRPr="00E243F6" w:rsidRDefault="007332B7" w:rsidP="00E243F6">
            <w:pPr>
              <w:jc w:val="center"/>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auto"/>
            <w:noWrap/>
            <w:hideMark/>
          </w:tcPr>
          <w:p w:rsidR="007332B7" w:rsidRPr="00E243F6" w:rsidRDefault="007332B7" w:rsidP="00E243F6">
            <w:pPr>
              <w:jc w:val="center"/>
              <w:rPr>
                <w:rFonts w:ascii="Arial" w:hAnsi="Arial" w:cs="Arial"/>
                <w:sz w:val="20"/>
                <w:szCs w:val="20"/>
                <w:lang w:val="en-IN" w:eastAsia="en-IN"/>
              </w:rPr>
            </w:pPr>
          </w:p>
          <w:p w:rsidR="007332B7" w:rsidRPr="00E243F6" w:rsidRDefault="007332B7" w:rsidP="00E243F6">
            <w:pPr>
              <w:jc w:val="center"/>
              <w:rPr>
                <w:rFonts w:ascii="Arial" w:hAnsi="Arial" w:cs="Arial"/>
                <w:b/>
                <w:bCs/>
                <w:sz w:val="20"/>
                <w:szCs w:val="20"/>
                <w:lang w:val="en-IN" w:eastAsia="en-IN"/>
              </w:rPr>
            </w:pPr>
            <w:r w:rsidRPr="00E243F6">
              <w:rPr>
                <w:rFonts w:ascii="Arial" w:hAnsi="Arial" w:cs="Arial"/>
                <w:b/>
                <w:bCs/>
                <w:sz w:val="20"/>
                <w:szCs w:val="20"/>
                <w:lang w:val="en-IN" w:eastAsia="en-IN"/>
              </w:rPr>
              <w:t>Unit</w:t>
            </w:r>
          </w:p>
        </w:tc>
        <w:tc>
          <w:tcPr>
            <w:tcW w:w="0" w:type="auto"/>
            <w:tcBorders>
              <w:top w:val="single" w:sz="4" w:space="0" w:color="auto"/>
              <w:left w:val="nil"/>
              <w:bottom w:val="single" w:sz="4" w:space="0" w:color="auto"/>
              <w:right w:val="single" w:sz="4" w:space="0" w:color="auto"/>
            </w:tcBorders>
            <w:shd w:val="clear" w:color="auto" w:fill="auto"/>
            <w:hideMark/>
          </w:tcPr>
          <w:p w:rsidR="007332B7" w:rsidRPr="00E243F6" w:rsidRDefault="007332B7" w:rsidP="00E243F6">
            <w:pPr>
              <w:jc w:val="center"/>
              <w:rPr>
                <w:rFonts w:ascii="Arial" w:hAnsi="Arial" w:cs="Arial"/>
                <w:sz w:val="20"/>
                <w:szCs w:val="20"/>
                <w:lang w:val="en-IN" w:eastAsia="en-IN"/>
              </w:rPr>
            </w:pPr>
          </w:p>
          <w:p w:rsidR="007332B7" w:rsidRPr="00E243F6" w:rsidRDefault="007332B7" w:rsidP="00E243F6">
            <w:pPr>
              <w:jc w:val="center"/>
              <w:rPr>
                <w:rFonts w:ascii="Arial" w:hAnsi="Arial" w:cs="Arial"/>
                <w:b/>
                <w:bCs/>
                <w:sz w:val="20"/>
                <w:szCs w:val="20"/>
                <w:lang w:val="en-IN" w:eastAsia="en-IN"/>
              </w:rPr>
            </w:pPr>
            <w:r w:rsidRPr="00E243F6">
              <w:rPr>
                <w:rFonts w:ascii="Arial" w:hAnsi="Arial" w:cs="Arial"/>
                <w:b/>
                <w:bCs/>
                <w:sz w:val="20"/>
                <w:szCs w:val="20"/>
                <w:lang w:val="en-IN" w:eastAsia="en-IN"/>
              </w:rPr>
              <w:t>unit price in Rs</w:t>
            </w:r>
          </w:p>
          <w:p w:rsidR="007332B7" w:rsidRPr="00E243F6" w:rsidRDefault="007332B7" w:rsidP="00E243F6">
            <w:pPr>
              <w:jc w:val="center"/>
              <w:rPr>
                <w:rFonts w:ascii="Arial" w:hAnsi="Arial" w:cs="Arial"/>
                <w:sz w:val="20"/>
                <w:szCs w:val="20"/>
                <w:lang w:val="en-IN" w:eastAsia="en-IN"/>
              </w:rPr>
            </w:pPr>
          </w:p>
        </w:tc>
      </w:tr>
      <w:tr w:rsidR="00757E0A" w:rsidRPr="00E243F6" w:rsidTr="00E243F6">
        <w:trPr>
          <w:trHeight w:val="310"/>
        </w:trPr>
        <w:tc>
          <w:tcPr>
            <w:tcW w:w="0" w:type="auto"/>
            <w:gridSpan w:val="2"/>
            <w:tcBorders>
              <w:top w:val="nil"/>
              <w:left w:val="single" w:sz="4" w:space="0" w:color="auto"/>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1</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Installation of FDMS 48F/24F wall mountable with/witout splitter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Number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482.50</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827"/>
        </w:trPr>
        <w:tc>
          <w:tcPr>
            <w:tcW w:w="0" w:type="auto"/>
            <w:vMerge w:val="restart"/>
            <w:tcBorders>
              <w:top w:val="nil"/>
              <w:left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2</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Fitting of PVC pipe including various types of PVC conduit /pipe and accessories, corrugated flexile pipes, and fitting material. (All the material will be supplied by the contractor)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414"/>
        </w:trPr>
        <w:tc>
          <w:tcPr>
            <w:tcW w:w="0" w:type="auto"/>
            <w:vMerge/>
            <w:tcBorders>
              <w:left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a</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xml:space="preserve">  40mm PVC pipe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67.55</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236"/>
        </w:trPr>
        <w:tc>
          <w:tcPr>
            <w:tcW w:w="0" w:type="auto"/>
            <w:vMerge/>
            <w:tcBorders>
              <w:left w:val="single" w:sz="4" w:space="0" w:color="auto"/>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b</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xml:space="preserve">  25 mm PVC pipe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40.53</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612"/>
        </w:trPr>
        <w:tc>
          <w:tcPr>
            <w:tcW w:w="0" w:type="auto"/>
            <w:tcBorders>
              <w:top w:val="nil"/>
              <w:left w:val="single" w:sz="4" w:space="0" w:color="auto"/>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3</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xml:space="preserve">Laying and pulling of 6F BIF cable through PVC pipe/tuflex pipe and  6F/12F self supported cable etc. </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15.44</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280"/>
        </w:trPr>
        <w:tc>
          <w:tcPr>
            <w:tcW w:w="0" w:type="auto"/>
            <w:vMerge w:val="restart"/>
            <w:tcBorders>
              <w:top w:val="nil"/>
              <w:left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4</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Installation of FTB/ FDMS with /without splitter  and  ONT on wall.</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230"/>
        </w:trPr>
        <w:tc>
          <w:tcPr>
            <w:tcW w:w="0" w:type="auto"/>
            <w:vMerge/>
            <w:tcBorders>
              <w:left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a</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xml:space="preserve"> 6F  FTB/ FDMS,  12F FTB/ FDMS</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Number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193.00</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323"/>
        </w:trPr>
        <w:tc>
          <w:tcPr>
            <w:tcW w:w="0" w:type="auto"/>
            <w:vMerge/>
            <w:tcBorders>
              <w:left w:val="single" w:sz="4" w:space="0" w:color="auto"/>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b</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
                <w:szCs w:val="20"/>
                <w:lang w:val="en-IN" w:eastAsia="en-IN"/>
              </w:rPr>
            </w:pPr>
            <w:r w:rsidRPr="00E243F6">
              <w:rPr>
                <w:rFonts w:ascii="Arial" w:hAnsi="Arial" w:cs="Arial"/>
                <w:sz w:val="20"/>
                <w:szCs w:val="20"/>
                <w:lang w:val="en-IN" w:eastAsia="en-IN"/>
              </w:rPr>
              <w:t>ONT</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Number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193.00</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711"/>
        </w:trPr>
        <w:tc>
          <w:tcPr>
            <w:tcW w:w="0" w:type="auto"/>
            <w:tcBorders>
              <w:top w:val="nil"/>
              <w:left w:val="single" w:sz="4" w:space="0" w:color="auto"/>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5</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
                <w:szCs w:val="20"/>
                <w:lang w:val="en-IN" w:eastAsia="en-IN"/>
              </w:rPr>
            </w:pPr>
            <w:r w:rsidRPr="00E243F6">
              <w:rPr>
                <w:rFonts w:ascii="Arial" w:hAnsi="Arial" w:cs="Arial"/>
                <w:sz w:val="20"/>
                <w:szCs w:val="20"/>
                <w:lang w:val="en-IN" w:eastAsia="en-IN"/>
              </w:rPr>
              <w:t>Fitting of ½” PVC batten on the wall from FTB to ONT. (PVC batten and fitting materials will be supplied by the contractor)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27.99</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836"/>
        </w:trPr>
        <w:tc>
          <w:tcPr>
            <w:tcW w:w="0" w:type="auto"/>
            <w:tcBorders>
              <w:top w:val="nil"/>
              <w:left w:val="single" w:sz="4" w:space="0" w:color="auto"/>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6</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xml:space="preserve">Laying of 1F/2F fiber cable  BIF/ self supported   through the PVC Batten/PVC pipe or by using Nails &amp; hooks/Clip or by pulling in the existing Conduit etc  in the Subscriber Premises  </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7.72</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266"/>
        </w:trPr>
        <w:tc>
          <w:tcPr>
            <w:tcW w:w="0" w:type="auto"/>
            <w:tcBorders>
              <w:top w:val="nil"/>
              <w:left w:val="single" w:sz="4" w:space="0" w:color="auto"/>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7</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Splicing of OF cable (Fusion splicing)</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Number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144.75</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514"/>
        </w:trPr>
        <w:tc>
          <w:tcPr>
            <w:tcW w:w="0" w:type="auto"/>
            <w:tcBorders>
              <w:top w:val="nil"/>
              <w:left w:val="single" w:sz="4" w:space="0" w:color="auto"/>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8</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Fitting and laying of 25mm Tuflex pipe including fitting material ( All the material will be supplied by the contractor) (In mts)</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69.48</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280"/>
        </w:trPr>
        <w:tc>
          <w:tcPr>
            <w:tcW w:w="0" w:type="auto"/>
            <w:vMerge w:val="restart"/>
            <w:tcBorders>
              <w:top w:val="nil"/>
              <w:left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9</w:t>
            </w:r>
          </w:p>
          <w:p w:rsidR="00757E0A" w:rsidRPr="00E243F6" w:rsidRDefault="00757E0A" w:rsidP="00854ED6">
            <w:pPr>
              <w:rPr>
                <w:rFonts w:ascii="Arial" w:hAnsi="Arial" w:cs="Arial"/>
                <w:color w:val="FF0000"/>
                <w:sz w:val="20"/>
                <w:szCs w:val="20"/>
                <w:lang w:val="en-IN" w:eastAsia="en-IN"/>
              </w:rPr>
            </w:pPr>
            <w:r w:rsidRPr="00E243F6">
              <w:rPr>
                <w:rFonts w:ascii="Arial" w:hAnsi="Arial" w:cs="Arial"/>
                <w:color w:val="FF0000"/>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color w:val="FF0000"/>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color w:val="FF0000"/>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Laying of UG cable whereever required from 1st Splitter to 2nd splitter/s.</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514"/>
        </w:trPr>
        <w:tc>
          <w:tcPr>
            <w:tcW w:w="0" w:type="auto"/>
            <w:vMerge/>
            <w:tcBorders>
              <w:left w:val="single" w:sz="4" w:space="0" w:color="auto"/>
              <w:right w:val="single" w:sz="4" w:space="0" w:color="auto"/>
            </w:tcBorders>
            <w:shd w:val="clear" w:color="auto" w:fill="auto"/>
            <w:noWrap/>
            <w:hideMark/>
          </w:tcPr>
          <w:p w:rsidR="00757E0A" w:rsidRPr="00E243F6" w:rsidRDefault="00757E0A" w:rsidP="00854ED6">
            <w:pPr>
              <w:rPr>
                <w:rFonts w:ascii="Arial" w:hAnsi="Arial" w:cs="Arial"/>
                <w:color w:val="FF0000"/>
                <w:sz w:val="20"/>
                <w:szCs w:val="20"/>
                <w:lang w:val="en-IN" w:eastAsia="en-IN"/>
              </w:rPr>
            </w:pP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a</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Horizontal boring by buckey method including laying of HDPE pipe up to 3 pipes ( Transportation from store by contractor)..</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127.50</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564"/>
        </w:trPr>
        <w:tc>
          <w:tcPr>
            <w:tcW w:w="0" w:type="auto"/>
            <w:vMerge/>
            <w:tcBorders>
              <w:left w:val="single" w:sz="4" w:space="0" w:color="auto"/>
              <w:right w:val="single" w:sz="4" w:space="0" w:color="auto"/>
            </w:tcBorders>
            <w:shd w:val="clear" w:color="auto" w:fill="auto"/>
            <w:noWrap/>
            <w:hideMark/>
          </w:tcPr>
          <w:p w:rsidR="00757E0A" w:rsidRPr="00E243F6" w:rsidRDefault="00757E0A" w:rsidP="00854ED6">
            <w:pPr>
              <w:rPr>
                <w:rFonts w:ascii="Arial" w:hAnsi="Arial" w:cs="Arial"/>
                <w:color w:val="FF0000"/>
                <w:sz w:val="20"/>
                <w:szCs w:val="20"/>
                <w:lang w:val="en-IN" w:eastAsia="en-IN"/>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b</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xml:space="preserve">Open trench. (width 0.30m, depth 1.00m) including laying of HDPE pipe. </w:t>
            </w:r>
            <w:r w:rsidR="00E243F6">
              <w:rPr>
                <w:rFonts w:ascii="Arial" w:hAnsi="Arial" w:cs="Arial"/>
                <w:sz w:val="20"/>
                <w:szCs w:val="20"/>
                <w:lang w:val="en-IN" w:eastAsia="en-IN"/>
              </w:rPr>
              <w:t xml:space="preserve">          </w:t>
            </w:r>
            <w:r w:rsidRPr="00E243F6">
              <w:rPr>
                <w:rFonts w:ascii="Arial" w:hAnsi="Arial" w:cs="Arial"/>
                <w:sz w:val="20"/>
                <w:szCs w:val="20"/>
                <w:lang w:val="en-IN" w:eastAsia="en-IN"/>
              </w:rPr>
              <w:t>( Transportation from store by contractor).</w:t>
            </w:r>
          </w:p>
        </w:tc>
        <w:tc>
          <w:tcPr>
            <w:tcW w:w="0" w:type="auto"/>
            <w:vMerge w:val="restart"/>
            <w:tcBorders>
              <w:top w:val="nil"/>
              <w:left w:val="single" w:sz="4" w:space="0" w:color="auto"/>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vMerge w:val="restart"/>
            <w:tcBorders>
              <w:top w:val="nil"/>
              <w:left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80.96</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243F6" w:rsidTr="00E243F6">
        <w:trPr>
          <w:trHeight w:val="686"/>
        </w:trPr>
        <w:tc>
          <w:tcPr>
            <w:tcW w:w="0" w:type="auto"/>
            <w:vMerge/>
            <w:tcBorders>
              <w:left w:val="single" w:sz="4" w:space="0" w:color="auto"/>
              <w:right w:val="single" w:sz="4" w:space="0" w:color="auto"/>
            </w:tcBorders>
            <w:vAlign w:val="center"/>
            <w:hideMark/>
          </w:tcPr>
          <w:p w:rsidR="00757E0A" w:rsidRPr="00E243F6" w:rsidRDefault="00757E0A" w:rsidP="00854ED6">
            <w:pPr>
              <w:rPr>
                <w:rFonts w:ascii="Arial" w:hAnsi="Arial" w:cs="Arial"/>
                <w:color w:val="FF0000"/>
                <w:sz w:val="20"/>
                <w:szCs w:val="20"/>
                <w:lang w:val="en-IN" w:eastAsia="en-IN"/>
              </w:rPr>
            </w:pPr>
          </w:p>
        </w:tc>
        <w:tc>
          <w:tcPr>
            <w:tcW w:w="0" w:type="auto"/>
            <w:vMerge/>
            <w:tcBorders>
              <w:top w:val="nil"/>
              <w:left w:val="single" w:sz="4" w:space="0" w:color="auto"/>
              <w:bottom w:val="single" w:sz="4" w:space="0" w:color="auto"/>
              <w:right w:val="single" w:sz="4" w:space="0" w:color="auto"/>
            </w:tcBorders>
            <w:vAlign w:val="center"/>
            <w:hideMark/>
          </w:tcPr>
          <w:p w:rsidR="00757E0A" w:rsidRPr="00E243F6" w:rsidRDefault="00757E0A" w:rsidP="00854ED6">
            <w:pPr>
              <w:rPr>
                <w:rFonts w:ascii="Arial" w:hAnsi="Arial" w:cs="Arial"/>
                <w:sz w:val="20"/>
                <w:szCs w:val="20"/>
                <w:lang w:val="en-IN" w:eastAsia="en-IN"/>
              </w:rPr>
            </w:pP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Note: Reduction/ addition in depth in trench excavation for 20Cm and part thereof. Rate on prorata basis will be allowed with approval of concerned DGM.</w:t>
            </w:r>
          </w:p>
        </w:tc>
        <w:tc>
          <w:tcPr>
            <w:tcW w:w="0" w:type="auto"/>
            <w:vMerge/>
            <w:tcBorders>
              <w:top w:val="nil"/>
              <w:left w:val="single" w:sz="4" w:space="0" w:color="auto"/>
              <w:bottom w:val="single" w:sz="4" w:space="0" w:color="auto"/>
              <w:right w:val="single" w:sz="4" w:space="0" w:color="auto"/>
            </w:tcBorders>
            <w:vAlign w:val="center"/>
            <w:hideMark/>
          </w:tcPr>
          <w:p w:rsidR="00757E0A" w:rsidRPr="00E243F6" w:rsidRDefault="00757E0A" w:rsidP="00854ED6">
            <w:pPr>
              <w:rPr>
                <w:rFonts w:ascii="Arial" w:hAnsi="Arial" w:cs="Arial"/>
                <w:sz w:val="20"/>
                <w:szCs w:val="20"/>
                <w:lang w:val="en-IN" w:eastAsia="en-IN"/>
              </w:rPr>
            </w:pPr>
          </w:p>
        </w:tc>
        <w:tc>
          <w:tcPr>
            <w:tcW w:w="0" w:type="auto"/>
            <w:vMerge/>
            <w:tcBorders>
              <w:left w:val="single" w:sz="4" w:space="0" w:color="auto"/>
              <w:bottom w:val="single" w:sz="4" w:space="0" w:color="auto"/>
              <w:right w:val="single" w:sz="4" w:space="0" w:color="auto"/>
            </w:tcBorders>
            <w:vAlign w:val="center"/>
            <w:hideMark/>
          </w:tcPr>
          <w:p w:rsidR="00757E0A" w:rsidRPr="00E243F6" w:rsidRDefault="00757E0A" w:rsidP="00854ED6">
            <w:pPr>
              <w:rPr>
                <w:rFonts w:ascii="Arial" w:hAnsi="Arial" w:cs="Arial"/>
                <w:sz w:val="20"/>
                <w:szCs w:val="20"/>
                <w:lang w:val="en-IN" w:eastAsia="en-IN"/>
              </w:rPr>
            </w:pPr>
          </w:p>
        </w:tc>
      </w:tr>
      <w:tr w:rsidR="00757E0A" w:rsidRPr="00E243F6" w:rsidTr="00E243F6">
        <w:trPr>
          <w:trHeight w:val="630"/>
        </w:trPr>
        <w:tc>
          <w:tcPr>
            <w:tcW w:w="0" w:type="auto"/>
            <w:vMerge/>
            <w:tcBorders>
              <w:left w:val="single" w:sz="4" w:space="0" w:color="auto"/>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color w:val="FF0000"/>
                <w:sz w:val="20"/>
                <w:szCs w:val="20"/>
                <w:lang w:val="en-IN" w:eastAsia="en-IN"/>
              </w:rPr>
            </w:pP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c</w:t>
            </w:r>
          </w:p>
        </w:tc>
        <w:tc>
          <w:tcPr>
            <w:tcW w:w="0" w:type="auto"/>
            <w:tcBorders>
              <w:top w:val="nil"/>
              <w:left w:val="nil"/>
              <w:bottom w:val="single" w:sz="4" w:space="0" w:color="auto"/>
              <w:right w:val="single" w:sz="4" w:space="0" w:color="auto"/>
            </w:tcBorders>
            <w:shd w:val="clear" w:color="auto" w:fill="auto"/>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Pulling of OF cable through HDPE pipe (Transportation from store inclusive)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Metre</w:t>
            </w:r>
          </w:p>
        </w:tc>
        <w:tc>
          <w:tcPr>
            <w:tcW w:w="0" w:type="auto"/>
            <w:tcBorders>
              <w:top w:val="nil"/>
              <w:left w:val="nil"/>
              <w:bottom w:val="single" w:sz="4" w:space="0" w:color="auto"/>
              <w:right w:val="single" w:sz="4" w:space="0" w:color="auto"/>
            </w:tcBorders>
            <w:shd w:val="clear" w:color="auto" w:fill="auto"/>
            <w:noWrap/>
            <w:hideMark/>
          </w:tcPr>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3.00</w:t>
            </w:r>
          </w:p>
          <w:p w:rsidR="00757E0A" w:rsidRPr="00E243F6" w:rsidRDefault="00757E0A" w:rsidP="00854ED6">
            <w:pPr>
              <w:rPr>
                <w:rFonts w:ascii="Arial" w:hAnsi="Arial" w:cs="Arial"/>
                <w:sz w:val="20"/>
                <w:szCs w:val="20"/>
                <w:lang w:val="en-IN" w:eastAsia="en-IN"/>
              </w:rPr>
            </w:pPr>
            <w:r w:rsidRPr="00E243F6">
              <w:rPr>
                <w:rFonts w:ascii="Arial" w:hAnsi="Arial" w:cs="Arial"/>
                <w:sz w:val="20"/>
                <w:szCs w:val="20"/>
                <w:lang w:val="en-IN" w:eastAsia="en-IN"/>
              </w:rPr>
              <w:t> </w:t>
            </w:r>
          </w:p>
        </w:tc>
      </w:tr>
      <w:tr w:rsidR="00757E0A" w:rsidRPr="00E56FE9" w:rsidTr="00E243F6">
        <w:trPr>
          <w:trHeight w:val="2208"/>
        </w:trPr>
        <w:tc>
          <w:tcPr>
            <w:tcW w:w="0" w:type="auto"/>
            <w:gridSpan w:val="5"/>
            <w:tcBorders>
              <w:top w:val="nil"/>
              <w:bottom w:val="nil"/>
            </w:tcBorders>
            <w:shd w:val="clear" w:color="auto" w:fill="auto"/>
            <w:noWrap/>
            <w:hideMark/>
          </w:tcPr>
          <w:p w:rsidR="00757E0A" w:rsidRDefault="00757E0A" w:rsidP="00854ED6">
            <w:pPr>
              <w:rPr>
                <w:rFonts w:ascii="Arial" w:hAnsi="Arial" w:cs="Arial"/>
                <w:b/>
                <w:bCs/>
                <w:lang w:val="en-IN" w:eastAsia="en-IN"/>
              </w:rPr>
            </w:pPr>
            <w:r w:rsidRPr="00E56FE9">
              <w:rPr>
                <w:rFonts w:ascii="Arial" w:hAnsi="Arial" w:cs="Arial"/>
                <w:b/>
                <w:bCs/>
                <w:lang w:val="en-IN" w:eastAsia="en-IN"/>
              </w:rPr>
              <w:lastRenderedPageBreak/>
              <w:t> </w:t>
            </w: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Default="00E243F6" w:rsidP="00854ED6">
            <w:pPr>
              <w:rPr>
                <w:rFonts w:ascii="Arial" w:hAnsi="Arial" w:cs="Arial"/>
                <w:b/>
                <w:bCs/>
                <w:lang w:val="en-IN" w:eastAsia="en-IN"/>
              </w:rPr>
            </w:pPr>
          </w:p>
          <w:p w:rsidR="00E243F6" w:rsidRPr="00E56FE9" w:rsidRDefault="00E243F6" w:rsidP="00854ED6">
            <w:pPr>
              <w:rPr>
                <w:rFonts w:ascii="Arial" w:hAnsi="Arial" w:cs="Arial"/>
                <w:b/>
                <w:bCs/>
                <w:lang w:val="en-IN" w:eastAsia="en-IN"/>
              </w:rPr>
            </w:pPr>
          </w:p>
          <w:p w:rsidR="00757E0A" w:rsidRPr="00E56FE9" w:rsidRDefault="00757E0A" w:rsidP="00854ED6">
            <w:pPr>
              <w:rPr>
                <w:rFonts w:ascii="Arial" w:hAnsi="Arial" w:cs="Arial"/>
                <w:b/>
                <w:bCs/>
                <w:lang w:val="en-IN" w:eastAsia="en-IN"/>
              </w:rPr>
            </w:pPr>
            <w:r w:rsidRPr="00E56FE9">
              <w:rPr>
                <w:rFonts w:ascii="Arial" w:hAnsi="Arial" w:cs="Arial"/>
                <w:b/>
                <w:bCs/>
                <w:lang w:val="en-IN" w:eastAsia="en-IN"/>
              </w:rPr>
              <w:t>Note :</w:t>
            </w:r>
          </w:p>
          <w:p w:rsidR="00757E0A" w:rsidRPr="00E56FE9" w:rsidRDefault="00757E0A" w:rsidP="00854ED6">
            <w:pPr>
              <w:rPr>
                <w:rFonts w:ascii="Arial" w:hAnsi="Arial" w:cs="Arial"/>
                <w:b/>
                <w:bCs/>
                <w:lang w:val="en-IN" w:eastAsia="en-IN"/>
              </w:rPr>
            </w:pPr>
            <w:r w:rsidRPr="00E56FE9">
              <w:rPr>
                <w:rFonts w:ascii="Arial" w:hAnsi="Arial" w:cs="Arial"/>
                <w:lang w:val="en-IN" w:eastAsia="en-IN"/>
              </w:rPr>
              <w:t> </w:t>
            </w:r>
          </w:p>
        </w:tc>
      </w:tr>
      <w:tr w:rsidR="00E56FE9" w:rsidRPr="00E56FE9" w:rsidTr="00E243F6">
        <w:trPr>
          <w:trHeight w:val="1332"/>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56FE9" w:rsidRPr="00E56FE9" w:rsidRDefault="007332B7" w:rsidP="00854ED6">
            <w:pPr>
              <w:rPr>
                <w:rFonts w:ascii="Arial" w:hAnsi="Arial" w:cs="Arial"/>
                <w:b/>
                <w:bCs/>
                <w:lang w:val="en-IN" w:eastAsia="en-IN"/>
              </w:rPr>
            </w:pPr>
            <w:r w:rsidRPr="00E56FE9">
              <w:rPr>
                <w:rFonts w:ascii="Arial" w:hAnsi="Arial" w:cs="Arial"/>
                <w:b/>
                <w:bCs/>
                <w:lang w:val="en-IN" w:eastAsia="en-IN"/>
              </w:rPr>
              <w:t>I</w:t>
            </w:r>
          </w:p>
        </w:tc>
        <w:tc>
          <w:tcPr>
            <w:tcW w:w="0" w:type="auto"/>
            <w:gridSpan w:val="3"/>
            <w:tcBorders>
              <w:top w:val="single" w:sz="8" w:space="0" w:color="auto"/>
              <w:left w:val="nil"/>
              <w:bottom w:val="single" w:sz="4" w:space="0" w:color="auto"/>
              <w:right w:val="single" w:sz="4" w:space="0" w:color="auto"/>
            </w:tcBorders>
            <w:shd w:val="clear" w:color="auto" w:fill="auto"/>
            <w:hideMark/>
          </w:tcPr>
          <w:p w:rsidR="00E56FE9" w:rsidRPr="00E56FE9" w:rsidRDefault="00E56FE9" w:rsidP="00854ED6">
            <w:pPr>
              <w:rPr>
                <w:rFonts w:ascii="Arial" w:hAnsi="Arial" w:cs="Arial"/>
                <w:b/>
                <w:bCs/>
                <w:lang w:val="en-IN" w:eastAsia="en-IN"/>
              </w:rPr>
            </w:pPr>
            <w:r w:rsidRPr="00E56FE9">
              <w:rPr>
                <w:rFonts w:ascii="Arial" w:hAnsi="Arial" w:cs="Arial"/>
                <w:b/>
                <w:bCs/>
                <w:lang w:val="en-IN" w:eastAsia="en-IN"/>
              </w:rPr>
              <w:t xml:space="preserve"> The above quantities are tentative which  can vary at the time of  awarding of work &amp; actual work done depending upon the field constraints . The payment may be done on the basis of actual work done </w:t>
            </w:r>
          </w:p>
        </w:tc>
      </w:tr>
      <w:tr w:rsidR="00E56FE9" w:rsidRPr="00E56FE9" w:rsidTr="00E243F6">
        <w:trPr>
          <w:trHeight w:val="3504"/>
        </w:trPr>
        <w:tc>
          <w:tcPr>
            <w:tcW w:w="0" w:type="auto"/>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56FE9" w:rsidRPr="00E56FE9" w:rsidRDefault="007332B7" w:rsidP="00854ED6">
            <w:pPr>
              <w:rPr>
                <w:rFonts w:ascii="Arial" w:hAnsi="Arial" w:cs="Arial"/>
                <w:b/>
                <w:bCs/>
                <w:lang w:val="en-IN" w:eastAsia="en-IN"/>
              </w:rPr>
            </w:pPr>
            <w:r w:rsidRPr="00E56FE9">
              <w:rPr>
                <w:rFonts w:ascii="Arial" w:hAnsi="Arial" w:cs="Arial"/>
                <w:b/>
                <w:bCs/>
                <w:lang w:val="en-IN" w:eastAsia="en-IN"/>
              </w:rPr>
              <w:t>I</w:t>
            </w:r>
            <w:r w:rsidR="00E56FE9" w:rsidRPr="00E56FE9">
              <w:rPr>
                <w:rFonts w:ascii="Arial" w:hAnsi="Arial" w:cs="Arial"/>
                <w:b/>
                <w:bCs/>
                <w:lang w:val="en-IN" w:eastAsia="en-IN"/>
              </w:rPr>
              <w:t>i</w:t>
            </w:r>
          </w:p>
        </w:tc>
        <w:tc>
          <w:tcPr>
            <w:tcW w:w="0" w:type="auto"/>
            <w:gridSpan w:val="3"/>
            <w:tcBorders>
              <w:top w:val="single" w:sz="4" w:space="0" w:color="auto"/>
              <w:left w:val="nil"/>
              <w:bottom w:val="single" w:sz="8" w:space="0" w:color="auto"/>
              <w:right w:val="single" w:sz="4" w:space="0" w:color="auto"/>
            </w:tcBorders>
            <w:shd w:val="clear" w:color="auto" w:fill="auto"/>
            <w:hideMark/>
          </w:tcPr>
          <w:p w:rsidR="00E56FE9" w:rsidRPr="00E56FE9" w:rsidRDefault="00E56FE9" w:rsidP="00854ED6">
            <w:pPr>
              <w:rPr>
                <w:rFonts w:ascii="Arial" w:hAnsi="Arial" w:cs="Arial"/>
                <w:b/>
                <w:bCs/>
                <w:lang w:val="en-IN" w:eastAsia="en-IN"/>
              </w:rPr>
            </w:pPr>
            <w:r w:rsidRPr="00E56FE9">
              <w:rPr>
                <w:rFonts w:ascii="Arial" w:hAnsi="Arial" w:cs="Arial"/>
                <w:b/>
                <w:bCs/>
                <w:lang w:val="en-IN" w:eastAsia="en-IN"/>
              </w:rPr>
              <w:t>   FDMS, FTB, splitter,  HDPE pipes, OF cables,ONTs shall be provided by MTNL. Any other material such as PVC pipes with accessories, tuflex pipes, Corrugated flexible  PVC pipe, PVC batten, Clamps, rawl plugs, screws for fixing tuflex pipe, Nails/screws, hooks/clips fitting, wire to pull the cable, crimping tool, Fusion splicing machine,  drill machine, portable generator set  etc. required for successful installation/laying of these items, tools, labour and transportation of store (including loading &amp; unloading) to the work site shall be provided  by bidder within the quoted item rate. These items should be as per specifications given under technical specification in tender.</w:t>
            </w:r>
          </w:p>
        </w:tc>
      </w:tr>
    </w:tbl>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B90BD7" w:rsidRDefault="00B90BD7" w:rsidP="00EA4BCB">
      <w:pPr>
        <w:jc w:val="both"/>
        <w:rPr>
          <w:rFonts w:ascii="Arial" w:hAnsi="Arial" w:cs="Arial"/>
          <w:bCs/>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pStyle w:val="xl27"/>
        <w:pBdr>
          <w:left w:val="none" w:sz="0" w:space="0" w:color="auto"/>
          <w:bottom w:val="none" w:sz="0" w:space="0" w:color="auto"/>
          <w:right w:val="none" w:sz="0" w:space="0" w:color="auto"/>
        </w:pBdr>
        <w:spacing w:before="0" w:after="0"/>
        <w:textAlignment w:val="auto"/>
        <w:rPr>
          <w:rFonts w:ascii="Arial" w:hAnsi="Arial" w:cs="Arial"/>
          <w:sz w:val="18"/>
          <w:szCs w:val="18"/>
        </w:rPr>
      </w:pPr>
    </w:p>
    <w:p w:rsidR="006F4C56" w:rsidRDefault="006F4C56" w:rsidP="00EA4BCB">
      <w:pPr>
        <w:pStyle w:val="xl27"/>
        <w:pBdr>
          <w:left w:val="none" w:sz="0" w:space="0" w:color="auto"/>
          <w:bottom w:val="none" w:sz="0" w:space="0" w:color="auto"/>
          <w:right w:val="none" w:sz="0" w:space="0" w:color="auto"/>
        </w:pBdr>
        <w:spacing w:before="0" w:after="0"/>
        <w:textAlignment w:val="auto"/>
        <w:rPr>
          <w:rFonts w:ascii="Arial" w:hAnsi="Arial" w:cs="Arial"/>
          <w:sz w:val="18"/>
          <w:szCs w:val="18"/>
        </w:rPr>
      </w:pPr>
    </w:p>
    <w:p w:rsidR="00757E0A" w:rsidRDefault="00757E0A" w:rsidP="006F4C56">
      <w:pPr>
        <w:pStyle w:val="BodyTextIndent3"/>
        <w:tabs>
          <w:tab w:val="left" w:pos="3870"/>
          <w:tab w:val="left" w:pos="4480"/>
        </w:tabs>
        <w:ind w:left="0"/>
        <w:jc w:val="center"/>
        <w:rPr>
          <w:rFonts w:ascii="Tahoma" w:hAnsi="Tahoma" w:cs="Tahoma"/>
          <w:b/>
          <w:bCs/>
          <w:sz w:val="56"/>
          <w:szCs w:val="56"/>
        </w:rPr>
      </w:pPr>
    </w:p>
    <w:p w:rsidR="00757E0A" w:rsidRDefault="00757E0A" w:rsidP="006F4C56">
      <w:pPr>
        <w:pStyle w:val="BodyTextIndent3"/>
        <w:tabs>
          <w:tab w:val="left" w:pos="3870"/>
          <w:tab w:val="left" w:pos="4480"/>
        </w:tabs>
        <w:ind w:left="0"/>
        <w:jc w:val="center"/>
        <w:rPr>
          <w:rFonts w:ascii="Tahoma" w:hAnsi="Tahoma" w:cs="Tahoma"/>
          <w:b/>
          <w:bCs/>
          <w:sz w:val="56"/>
          <w:szCs w:val="56"/>
        </w:rPr>
      </w:pPr>
    </w:p>
    <w:p w:rsidR="00757E0A" w:rsidRDefault="00757E0A" w:rsidP="006F4C56">
      <w:pPr>
        <w:pStyle w:val="BodyTextIndent3"/>
        <w:tabs>
          <w:tab w:val="left" w:pos="3870"/>
          <w:tab w:val="left" w:pos="4480"/>
        </w:tabs>
        <w:ind w:left="0"/>
        <w:jc w:val="center"/>
        <w:rPr>
          <w:rFonts w:ascii="Tahoma" w:hAnsi="Tahoma" w:cs="Tahoma"/>
          <w:b/>
          <w:bCs/>
          <w:sz w:val="56"/>
          <w:szCs w:val="56"/>
        </w:rPr>
      </w:pPr>
    </w:p>
    <w:p w:rsidR="00757E0A" w:rsidRDefault="00757E0A" w:rsidP="006F4C56">
      <w:pPr>
        <w:pStyle w:val="BodyTextIndent3"/>
        <w:tabs>
          <w:tab w:val="left" w:pos="3870"/>
          <w:tab w:val="left" w:pos="4480"/>
        </w:tabs>
        <w:ind w:left="0"/>
        <w:jc w:val="center"/>
        <w:rPr>
          <w:rFonts w:ascii="Tahoma" w:hAnsi="Tahoma" w:cs="Tahoma"/>
          <w:b/>
          <w:bCs/>
          <w:sz w:val="56"/>
          <w:szCs w:val="56"/>
        </w:rPr>
      </w:pPr>
    </w:p>
    <w:p w:rsidR="00757E0A" w:rsidRDefault="00757E0A" w:rsidP="006F4C56">
      <w:pPr>
        <w:pStyle w:val="BodyTextIndent3"/>
        <w:tabs>
          <w:tab w:val="left" w:pos="3870"/>
          <w:tab w:val="left" w:pos="4480"/>
        </w:tabs>
        <w:ind w:left="0"/>
        <w:jc w:val="center"/>
        <w:rPr>
          <w:rFonts w:ascii="Tahoma" w:hAnsi="Tahoma" w:cs="Tahoma"/>
          <w:b/>
          <w:bCs/>
          <w:sz w:val="56"/>
          <w:szCs w:val="56"/>
        </w:rPr>
      </w:pPr>
    </w:p>
    <w:p w:rsidR="006F4C56" w:rsidRPr="00CC7E66" w:rsidRDefault="006F4C56" w:rsidP="006F4C56">
      <w:pPr>
        <w:pStyle w:val="BodyTextIndent3"/>
        <w:tabs>
          <w:tab w:val="left" w:pos="3870"/>
          <w:tab w:val="left" w:pos="4480"/>
        </w:tabs>
        <w:ind w:left="0"/>
        <w:jc w:val="center"/>
        <w:rPr>
          <w:rFonts w:ascii="Tahoma" w:hAnsi="Tahoma" w:cs="Tahoma"/>
          <w:b/>
          <w:bCs/>
          <w:sz w:val="56"/>
          <w:szCs w:val="56"/>
        </w:rPr>
      </w:pPr>
      <w:r w:rsidRPr="00CC7E66">
        <w:rPr>
          <w:rFonts w:ascii="Tahoma" w:hAnsi="Tahoma" w:cs="Tahoma"/>
          <w:b/>
          <w:bCs/>
          <w:sz w:val="56"/>
          <w:szCs w:val="56"/>
        </w:rPr>
        <w:t>PART - A</w:t>
      </w:r>
    </w:p>
    <w:p w:rsidR="006F4C56" w:rsidRPr="00CC7E66" w:rsidRDefault="006F4C56" w:rsidP="006F4C56">
      <w:pPr>
        <w:pStyle w:val="BodyTextIndent3"/>
        <w:tabs>
          <w:tab w:val="left" w:pos="4480"/>
        </w:tabs>
        <w:ind w:left="0"/>
        <w:jc w:val="center"/>
        <w:rPr>
          <w:rFonts w:ascii="Tahoma" w:hAnsi="Tahoma" w:cs="Tahoma"/>
          <w:sz w:val="56"/>
          <w:szCs w:val="56"/>
        </w:rPr>
      </w:pPr>
      <w:r w:rsidRPr="00CC7E66">
        <w:rPr>
          <w:rFonts w:ascii="Tahoma" w:hAnsi="Tahoma" w:cs="Tahoma"/>
          <w:b/>
          <w:bCs/>
          <w:sz w:val="56"/>
          <w:szCs w:val="56"/>
        </w:rPr>
        <w:t>(Techno – Commercial Bid)</w:t>
      </w:r>
    </w:p>
    <w:p w:rsidR="006F4C56" w:rsidRPr="00F659E3" w:rsidRDefault="006F4C56" w:rsidP="006F4C56">
      <w:pPr>
        <w:tabs>
          <w:tab w:val="left" w:pos="3450"/>
        </w:tabs>
        <w:jc w:val="both"/>
        <w:rPr>
          <w:rFonts w:ascii="Tahoma" w:hAnsi="Tahoma" w:cs="Tahoma"/>
          <w:b/>
          <w:bCs/>
          <w:sz w:val="18"/>
          <w:szCs w:val="18"/>
        </w:rPr>
      </w:pPr>
    </w:p>
    <w:p w:rsidR="006F4C56" w:rsidRDefault="006F4C56" w:rsidP="006F4C56">
      <w:pPr>
        <w:pStyle w:val="xl27"/>
        <w:pBdr>
          <w:left w:val="none" w:sz="0" w:space="0" w:color="auto"/>
          <w:bottom w:val="none" w:sz="0" w:space="0" w:color="auto"/>
          <w:right w:val="none" w:sz="0" w:space="0" w:color="auto"/>
        </w:pBdr>
        <w:spacing w:before="0" w:after="0"/>
        <w:textAlignment w:val="auto"/>
        <w:rPr>
          <w:rFonts w:ascii="Tahoma" w:hAnsi="Tahoma" w:cs="Tahoma"/>
          <w:b w:val="0"/>
          <w:bCs w:val="0"/>
          <w:sz w:val="18"/>
          <w:szCs w:val="18"/>
        </w:rPr>
      </w:pPr>
      <w:r w:rsidRPr="00F659E3">
        <w:rPr>
          <w:rFonts w:ascii="Tahoma" w:hAnsi="Tahoma" w:cs="Tahoma"/>
          <w:b w:val="0"/>
          <w:bCs w:val="0"/>
          <w:sz w:val="18"/>
          <w:szCs w:val="18"/>
        </w:rPr>
        <w:br w:type="page"/>
      </w:r>
    </w:p>
    <w:p w:rsidR="006F4C56" w:rsidRDefault="006F4C56" w:rsidP="006F4C56">
      <w:pPr>
        <w:pStyle w:val="xl27"/>
        <w:pBdr>
          <w:left w:val="none" w:sz="0" w:space="0" w:color="auto"/>
          <w:bottom w:val="none" w:sz="0" w:space="0" w:color="auto"/>
          <w:right w:val="none" w:sz="0" w:space="0" w:color="auto"/>
        </w:pBdr>
        <w:spacing w:before="0" w:after="0"/>
        <w:textAlignment w:val="auto"/>
        <w:rPr>
          <w:rFonts w:ascii="Arial" w:hAnsi="Arial" w:cs="Arial"/>
          <w:sz w:val="18"/>
          <w:szCs w:val="18"/>
        </w:rPr>
      </w:pPr>
    </w:p>
    <w:p w:rsidR="006F4C56" w:rsidRDefault="006F4C56" w:rsidP="00EA4BCB">
      <w:pPr>
        <w:pStyle w:val="xl27"/>
        <w:pBdr>
          <w:left w:val="none" w:sz="0" w:space="0" w:color="auto"/>
          <w:bottom w:val="none" w:sz="0" w:space="0" w:color="auto"/>
          <w:right w:val="none" w:sz="0" w:space="0" w:color="auto"/>
        </w:pBdr>
        <w:spacing w:before="0" w:after="0"/>
        <w:textAlignment w:val="auto"/>
        <w:rPr>
          <w:rFonts w:ascii="Arial" w:hAnsi="Arial" w:cs="Arial"/>
          <w:sz w:val="18"/>
          <w:szCs w:val="18"/>
        </w:rPr>
      </w:pPr>
    </w:p>
    <w:p w:rsidR="006F4C56" w:rsidRDefault="006F4C56" w:rsidP="00EA4BCB">
      <w:pPr>
        <w:pStyle w:val="xl27"/>
        <w:pBdr>
          <w:left w:val="none" w:sz="0" w:space="0" w:color="auto"/>
          <w:bottom w:val="none" w:sz="0" w:space="0" w:color="auto"/>
          <w:right w:val="none" w:sz="0" w:space="0" w:color="auto"/>
        </w:pBdr>
        <w:spacing w:before="0" w:after="0"/>
        <w:textAlignment w:val="auto"/>
        <w:rPr>
          <w:rFonts w:ascii="Arial" w:hAnsi="Arial" w:cs="Arial"/>
          <w:sz w:val="18"/>
          <w:szCs w:val="18"/>
        </w:rPr>
      </w:pPr>
    </w:p>
    <w:p w:rsidR="00EA4BCB" w:rsidRPr="003850D2" w:rsidRDefault="00EA4BCB" w:rsidP="00EA4BCB">
      <w:pPr>
        <w:pStyle w:val="xl27"/>
        <w:pBdr>
          <w:left w:val="none" w:sz="0" w:space="0" w:color="auto"/>
          <w:bottom w:val="none" w:sz="0" w:space="0" w:color="auto"/>
          <w:right w:val="none" w:sz="0" w:space="0" w:color="auto"/>
        </w:pBdr>
        <w:spacing w:before="0" w:after="0"/>
        <w:textAlignment w:val="auto"/>
        <w:rPr>
          <w:rFonts w:ascii="Arial" w:hAnsi="Arial" w:cs="Arial"/>
          <w:sz w:val="18"/>
          <w:szCs w:val="18"/>
        </w:rPr>
      </w:pPr>
      <w:r w:rsidRPr="003850D2">
        <w:rPr>
          <w:rFonts w:ascii="Arial" w:hAnsi="Arial" w:cs="Arial"/>
          <w:sz w:val="18"/>
          <w:szCs w:val="18"/>
        </w:rPr>
        <w:t>SECTION VII</w:t>
      </w:r>
    </w:p>
    <w:p w:rsidR="00EA4BCB" w:rsidRPr="003850D2" w:rsidRDefault="00EA4BCB" w:rsidP="00EA4BCB">
      <w:pPr>
        <w:jc w:val="center"/>
        <w:rPr>
          <w:rFonts w:ascii="Arial" w:hAnsi="Arial" w:cs="Arial"/>
          <w:sz w:val="18"/>
          <w:szCs w:val="18"/>
        </w:rPr>
      </w:pPr>
    </w:p>
    <w:p w:rsidR="00EA4BCB" w:rsidRPr="003850D2" w:rsidRDefault="00EA4BCB" w:rsidP="00EA4BCB">
      <w:pPr>
        <w:jc w:val="center"/>
        <w:rPr>
          <w:rFonts w:ascii="Arial" w:hAnsi="Arial" w:cs="Arial"/>
          <w:sz w:val="18"/>
          <w:szCs w:val="18"/>
        </w:rPr>
      </w:pPr>
      <w:r w:rsidRPr="003850D2">
        <w:rPr>
          <w:rFonts w:ascii="Arial" w:hAnsi="Arial" w:cs="Arial"/>
          <w:sz w:val="18"/>
          <w:szCs w:val="18"/>
        </w:rPr>
        <w:t>PART-I</w:t>
      </w:r>
    </w:p>
    <w:p w:rsidR="00EA4BCB" w:rsidRPr="003850D2" w:rsidRDefault="00EA4BCB" w:rsidP="00EA4BCB">
      <w:pPr>
        <w:jc w:val="center"/>
        <w:rPr>
          <w:rFonts w:ascii="Arial" w:hAnsi="Arial" w:cs="Arial"/>
          <w:sz w:val="18"/>
          <w:szCs w:val="18"/>
        </w:rPr>
      </w:pPr>
    </w:p>
    <w:p w:rsidR="00EA4BCB" w:rsidRPr="003850D2" w:rsidRDefault="00EA4BCB" w:rsidP="00EA4BCB">
      <w:pPr>
        <w:pStyle w:val="Heading5"/>
        <w:spacing w:line="240" w:lineRule="auto"/>
        <w:rPr>
          <w:rFonts w:ascii="Arial" w:hAnsi="Arial" w:cs="Arial"/>
          <w:b w:val="0"/>
          <w:sz w:val="18"/>
          <w:szCs w:val="18"/>
        </w:rPr>
      </w:pPr>
      <w:r w:rsidRPr="003850D2">
        <w:rPr>
          <w:rFonts w:ascii="Arial" w:hAnsi="Arial" w:cs="Arial"/>
          <w:b w:val="0"/>
          <w:sz w:val="18"/>
          <w:szCs w:val="18"/>
        </w:rPr>
        <w:t xml:space="preserve">        BID FORM</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b/>
          <w:sz w:val="18"/>
          <w:szCs w:val="18"/>
        </w:rPr>
      </w:pPr>
      <w:r w:rsidRPr="003850D2">
        <w:rPr>
          <w:rFonts w:ascii="Arial" w:hAnsi="Arial" w:cs="Arial"/>
          <w:b/>
          <w:sz w:val="18"/>
          <w:szCs w:val="18"/>
        </w:rPr>
        <w:t xml:space="preserve">            Tender No.  AGM (MPL)/FTTH/Services/201</w:t>
      </w:r>
      <w:r w:rsidR="00CC7E66">
        <w:rPr>
          <w:rFonts w:ascii="Arial" w:hAnsi="Arial" w:cs="Arial"/>
          <w:b/>
          <w:sz w:val="18"/>
          <w:szCs w:val="18"/>
        </w:rPr>
        <w:t>8-19</w:t>
      </w:r>
      <w:r w:rsidRPr="003850D2">
        <w:rPr>
          <w:rFonts w:ascii="Arial" w:hAnsi="Arial" w:cs="Arial"/>
          <w:b/>
          <w:sz w:val="18"/>
          <w:szCs w:val="18"/>
        </w:rPr>
        <w:t xml:space="preserve">/1                    </w:t>
      </w:r>
      <w:r w:rsidRPr="003850D2">
        <w:rPr>
          <w:rFonts w:ascii="Arial" w:hAnsi="Arial" w:cs="Arial"/>
          <w:b/>
          <w:sz w:val="18"/>
          <w:szCs w:val="18"/>
        </w:rPr>
        <w:tab/>
      </w:r>
      <w:r w:rsidRPr="003850D2">
        <w:rPr>
          <w:rFonts w:ascii="Arial" w:hAnsi="Arial" w:cs="Arial"/>
          <w:b/>
          <w:sz w:val="18"/>
          <w:szCs w:val="18"/>
        </w:rPr>
        <w:tab/>
      </w:r>
      <w:r w:rsidRPr="003850D2">
        <w:rPr>
          <w:rFonts w:ascii="Arial" w:hAnsi="Arial" w:cs="Arial"/>
          <w:b/>
          <w:sz w:val="18"/>
          <w:szCs w:val="18"/>
        </w:rPr>
        <w:tab/>
      </w:r>
      <w:r w:rsidRPr="003850D2">
        <w:rPr>
          <w:rFonts w:ascii="Arial" w:hAnsi="Arial" w:cs="Arial"/>
          <w:b/>
          <w:sz w:val="18"/>
          <w:szCs w:val="18"/>
        </w:rPr>
        <w:tab/>
        <w:t xml:space="preserve"> Date : .......</w:t>
      </w:r>
    </w:p>
    <w:p w:rsidR="00EA4BCB" w:rsidRPr="003850D2" w:rsidRDefault="00EA4BCB" w:rsidP="00EA4BCB">
      <w:pPr>
        <w:jc w:val="both"/>
        <w:rPr>
          <w:rFonts w:ascii="Arial" w:hAnsi="Arial" w:cs="Arial"/>
          <w:b/>
          <w:sz w:val="18"/>
          <w:szCs w:val="18"/>
        </w:rPr>
      </w:pPr>
    </w:p>
    <w:p w:rsidR="00EA4BCB" w:rsidRPr="003850D2" w:rsidRDefault="00EA4BCB" w:rsidP="00EA4BCB">
      <w:pPr>
        <w:ind w:firstLine="720"/>
        <w:jc w:val="both"/>
        <w:rPr>
          <w:rFonts w:ascii="Arial" w:hAnsi="Arial" w:cs="Arial"/>
          <w:b/>
          <w:sz w:val="18"/>
          <w:szCs w:val="18"/>
        </w:rPr>
      </w:pPr>
      <w:r w:rsidRPr="003850D2">
        <w:rPr>
          <w:rFonts w:ascii="Arial" w:hAnsi="Arial" w:cs="Arial"/>
          <w:b/>
          <w:sz w:val="18"/>
          <w:szCs w:val="18"/>
        </w:rPr>
        <w:t>To</w:t>
      </w:r>
    </w:p>
    <w:p w:rsidR="00EA4BCB" w:rsidRPr="003850D2" w:rsidRDefault="00EA4BCB" w:rsidP="00EA4BCB">
      <w:pPr>
        <w:ind w:firstLine="720"/>
        <w:jc w:val="both"/>
        <w:rPr>
          <w:rFonts w:ascii="Arial" w:hAnsi="Arial" w:cs="Arial"/>
          <w:b/>
          <w:sz w:val="17"/>
          <w:szCs w:val="17"/>
        </w:rPr>
      </w:pPr>
    </w:p>
    <w:p w:rsidR="00EA4BCB" w:rsidRPr="003850D2" w:rsidRDefault="00EA4BCB" w:rsidP="00EA4BCB">
      <w:pPr>
        <w:ind w:firstLine="720"/>
        <w:jc w:val="both"/>
        <w:rPr>
          <w:rFonts w:ascii="Arial" w:hAnsi="Arial" w:cs="Arial"/>
          <w:b/>
          <w:sz w:val="17"/>
          <w:szCs w:val="17"/>
        </w:rPr>
      </w:pPr>
      <w:r w:rsidRPr="003850D2">
        <w:rPr>
          <w:rFonts w:ascii="Arial" w:hAnsi="Arial" w:cs="Arial"/>
          <w:b/>
          <w:sz w:val="17"/>
          <w:szCs w:val="17"/>
        </w:rPr>
        <w:t xml:space="preserve">  AGM(MPL) MTNL</w:t>
      </w:r>
    </w:p>
    <w:p w:rsidR="00EA4BCB" w:rsidRPr="003850D2" w:rsidRDefault="00EA4BCB" w:rsidP="00EA4BCB">
      <w:pPr>
        <w:ind w:firstLine="720"/>
        <w:jc w:val="both"/>
        <w:rPr>
          <w:rFonts w:ascii="Arial" w:hAnsi="Arial" w:cs="Arial"/>
          <w:b/>
          <w:sz w:val="17"/>
          <w:szCs w:val="17"/>
        </w:rPr>
      </w:pPr>
      <w:r w:rsidRPr="003850D2">
        <w:rPr>
          <w:rFonts w:ascii="Arial" w:hAnsi="Arial" w:cs="Arial"/>
          <w:b/>
          <w:sz w:val="17"/>
          <w:szCs w:val="17"/>
        </w:rPr>
        <w:t xml:space="preserve">  CSD Compound Netaji Nagar </w:t>
      </w:r>
    </w:p>
    <w:p w:rsidR="00EA4BCB" w:rsidRPr="003850D2" w:rsidRDefault="00EA4BCB" w:rsidP="00EA4BCB">
      <w:pPr>
        <w:ind w:firstLine="720"/>
        <w:jc w:val="both"/>
        <w:rPr>
          <w:rFonts w:ascii="Arial" w:hAnsi="Arial" w:cs="Arial"/>
          <w:sz w:val="18"/>
          <w:szCs w:val="18"/>
        </w:rPr>
      </w:pPr>
      <w:r w:rsidRPr="003850D2">
        <w:rPr>
          <w:rFonts w:ascii="Arial" w:hAnsi="Arial" w:cs="Arial"/>
          <w:b/>
          <w:sz w:val="17"/>
          <w:szCs w:val="17"/>
        </w:rPr>
        <w:t xml:space="preserve">  New Delhi - 110023</w:t>
      </w:r>
    </w:p>
    <w:p w:rsidR="00EA4BCB" w:rsidRPr="003850D2" w:rsidRDefault="00EA4BCB" w:rsidP="00EA4BCB">
      <w:pPr>
        <w:jc w:val="both"/>
        <w:rPr>
          <w:rFonts w:ascii="Arial" w:hAnsi="Arial" w:cs="Arial"/>
          <w:sz w:val="18"/>
          <w:szCs w:val="18"/>
        </w:rPr>
      </w:pPr>
      <w:r w:rsidRPr="003850D2">
        <w:rPr>
          <w:rFonts w:ascii="Arial" w:hAnsi="Arial" w:cs="Arial"/>
          <w:sz w:val="18"/>
          <w:szCs w:val="18"/>
        </w:rPr>
        <w:tab/>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pStyle w:val="Style3"/>
        <w:tabs>
          <w:tab w:val="clear" w:pos="720"/>
        </w:tabs>
        <w:spacing w:after="0"/>
        <w:ind w:left="900" w:hanging="180"/>
        <w:rPr>
          <w:sz w:val="18"/>
          <w:szCs w:val="18"/>
        </w:rPr>
      </w:pPr>
      <w:r w:rsidRPr="003850D2">
        <w:rPr>
          <w:sz w:val="18"/>
          <w:szCs w:val="18"/>
        </w:rPr>
        <w:t>1.</w:t>
      </w:r>
      <w:r w:rsidRPr="003850D2">
        <w:rPr>
          <w:sz w:val="18"/>
          <w:szCs w:val="18"/>
        </w:rPr>
        <w:tab/>
        <w:t xml:space="preserve">Having examined the conditions of contract and specifications including addenda Nos......................the receipt of which is hereby duly Acknowledged, we,  undersigned, offer to supply  and deliver .............................................. in conformity with the said drawings, conditions of contract and specifications for the sum shown in the schedule of prices attached herewith and made part of this Bid. </w:t>
      </w:r>
    </w:p>
    <w:p w:rsidR="00EA4BCB" w:rsidRPr="003850D2" w:rsidRDefault="00EA4BCB" w:rsidP="00EA4BCB">
      <w:pPr>
        <w:pStyle w:val="Style3"/>
        <w:tabs>
          <w:tab w:val="clear" w:pos="720"/>
        </w:tabs>
        <w:spacing w:after="0"/>
        <w:ind w:firstLine="0"/>
        <w:rPr>
          <w:sz w:val="18"/>
          <w:szCs w:val="18"/>
        </w:rPr>
      </w:pPr>
    </w:p>
    <w:p w:rsidR="00EA4BCB" w:rsidRPr="003850D2" w:rsidRDefault="00EA4BCB" w:rsidP="00EA4BCB">
      <w:pPr>
        <w:pStyle w:val="Style3"/>
        <w:tabs>
          <w:tab w:val="clear" w:pos="720"/>
        </w:tabs>
        <w:spacing w:after="0"/>
        <w:ind w:left="900" w:hanging="180"/>
        <w:rPr>
          <w:sz w:val="18"/>
          <w:szCs w:val="18"/>
        </w:rPr>
      </w:pPr>
      <w:r w:rsidRPr="003850D2">
        <w:rPr>
          <w:sz w:val="18"/>
          <w:szCs w:val="18"/>
        </w:rPr>
        <w:t>2. We undertake, if our Bid is accepted, to commence deliveries within     (        ) months and to complete delivery of all the items specified in the contract within (           ) months calculated from the date of   issue of your purchase order.</w:t>
      </w:r>
    </w:p>
    <w:p w:rsidR="00EA4BCB" w:rsidRPr="003850D2" w:rsidRDefault="00EA4BCB" w:rsidP="00EA4BCB">
      <w:pPr>
        <w:jc w:val="both"/>
        <w:rPr>
          <w:rFonts w:ascii="Arial" w:hAnsi="Arial" w:cs="Arial"/>
          <w:sz w:val="18"/>
          <w:szCs w:val="18"/>
        </w:rPr>
      </w:pPr>
    </w:p>
    <w:p w:rsidR="00EA4BCB" w:rsidRPr="003850D2" w:rsidRDefault="00EA4BCB" w:rsidP="00EA4BCB">
      <w:pPr>
        <w:ind w:left="900" w:hanging="180"/>
        <w:jc w:val="both"/>
        <w:rPr>
          <w:rFonts w:ascii="Arial" w:hAnsi="Arial" w:cs="Arial"/>
          <w:sz w:val="18"/>
          <w:szCs w:val="18"/>
        </w:rPr>
      </w:pPr>
      <w:r w:rsidRPr="003850D2">
        <w:rPr>
          <w:rFonts w:ascii="Arial" w:hAnsi="Arial" w:cs="Arial"/>
          <w:sz w:val="18"/>
          <w:szCs w:val="18"/>
        </w:rPr>
        <w:t>3. If our Bid is accepted, we will obtain the performance guarantees of a Scheduled Bank for a sum @ 5% of the contract value for the due performance of the contract.</w:t>
      </w:r>
    </w:p>
    <w:p w:rsidR="00EA4BCB" w:rsidRPr="003850D2" w:rsidRDefault="00EA4BCB" w:rsidP="00EA4BCB">
      <w:pPr>
        <w:jc w:val="both"/>
        <w:rPr>
          <w:rFonts w:ascii="Arial" w:hAnsi="Arial" w:cs="Arial"/>
          <w:sz w:val="18"/>
          <w:szCs w:val="18"/>
        </w:rPr>
      </w:pPr>
    </w:p>
    <w:p w:rsidR="00EA4BCB" w:rsidRPr="003850D2" w:rsidRDefault="00EA4BCB" w:rsidP="00EA4BCB">
      <w:pPr>
        <w:ind w:left="900" w:hanging="180"/>
        <w:jc w:val="both"/>
        <w:rPr>
          <w:rFonts w:ascii="Arial" w:hAnsi="Arial" w:cs="Arial"/>
          <w:sz w:val="18"/>
          <w:szCs w:val="18"/>
        </w:rPr>
      </w:pPr>
      <w:r w:rsidRPr="003850D2">
        <w:rPr>
          <w:rFonts w:ascii="Arial" w:hAnsi="Arial" w:cs="Arial"/>
          <w:sz w:val="18"/>
          <w:szCs w:val="18"/>
        </w:rPr>
        <w:t xml:space="preserve">4.We agree to abide by this Bid for a period of 150 days from the date fixed for Bid opening and it shall remain binding upon us and may be accepted at any time before the expiration of that period. </w:t>
      </w:r>
    </w:p>
    <w:p w:rsidR="00EA4BCB" w:rsidRPr="003850D2" w:rsidRDefault="00EA4BCB" w:rsidP="00EA4BCB">
      <w:pPr>
        <w:jc w:val="both"/>
        <w:rPr>
          <w:rFonts w:ascii="Arial" w:hAnsi="Arial" w:cs="Arial"/>
          <w:sz w:val="18"/>
          <w:szCs w:val="18"/>
        </w:rPr>
      </w:pPr>
    </w:p>
    <w:p w:rsidR="00EA4BCB" w:rsidRPr="003850D2" w:rsidRDefault="00EA4BCB" w:rsidP="00EA4BCB">
      <w:pPr>
        <w:tabs>
          <w:tab w:val="left" w:pos="900"/>
        </w:tabs>
        <w:ind w:left="900" w:hanging="180"/>
        <w:jc w:val="both"/>
        <w:rPr>
          <w:rFonts w:ascii="Arial" w:hAnsi="Arial" w:cs="Arial"/>
          <w:sz w:val="18"/>
          <w:szCs w:val="18"/>
        </w:rPr>
      </w:pPr>
      <w:r w:rsidRPr="003850D2">
        <w:rPr>
          <w:rFonts w:ascii="Arial" w:hAnsi="Arial" w:cs="Arial"/>
          <w:sz w:val="18"/>
          <w:szCs w:val="18"/>
        </w:rPr>
        <w:t>5.Until a formal Purchase Order of Contract is prepared and executed, this Bid together with your written  acceptance thereof in your notification of award shall constitute a binding contract between us.</w:t>
      </w:r>
    </w:p>
    <w:p w:rsidR="00EA4BCB" w:rsidRPr="003850D2" w:rsidRDefault="00EA4BCB" w:rsidP="00EA4BCB">
      <w:pPr>
        <w:jc w:val="both"/>
        <w:rPr>
          <w:rFonts w:ascii="Arial" w:hAnsi="Arial" w:cs="Arial"/>
          <w:sz w:val="18"/>
          <w:szCs w:val="18"/>
        </w:rPr>
      </w:pPr>
    </w:p>
    <w:p w:rsidR="00EA4BCB" w:rsidRPr="003850D2" w:rsidRDefault="00EA4BCB" w:rsidP="00EA4BCB">
      <w:pPr>
        <w:ind w:left="900" w:hanging="180"/>
        <w:jc w:val="both"/>
        <w:rPr>
          <w:rFonts w:ascii="Arial" w:hAnsi="Arial" w:cs="Arial"/>
          <w:sz w:val="18"/>
          <w:szCs w:val="18"/>
        </w:rPr>
      </w:pPr>
      <w:r w:rsidRPr="003850D2">
        <w:rPr>
          <w:rFonts w:ascii="Arial" w:hAnsi="Arial" w:cs="Arial"/>
          <w:sz w:val="18"/>
          <w:szCs w:val="18"/>
        </w:rPr>
        <w:t>6.Bid submitted by us is properly sealed and prepared so as to prevent any subsequent alteration and replacement.</w:t>
      </w:r>
    </w:p>
    <w:p w:rsidR="00EA4BCB" w:rsidRPr="003850D2" w:rsidRDefault="00EA4BCB" w:rsidP="00EA4BCB">
      <w:pPr>
        <w:jc w:val="both"/>
        <w:rPr>
          <w:rFonts w:ascii="Arial" w:hAnsi="Arial" w:cs="Arial"/>
          <w:sz w:val="18"/>
          <w:szCs w:val="18"/>
        </w:rPr>
      </w:pPr>
    </w:p>
    <w:p w:rsidR="00EA4BCB" w:rsidRDefault="00EA4BCB" w:rsidP="00EA4BCB">
      <w:pPr>
        <w:ind w:left="720"/>
        <w:jc w:val="both"/>
        <w:rPr>
          <w:rFonts w:ascii="Arial" w:hAnsi="Arial" w:cs="Arial"/>
          <w:sz w:val="18"/>
          <w:szCs w:val="18"/>
        </w:rPr>
      </w:pPr>
      <w:r w:rsidRPr="003850D2">
        <w:rPr>
          <w:rFonts w:ascii="Arial" w:hAnsi="Arial" w:cs="Arial"/>
          <w:sz w:val="18"/>
          <w:szCs w:val="18"/>
        </w:rPr>
        <w:t>7. We understand that you are not bound to accept the lowest or any bid, you may receive.</w:t>
      </w:r>
    </w:p>
    <w:p w:rsidR="007F13CE" w:rsidRPr="00E243F6" w:rsidRDefault="007F13CE" w:rsidP="00EA4BCB">
      <w:pPr>
        <w:ind w:left="720"/>
        <w:jc w:val="both"/>
        <w:rPr>
          <w:rFonts w:ascii="Arial" w:hAnsi="Arial" w:cs="Arial"/>
          <w:sz w:val="18"/>
          <w:szCs w:val="18"/>
        </w:rPr>
      </w:pPr>
      <w:r w:rsidRPr="00E243F6">
        <w:rPr>
          <w:rFonts w:ascii="Arial" w:hAnsi="Arial" w:cs="Arial"/>
          <w:sz w:val="18"/>
          <w:szCs w:val="18"/>
        </w:rPr>
        <w:t>8.We understand that bids will be evaluated separately for each area GM(unit)</w:t>
      </w:r>
      <w:r w:rsidR="00481A17" w:rsidRPr="00E243F6">
        <w:rPr>
          <w:rFonts w:ascii="Arial" w:hAnsi="Arial" w:cs="Arial"/>
          <w:sz w:val="18"/>
          <w:szCs w:val="18"/>
        </w:rPr>
        <w:t>.EMD &amp; PBG will be separately for each area GM(unit).</w:t>
      </w:r>
      <w:r w:rsidRPr="00E243F6">
        <w:rPr>
          <w:rFonts w:ascii="Arial" w:hAnsi="Arial" w:cs="Arial"/>
          <w:sz w:val="18"/>
          <w:szCs w:val="18"/>
        </w:rPr>
        <w:t xml:space="preserve"> </w:t>
      </w:r>
    </w:p>
    <w:p w:rsidR="00EA4BCB" w:rsidRPr="00E243F6"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E243F6">
        <w:rPr>
          <w:rFonts w:ascii="Arial" w:hAnsi="Arial" w:cs="Arial"/>
          <w:sz w:val="18"/>
          <w:szCs w:val="18"/>
        </w:rPr>
        <w:t xml:space="preserve">             Dated this .............................. day o</w:t>
      </w:r>
      <w:r w:rsidR="00CC7E66" w:rsidRPr="00E243F6">
        <w:rPr>
          <w:rFonts w:ascii="Arial" w:hAnsi="Arial" w:cs="Arial"/>
          <w:sz w:val="18"/>
          <w:szCs w:val="18"/>
        </w:rPr>
        <w:t>f  .........</w:t>
      </w:r>
      <w:r w:rsidR="00CC7E66">
        <w:rPr>
          <w:rFonts w:ascii="Arial" w:hAnsi="Arial" w:cs="Arial"/>
          <w:sz w:val="18"/>
          <w:szCs w:val="18"/>
        </w:rPr>
        <w:t>............... 2018</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Name and Signature  ------------------------</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In the capacity of ----------------------</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Duly authorized to sign the bid for and on behalf of ..............................................</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witness .........................................</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Address ...................................... </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Signature</w:t>
      </w:r>
    </w:p>
    <w:p w:rsidR="00EA4BCB" w:rsidRPr="003850D2" w:rsidRDefault="00EA4BCB" w:rsidP="00EA4BCB">
      <w:pPr>
        <w:jc w:val="center"/>
        <w:rPr>
          <w:rFonts w:ascii="Arial" w:hAnsi="Arial" w:cs="Arial"/>
          <w:sz w:val="18"/>
          <w:szCs w:val="18"/>
        </w:rPr>
      </w:pPr>
      <w:r w:rsidRPr="003850D2">
        <w:rPr>
          <w:rFonts w:ascii="Arial" w:hAnsi="Arial" w:cs="Arial"/>
          <w:sz w:val="18"/>
          <w:szCs w:val="18"/>
        </w:rPr>
        <w:t>*****</w:t>
      </w:r>
    </w:p>
    <w:p w:rsidR="00EA4BCB" w:rsidRPr="003850D2" w:rsidRDefault="00EA4BCB" w:rsidP="00EA4BCB">
      <w:pPr>
        <w:framePr w:w="10545" w:wrap="auto" w:hAnchor="text"/>
        <w:jc w:val="both"/>
        <w:rPr>
          <w:rFonts w:ascii="Arial" w:hAnsi="Arial" w:cs="Arial"/>
          <w:sz w:val="18"/>
          <w:szCs w:val="18"/>
        </w:rPr>
        <w:sectPr w:rsidR="00EA4BCB" w:rsidRPr="003850D2" w:rsidSect="00AC01AB">
          <w:footerReference w:type="even" r:id="rId30"/>
          <w:footerReference w:type="default" r:id="rId31"/>
          <w:footerReference w:type="first" r:id="rId32"/>
          <w:pgSz w:w="11909" w:h="16834" w:code="9"/>
          <w:pgMar w:top="720" w:right="936" w:bottom="576" w:left="1138" w:header="720" w:footer="720" w:gutter="0"/>
          <w:paperSrc w:first="4"/>
          <w:pgNumType w:start="1"/>
          <w:cols w:space="720"/>
        </w:sectPr>
      </w:pPr>
    </w:p>
    <w:p w:rsidR="00EA4BCB" w:rsidRPr="003850D2" w:rsidRDefault="00EA4BCB" w:rsidP="00EA4BCB">
      <w:pPr>
        <w:rPr>
          <w:rFonts w:ascii="Arial" w:hAnsi="Arial" w:cs="Arial"/>
          <w:b/>
          <w:bCs/>
          <w:sz w:val="18"/>
          <w:szCs w:val="18"/>
        </w:rPr>
      </w:pPr>
      <w:r w:rsidRPr="003850D2">
        <w:rPr>
          <w:rFonts w:ascii="Arial" w:hAnsi="Arial" w:cs="Arial"/>
          <w:b/>
          <w:sz w:val="18"/>
          <w:szCs w:val="18"/>
        </w:rPr>
        <w:lastRenderedPageBreak/>
        <w:t xml:space="preserve">          </w:t>
      </w:r>
      <w:r w:rsidRPr="003850D2">
        <w:rPr>
          <w:rFonts w:ascii="Arial" w:hAnsi="Arial" w:cs="Arial"/>
          <w:b/>
          <w:sz w:val="18"/>
          <w:szCs w:val="18"/>
        </w:rPr>
        <w:tab/>
      </w:r>
      <w:r w:rsidRPr="003850D2">
        <w:rPr>
          <w:rFonts w:ascii="Arial" w:hAnsi="Arial" w:cs="Arial"/>
          <w:b/>
          <w:sz w:val="18"/>
          <w:szCs w:val="18"/>
        </w:rPr>
        <w:tab/>
      </w:r>
      <w:r w:rsidRPr="003850D2">
        <w:rPr>
          <w:rFonts w:ascii="Arial" w:hAnsi="Arial" w:cs="Arial"/>
          <w:b/>
          <w:sz w:val="18"/>
          <w:szCs w:val="18"/>
        </w:rPr>
        <w:tab/>
      </w:r>
      <w:r w:rsidRPr="003850D2">
        <w:rPr>
          <w:rFonts w:ascii="Arial" w:hAnsi="Arial" w:cs="Arial"/>
          <w:b/>
          <w:sz w:val="18"/>
          <w:szCs w:val="18"/>
        </w:rPr>
        <w:tab/>
      </w:r>
      <w:r w:rsidRPr="003850D2">
        <w:rPr>
          <w:rFonts w:ascii="Arial" w:hAnsi="Arial" w:cs="Arial"/>
          <w:b/>
          <w:sz w:val="18"/>
          <w:szCs w:val="18"/>
        </w:rPr>
        <w:tab/>
      </w:r>
      <w:r w:rsidRPr="003850D2">
        <w:rPr>
          <w:rFonts w:ascii="Arial" w:hAnsi="Arial" w:cs="Arial"/>
          <w:b/>
          <w:bCs/>
          <w:sz w:val="18"/>
          <w:szCs w:val="18"/>
        </w:rPr>
        <w:t>SECTION: VII</w:t>
      </w:r>
    </w:p>
    <w:p w:rsidR="00EA4BCB" w:rsidRPr="003850D2" w:rsidRDefault="00EA4BCB" w:rsidP="00EA4BCB">
      <w:pPr>
        <w:ind w:left="720"/>
        <w:jc w:val="center"/>
        <w:rPr>
          <w:rFonts w:ascii="Arial" w:hAnsi="Arial" w:cs="Arial"/>
          <w:b/>
          <w:bCs/>
          <w:sz w:val="18"/>
          <w:szCs w:val="18"/>
        </w:rPr>
      </w:pPr>
    </w:p>
    <w:p w:rsidR="00EA4BCB" w:rsidRPr="003850D2" w:rsidRDefault="00EA4BCB" w:rsidP="00EA4BCB">
      <w:pPr>
        <w:ind w:left="720"/>
        <w:rPr>
          <w:rFonts w:ascii="Arial" w:hAnsi="Arial" w:cs="Arial"/>
          <w:b/>
          <w:bCs/>
          <w:sz w:val="18"/>
          <w:szCs w:val="18"/>
        </w:rPr>
      </w:pPr>
      <w:r w:rsidRPr="003850D2">
        <w:rPr>
          <w:rFonts w:ascii="Arial" w:hAnsi="Arial" w:cs="Arial"/>
          <w:b/>
          <w:bCs/>
          <w:sz w:val="18"/>
          <w:szCs w:val="18"/>
        </w:rPr>
        <w:t xml:space="preserve">                                                     </w:t>
      </w:r>
      <w:r w:rsidR="00C1438A">
        <w:rPr>
          <w:rFonts w:ascii="Arial" w:hAnsi="Arial" w:cs="Arial"/>
          <w:b/>
          <w:bCs/>
          <w:sz w:val="18"/>
          <w:szCs w:val="18"/>
        </w:rPr>
        <w:t xml:space="preserve">      </w:t>
      </w:r>
      <w:r w:rsidRPr="003850D2">
        <w:rPr>
          <w:rFonts w:ascii="Arial" w:hAnsi="Arial" w:cs="Arial"/>
          <w:b/>
          <w:bCs/>
          <w:sz w:val="18"/>
          <w:szCs w:val="18"/>
        </w:rPr>
        <w:t xml:space="preserve">   Part-II</w:t>
      </w:r>
    </w:p>
    <w:p w:rsidR="00EA4BCB" w:rsidRPr="003850D2" w:rsidRDefault="00EA4BCB" w:rsidP="00EA4BCB">
      <w:pPr>
        <w:pStyle w:val="Heading5"/>
        <w:rPr>
          <w:rFonts w:ascii="Arial" w:hAnsi="Arial" w:cs="Arial"/>
          <w:sz w:val="18"/>
          <w:szCs w:val="18"/>
        </w:rPr>
      </w:pPr>
      <w:r w:rsidRPr="003850D2">
        <w:rPr>
          <w:rFonts w:ascii="Arial" w:hAnsi="Arial" w:cs="Arial"/>
          <w:sz w:val="18"/>
          <w:szCs w:val="18"/>
        </w:rPr>
        <w:t>FORM “A”</w:t>
      </w:r>
    </w:p>
    <w:p w:rsidR="00EA4BCB" w:rsidRPr="003850D2" w:rsidRDefault="00EA4BCB" w:rsidP="00EA4BCB">
      <w:pPr>
        <w:tabs>
          <w:tab w:val="left" w:pos="996"/>
          <w:tab w:val="left" w:pos="3735"/>
          <w:tab w:val="left" w:pos="4320"/>
          <w:tab w:val="left" w:pos="6480"/>
          <w:tab w:val="left" w:pos="6660"/>
          <w:tab w:val="left" w:pos="7920"/>
          <w:tab w:val="left" w:pos="8280"/>
        </w:tabs>
        <w:rPr>
          <w:rFonts w:ascii="Arial" w:hAnsi="Arial" w:cs="Arial"/>
          <w:b/>
          <w:bCs/>
          <w:sz w:val="18"/>
          <w:szCs w:val="18"/>
        </w:rPr>
      </w:pPr>
      <w:r w:rsidRPr="003850D2">
        <w:rPr>
          <w:rFonts w:ascii="Arial" w:hAnsi="Arial" w:cs="Arial"/>
          <w:b/>
          <w:bCs/>
          <w:sz w:val="18"/>
          <w:szCs w:val="18"/>
        </w:rPr>
        <w:t xml:space="preserve">             T. E No. </w:t>
      </w:r>
      <w:r w:rsidRPr="003850D2">
        <w:rPr>
          <w:rFonts w:ascii="Arial" w:hAnsi="Arial" w:cs="Arial"/>
          <w:b/>
          <w:sz w:val="18"/>
          <w:szCs w:val="18"/>
        </w:rPr>
        <w:t>AGM (MPL)/FTTH/Services/201</w:t>
      </w:r>
      <w:r w:rsidR="00CC7E66">
        <w:rPr>
          <w:rFonts w:ascii="Arial" w:hAnsi="Arial" w:cs="Arial"/>
          <w:b/>
          <w:sz w:val="18"/>
          <w:szCs w:val="18"/>
        </w:rPr>
        <w:t>8-19</w:t>
      </w:r>
      <w:r w:rsidRPr="003850D2">
        <w:rPr>
          <w:rFonts w:ascii="Arial" w:hAnsi="Arial" w:cs="Arial"/>
          <w:b/>
          <w:sz w:val="18"/>
          <w:szCs w:val="18"/>
        </w:rPr>
        <w:t>/1</w:t>
      </w:r>
    </w:p>
    <w:p w:rsidR="00EA4BCB" w:rsidRPr="003850D2" w:rsidRDefault="00EA4BCB" w:rsidP="00EA4BCB">
      <w:pPr>
        <w:tabs>
          <w:tab w:val="left" w:pos="996"/>
          <w:tab w:val="left" w:pos="3735"/>
          <w:tab w:val="left" w:pos="4320"/>
          <w:tab w:val="left" w:pos="6480"/>
          <w:tab w:val="left" w:pos="6660"/>
          <w:tab w:val="left" w:pos="7920"/>
          <w:tab w:val="left" w:pos="8280"/>
        </w:tabs>
        <w:ind w:left="4320"/>
        <w:jc w:val="center"/>
        <w:rPr>
          <w:rFonts w:ascii="Arial" w:hAnsi="Arial" w:cs="Arial"/>
          <w:b/>
          <w:bCs/>
          <w:sz w:val="18"/>
          <w:szCs w:val="18"/>
          <w:u w:val="single"/>
        </w:rPr>
      </w:pPr>
    </w:p>
    <w:p w:rsidR="00EA4BCB" w:rsidRPr="003850D2" w:rsidRDefault="00EA4BCB" w:rsidP="00EA4BCB">
      <w:pPr>
        <w:ind w:left="720"/>
        <w:jc w:val="both"/>
        <w:rPr>
          <w:rFonts w:ascii="Arial" w:hAnsi="Arial" w:cs="Arial"/>
          <w:sz w:val="18"/>
          <w:szCs w:val="18"/>
        </w:rPr>
      </w:pPr>
      <w:r w:rsidRPr="003850D2">
        <w:rPr>
          <w:rFonts w:ascii="Arial" w:hAnsi="Arial" w:cs="Arial"/>
          <w:b/>
          <w:bCs/>
          <w:sz w:val="18"/>
          <w:szCs w:val="18"/>
        </w:rPr>
        <w:t>I.</w:t>
      </w:r>
      <w:r w:rsidRPr="003850D2">
        <w:rPr>
          <w:rFonts w:ascii="Arial" w:hAnsi="Arial" w:cs="Arial"/>
          <w:b/>
          <w:bCs/>
          <w:sz w:val="18"/>
          <w:szCs w:val="18"/>
        </w:rPr>
        <w:tab/>
      </w:r>
      <w:r w:rsidRPr="003850D2">
        <w:rPr>
          <w:rFonts w:ascii="Arial" w:hAnsi="Arial" w:cs="Arial"/>
          <w:sz w:val="18"/>
          <w:szCs w:val="18"/>
        </w:rPr>
        <w:t>1.</w:t>
      </w:r>
      <w:r w:rsidRPr="003850D2">
        <w:rPr>
          <w:rFonts w:ascii="Arial" w:hAnsi="Arial" w:cs="Arial"/>
          <w:sz w:val="18"/>
          <w:szCs w:val="18"/>
        </w:rPr>
        <w:tab/>
        <w:t>Name of Bidder</w:t>
      </w:r>
    </w:p>
    <w:p w:rsidR="00EA4BCB" w:rsidRPr="003850D2" w:rsidRDefault="00EA4BCB" w:rsidP="00EA4BCB">
      <w:pPr>
        <w:ind w:left="720"/>
        <w:jc w:val="both"/>
        <w:rPr>
          <w:rFonts w:ascii="Arial" w:hAnsi="Arial" w:cs="Arial"/>
          <w:sz w:val="18"/>
          <w:szCs w:val="18"/>
        </w:rPr>
      </w:pPr>
      <w:r w:rsidRPr="003850D2">
        <w:rPr>
          <w:rFonts w:ascii="Arial" w:hAnsi="Arial" w:cs="Arial"/>
          <w:b/>
          <w:bCs/>
          <w:sz w:val="18"/>
          <w:szCs w:val="18"/>
        </w:rPr>
        <w:tab/>
      </w:r>
      <w:r w:rsidRPr="003850D2">
        <w:rPr>
          <w:rFonts w:ascii="Arial" w:hAnsi="Arial" w:cs="Arial"/>
          <w:sz w:val="18"/>
          <w:szCs w:val="18"/>
        </w:rPr>
        <w:t>2.</w:t>
      </w:r>
      <w:r w:rsidRPr="003850D2">
        <w:rPr>
          <w:rFonts w:ascii="Arial" w:hAnsi="Arial" w:cs="Arial"/>
          <w:sz w:val="18"/>
          <w:szCs w:val="18"/>
        </w:rPr>
        <w:tab/>
        <w:t>Location</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3.</w:t>
      </w:r>
      <w:r w:rsidRPr="003850D2">
        <w:rPr>
          <w:rFonts w:ascii="Arial" w:hAnsi="Arial" w:cs="Arial"/>
          <w:sz w:val="18"/>
          <w:szCs w:val="18"/>
        </w:rPr>
        <w:tab/>
        <w:t>Address</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4.</w:t>
      </w:r>
      <w:r w:rsidRPr="003850D2">
        <w:rPr>
          <w:rFonts w:ascii="Arial" w:hAnsi="Arial" w:cs="Arial"/>
          <w:sz w:val="18"/>
          <w:szCs w:val="18"/>
        </w:rPr>
        <w:tab/>
        <w:t>Contact Person</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5.</w:t>
      </w:r>
      <w:r w:rsidRPr="003850D2">
        <w:rPr>
          <w:rFonts w:ascii="Arial" w:hAnsi="Arial" w:cs="Arial"/>
          <w:sz w:val="18"/>
          <w:szCs w:val="18"/>
        </w:rPr>
        <w:tab/>
        <w:t>Land Line Telephone No.</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6.</w:t>
      </w:r>
      <w:r w:rsidRPr="003850D2">
        <w:rPr>
          <w:rFonts w:ascii="Arial" w:hAnsi="Arial" w:cs="Arial"/>
          <w:sz w:val="18"/>
          <w:szCs w:val="18"/>
        </w:rPr>
        <w:tab/>
        <w:t>Mobile No</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7.</w:t>
      </w:r>
      <w:r w:rsidRPr="003850D2">
        <w:rPr>
          <w:rFonts w:ascii="Arial" w:hAnsi="Arial" w:cs="Arial"/>
          <w:sz w:val="18"/>
          <w:szCs w:val="18"/>
        </w:rPr>
        <w:tab/>
        <w:t>Name of the Managing Director.</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8.</w:t>
      </w:r>
      <w:r w:rsidRPr="003850D2">
        <w:rPr>
          <w:rFonts w:ascii="Arial" w:hAnsi="Arial" w:cs="Arial"/>
          <w:sz w:val="18"/>
          <w:szCs w:val="18"/>
        </w:rPr>
        <w:tab/>
        <w:t>Name of the actual signatory to the tender.</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9.</w:t>
      </w:r>
      <w:r w:rsidRPr="003850D2">
        <w:rPr>
          <w:rFonts w:ascii="Arial" w:hAnsi="Arial" w:cs="Arial"/>
          <w:sz w:val="18"/>
          <w:szCs w:val="18"/>
        </w:rPr>
        <w:tab/>
        <w:t>FAX Number</w:t>
      </w:r>
    </w:p>
    <w:p w:rsidR="00EA4BCB" w:rsidRPr="003850D2" w:rsidRDefault="00EA4BCB" w:rsidP="00B1261E">
      <w:pPr>
        <w:tabs>
          <w:tab w:val="left" w:pos="1440"/>
        </w:tabs>
        <w:ind w:left="720"/>
        <w:jc w:val="both"/>
        <w:rPr>
          <w:rFonts w:ascii="Arial" w:hAnsi="Arial" w:cs="Arial"/>
          <w:sz w:val="18"/>
          <w:szCs w:val="18"/>
        </w:rPr>
      </w:pPr>
      <w:r w:rsidRPr="003850D2">
        <w:rPr>
          <w:rFonts w:ascii="Arial" w:hAnsi="Arial" w:cs="Arial"/>
          <w:sz w:val="18"/>
          <w:szCs w:val="18"/>
        </w:rPr>
        <w:tab/>
      </w:r>
      <w:r w:rsidR="00B1261E">
        <w:rPr>
          <w:rFonts w:ascii="Arial" w:hAnsi="Arial" w:cs="Arial"/>
          <w:sz w:val="18"/>
          <w:szCs w:val="18"/>
        </w:rPr>
        <w:t>1</w:t>
      </w:r>
      <w:r w:rsidRPr="003850D2">
        <w:rPr>
          <w:rFonts w:ascii="Arial" w:hAnsi="Arial" w:cs="Arial"/>
          <w:sz w:val="18"/>
          <w:szCs w:val="18"/>
        </w:rPr>
        <w:t>0.</w:t>
      </w:r>
      <w:r w:rsidRPr="003850D2">
        <w:rPr>
          <w:rFonts w:ascii="Arial" w:hAnsi="Arial" w:cs="Arial"/>
          <w:sz w:val="18"/>
          <w:szCs w:val="18"/>
        </w:rPr>
        <w:tab/>
        <w:t>e-mail address</w:t>
      </w:r>
    </w:p>
    <w:p w:rsidR="00EA4BCB" w:rsidRPr="003850D2" w:rsidRDefault="00B1261E" w:rsidP="00EA4BCB">
      <w:pPr>
        <w:ind w:left="720"/>
        <w:jc w:val="both"/>
        <w:rPr>
          <w:rFonts w:ascii="Arial" w:hAnsi="Arial" w:cs="Arial"/>
          <w:sz w:val="18"/>
          <w:szCs w:val="18"/>
        </w:rPr>
      </w:pPr>
      <w:r>
        <w:rPr>
          <w:rFonts w:ascii="Arial" w:hAnsi="Arial" w:cs="Arial"/>
          <w:sz w:val="18"/>
          <w:szCs w:val="18"/>
        </w:rPr>
        <w:t xml:space="preserve">              11.          GST Regn. No.</w:t>
      </w:r>
    </w:p>
    <w:p w:rsidR="00EA4BCB" w:rsidRPr="003850D2" w:rsidRDefault="00EA4BCB" w:rsidP="00EA4BCB">
      <w:pPr>
        <w:ind w:left="720"/>
        <w:jc w:val="both"/>
        <w:rPr>
          <w:rFonts w:ascii="Arial" w:hAnsi="Arial" w:cs="Arial"/>
          <w:b/>
          <w:bCs/>
          <w:sz w:val="18"/>
          <w:szCs w:val="18"/>
        </w:rPr>
      </w:pPr>
      <w:r w:rsidRPr="003850D2">
        <w:rPr>
          <w:rFonts w:ascii="Arial" w:hAnsi="Arial" w:cs="Arial"/>
          <w:b/>
          <w:bCs/>
          <w:sz w:val="18"/>
          <w:szCs w:val="18"/>
        </w:rPr>
        <w:t>II.</w:t>
      </w:r>
      <w:r w:rsidRPr="003850D2">
        <w:rPr>
          <w:rFonts w:ascii="Arial" w:hAnsi="Arial" w:cs="Arial"/>
          <w:b/>
          <w:bCs/>
          <w:sz w:val="18"/>
          <w:szCs w:val="18"/>
        </w:rPr>
        <w:tab/>
        <w:t xml:space="preserve">          Capacity (Product wise).</w:t>
      </w:r>
    </w:p>
    <w:p w:rsidR="00EA4BCB" w:rsidRPr="003850D2" w:rsidRDefault="00EA4BCB" w:rsidP="00EA4BCB">
      <w:pPr>
        <w:ind w:left="720"/>
        <w:jc w:val="both"/>
        <w:rPr>
          <w:rFonts w:ascii="Arial" w:hAnsi="Arial" w:cs="Arial"/>
          <w:sz w:val="18"/>
          <w:szCs w:val="18"/>
        </w:rPr>
      </w:pP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1.</w:t>
      </w:r>
      <w:r w:rsidRPr="003850D2">
        <w:rPr>
          <w:rFonts w:ascii="Arial" w:hAnsi="Arial" w:cs="Arial"/>
          <w:sz w:val="18"/>
          <w:szCs w:val="18"/>
        </w:rPr>
        <w:tab/>
        <w:t>Licensed capacity (as per Industrial License)</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2.</w:t>
      </w:r>
      <w:r w:rsidRPr="003850D2">
        <w:rPr>
          <w:rFonts w:ascii="Arial" w:hAnsi="Arial" w:cs="Arial"/>
          <w:sz w:val="18"/>
          <w:szCs w:val="18"/>
        </w:rPr>
        <w:tab/>
        <w:t>Installed capacity as on date</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3.</w:t>
      </w:r>
      <w:r w:rsidRPr="003850D2">
        <w:rPr>
          <w:rFonts w:ascii="Arial" w:hAnsi="Arial" w:cs="Arial"/>
          <w:sz w:val="18"/>
          <w:szCs w:val="18"/>
        </w:rPr>
        <w:tab/>
        <w:t>Fully equipped capacity for throughput</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ab/>
        <w:t>4.</w:t>
      </w:r>
      <w:r w:rsidRPr="003850D2">
        <w:rPr>
          <w:rFonts w:ascii="Arial" w:hAnsi="Arial" w:cs="Arial"/>
          <w:sz w:val="18"/>
          <w:szCs w:val="18"/>
        </w:rPr>
        <w:tab/>
        <w:t>Total Number of pages of tender offered and its enclosures.          Pages.</w:t>
      </w:r>
    </w:p>
    <w:p w:rsidR="00EA4BCB" w:rsidRPr="003850D2" w:rsidRDefault="00EA4BCB" w:rsidP="00EA4BCB">
      <w:pPr>
        <w:ind w:left="720"/>
        <w:jc w:val="both"/>
        <w:rPr>
          <w:rFonts w:ascii="Arial" w:hAnsi="Arial" w:cs="Arial"/>
          <w:sz w:val="18"/>
          <w:szCs w:val="18"/>
        </w:rPr>
      </w:pPr>
    </w:p>
    <w:p w:rsidR="00EA4BCB" w:rsidRPr="003850D2" w:rsidRDefault="00EA4BCB" w:rsidP="00EA4BCB">
      <w:pPr>
        <w:ind w:left="720"/>
        <w:jc w:val="both"/>
        <w:rPr>
          <w:rFonts w:ascii="Arial" w:hAnsi="Arial" w:cs="Arial"/>
          <w:sz w:val="18"/>
          <w:szCs w:val="18"/>
        </w:rPr>
      </w:pPr>
      <w:r w:rsidRPr="003850D2">
        <w:rPr>
          <w:rFonts w:ascii="Arial" w:hAnsi="Arial" w:cs="Arial"/>
          <w:b/>
          <w:bCs/>
          <w:sz w:val="18"/>
          <w:szCs w:val="18"/>
        </w:rPr>
        <w:t>III.</w:t>
      </w:r>
      <w:r w:rsidRPr="003850D2">
        <w:rPr>
          <w:rFonts w:ascii="Arial" w:hAnsi="Arial" w:cs="Arial"/>
          <w:b/>
          <w:bCs/>
          <w:sz w:val="18"/>
          <w:szCs w:val="18"/>
        </w:rPr>
        <w:tab/>
      </w:r>
      <w:r w:rsidRPr="003850D2">
        <w:rPr>
          <w:rFonts w:ascii="Arial" w:hAnsi="Arial" w:cs="Arial"/>
          <w:sz w:val="18"/>
          <w:szCs w:val="18"/>
        </w:rPr>
        <w:t>Brief of facilities available for training, recruitment and quality support team.</w:t>
      </w:r>
    </w:p>
    <w:p w:rsidR="00EA4BCB" w:rsidRPr="003850D2" w:rsidRDefault="00EA4BCB" w:rsidP="00EA4BCB">
      <w:pPr>
        <w:ind w:left="720"/>
        <w:jc w:val="both"/>
        <w:rPr>
          <w:rFonts w:ascii="Arial" w:hAnsi="Arial" w:cs="Arial"/>
          <w:sz w:val="18"/>
          <w:szCs w:val="18"/>
        </w:rPr>
      </w:pPr>
    </w:p>
    <w:p w:rsidR="00EA4BCB" w:rsidRPr="003850D2" w:rsidRDefault="00EA4BCB" w:rsidP="00EA4BCB">
      <w:pPr>
        <w:ind w:left="1080" w:hanging="360"/>
        <w:jc w:val="both"/>
        <w:rPr>
          <w:rFonts w:ascii="Arial" w:hAnsi="Arial" w:cs="Arial"/>
          <w:sz w:val="18"/>
          <w:szCs w:val="18"/>
        </w:rPr>
      </w:pPr>
      <w:r w:rsidRPr="003850D2">
        <w:rPr>
          <w:rFonts w:ascii="Arial" w:hAnsi="Arial" w:cs="Arial"/>
          <w:b/>
          <w:bCs/>
          <w:sz w:val="18"/>
          <w:szCs w:val="18"/>
        </w:rPr>
        <w:t>IV.</w:t>
      </w:r>
      <w:r w:rsidRPr="003850D2">
        <w:rPr>
          <w:rFonts w:ascii="Arial" w:hAnsi="Arial" w:cs="Arial"/>
          <w:b/>
          <w:bCs/>
          <w:sz w:val="18"/>
          <w:szCs w:val="18"/>
        </w:rPr>
        <w:tab/>
      </w:r>
      <w:r w:rsidRPr="003850D2">
        <w:rPr>
          <w:rFonts w:ascii="Arial" w:hAnsi="Arial" w:cs="Arial"/>
          <w:sz w:val="18"/>
          <w:szCs w:val="18"/>
        </w:rPr>
        <w:t>Whether services offered conform to particulars and specification quoted in the tender schedule and subsequent amendment (if any).  If not, details of deviations must be stated here.</w:t>
      </w:r>
    </w:p>
    <w:p w:rsidR="00EA4BCB" w:rsidRPr="003850D2" w:rsidRDefault="00EA4BCB" w:rsidP="00EA4BCB">
      <w:pPr>
        <w:ind w:left="720"/>
        <w:jc w:val="both"/>
        <w:rPr>
          <w:rFonts w:ascii="Arial" w:hAnsi="Arial" w:cs="Arial"/>
          <w:sz w:val="18"/>
          <w:szCs w:val="18"/>
        </w:rPr>
      </w:pPr>
    </w:p>
    <w:p w:rsidR="00EA4BCB" w:rsidRPr="003850D2" w:rsidRDefault="00EA4BCB" w:rsidP="00EA4BCB">
      <w:pPr>
        <w:ind w:left="900" w:hanging="180"/>
        <w:jc w:val="both"/>
        <w:rPr>
          <w:rFonts w:ascii="Arial" w:hAnsi="Arial" w:cs="Arial"/>
          <w:sz w:val="18"/>
          <w:szCs w:val="18"/>
        </w:rPr>
      </w:pPr>
      <w:r w:rsidRPr="003850D2">
        <w:rPr>
          <w:rFonts w:ascii="Arial" w:hAnsi="Arial" w:cs="Arial"/>
          <w:b/>
          <w:bCs/>
          <w:sz w:val="18"/>
          <w:szCs w:val="18"/>
        </w:rPr>
        <w:t>V.</w:t>
      </w:r>
      <w:r w:rsidRPr="003850D2">
        <w:rPr>
          <w:rFonts w:ascii="Arial" w:hAnsi="Arial" w:cs="Arial"/>
          <w:sz w:val="18"/>
          <w:szCs w:val="18"/>
        </w:rPr>
        <w:t>Here state specifically whether the price tendered by you is to the best of your knowledge and beliefs not more than the price which is permissible for you to charge from a private purchaser for the same class and description of services under the provision of any law for the time being in force.  If not, state the reason and the margin of profit included.</w:t>
      </w:r>
    </w:p>
    <w:p w:rsidR="00EA4BCB" w:rsidRPr="003850D2" w:rsidRDefault="00EA4BCB" w:rsidP="00EA4BCB">
      <w:pPr>
        <w:jc w:val="both"/>
        <w:rPr>
          <w:rFonts w:ascii="Arial" w:hAnsi="Arial" w:cs="Arial"/>
          <w:b/>
          <w:bCs/>
          <w:sz w:val="18"/>
          <w:szCs w:val="18"/>
        </w:rPr>
      </w:pPr>
    </w:p>
    <w:p w:rsidR="00EA4BCB" w:rsidRPr="003850D2" w:rsidRDefault="00EA4BCB" w:rsidP="00EA4BCB">
      <w:pPr>
        <w:ind w:firstLine="720"/>
        <w:jc w:val="both"/>
        <w:rPr>
          <w:rFonts w:ascii="Arial" w:hAnsi="Arial" w:cs="Arial"/>
          <w:b/>
          <w:bCs/>
          <w:sz w:val="18"/>
          <w:szCs w:val="18"/>
        </w:rPr>
      </w:pPr>
      <w:r w:rsidRPr="003850D2">
        <w:rPr>
          <w:rFonts w:ascii="Arial" w:hAnsi="Arial" w:cs="Arial"/>
          <w:b/>
          <w:bCs/>
          <w:sz w:val="18"/>
          <w:szCs w:val="18"/>
        </w:rPr>
        <w:t>VI</w:t>
      </w:r>
      <w:r w:rsidRPr="003850D2">
        <w:rPr>
          <w:rFonts w:ascii="Arial" w:hAnsi="Arial" w:cs="Arial"/>
          <w:b/>
          <w:bCs/>
          <w:sz w:val="18"/>
          <w:szCs w:val="18"/>
        </w:rPr>
        <w:tab/>
      </w:r>
      <w:r w:rsidRPr="003850D2">
        <w:rPr>
          <w:rFonts w:ascii="Arial" w:hAnsi="Arial" w:cs="Arial"/>
          <w:sz w:val="18"/>
          <w:szCs w:val="18"/>
        </w:rPr>
        <w:t>Name &amp; Constitution of tendering firm, if the firm is registered under</w:t>
      </w:r>
    </w:p>
    <w:p w:rsidR="00EA4BCB" w:rsidRPr="003850D2" w:rsidRDefault="00EA4BCB" w:rsidP="00EA4BCB">
      <w:pPr>
        <w:ind w:firstLine="720"/>
        <w:jc w:val="both"/>
        <w:rPr>
          <w:rFonts w:ascii="Arial" w:hAnsi="Arial" w:cs="Arial"/>
          <w:sz w:val="18"/>
          <w:szCs w:val="18"/>
        </w:rPr>
      </w:pPr>
      <w:r w:rsidRPr="003850D2">
        <w:rPr>
          <w:rFonts w:ascii="Arial" w:hAnsi="Arial" w:cs="Arial"/>
          <w:sz w:val="18"/>
          <w:szCs w:val="18"/>
        </w:rPr>
        <w:t>a)</w:t>
      </w:r>
      <w:r w:rsidRPr="003850D2">
        <w:rPr>
          <w:rFonts w:ascii="Arial" w:hAnsi="Arial" w:cs="Arial"/>
          <w:b/>
          <w:bCs/>
          <w:sz w:val="18"/>
          <w:szCs w:val="18"/>
        </w:rPr>
        <w:tab/>
      </w:r>
      <w:r w:rsidRPr="003850D2">
        <w:rPr>
          <w:rFonts w:ascii="Arial" w:hAnsi="Arial" w:cs="Arial"/>
          <w:sz w:val="18"/>
          <w:szCs w:val="18"/>
        </w:rPr>
        <w:t xml:space="preserve">The Indian companies act, </w:t>
      </w:r>
      <w:r w:rsidR="00C1438A">
        <w:rPr>
          <w:rFonts w:ascii="Arial" w:hAnsi="Arial" w:cs="Arial"/>
          <w:sz w:val="18"/>
          <w:szCs w:val="18"/>
        </w:rPr>
        <w:t>2013</w:t>
      </w:r>
      <w:r w:rsidRPr="003850D2">
        <w:rPr>
          <w:rFonts w:ascii="Arial" w:hAnsi="Arial" w:cs="Arial"/>
          <w:sz w:val="18"/>
          <w:szCs w:val="18"/>
        </w:rPr>
        <w:t>.</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b)</w:t>
      </w:r>
      <w:r w:rsidRPr="003850D2">
        <w:rPr>
          <w:rFonts w:ascii="Arial" w:hAnsi="Arial" w:cs="Arial"/>
          <w:sz w:val="18"/>
          <w:szCs w:val="18"/>
        </w:rPr>
        <w:tab/>
        <w:t>The Indian partnership Act, 1931.</w:t>
      </w: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c)</w:t>
      </w:r>
      <w:r w:rsidRPr="003850D2">
        <w:rPr>
          <w:rFonts w:ascii="Arial" w:hAnsi="Arial" w:cs="Arial"/>
          <w:sz w:val="18"/>
          <w:szCs w:val="18"/>
        </w:rPr>
        <w:tab/>
        <w:t>Any other act.  If so please give details if any please give the names of partners.</w:t>
      </w:r>
    </w:p>
    <w:p w:rsidR="00EA4BCB" w:rsidRPr="003850D2" w:rsidRDefault="00EA4BCB" w:rsidP="00EA4BCB">
      <w:pPr>
        <w:jc w:val="both"/>
        <w:rPr>
          <w:rFonts w:ascii="Arial" w:hAnsi="Arial" w:cs="Arial"/>
          <w:sz w:val="18"/>
          <w:szCs w:val="18"/>
        </w:rPr>
      </w:pPr>
    </w:p>
    <w:p w:rsidR="00EA4BCB" w:rsidRPr="003850D2" w:rsidRDefault="00EA4BCB" w:rsidP="00EA4BCB">
      <w:pPr>
        <w:ind w:left="720"/>
        <w:jc w:val="both"/>
        <w:rPr>
          <w:rFonts w:ascii="Arial" w:hAnsi="Arial" w:cs="Arial"/>
          <w:b/>
          <w:sz w:val="18"/>
          <w:szCs w:val="18"/>
        </w:rPr>
      </w:pPr>
      <w:r w:rsidRPr="003850D2">
        <w:rPr>
          <w:rFonts w:ascii="Arial" w:hAnsi="Arial" w:cs="Arial"/>
          <w:b/>
          <w:sz w:val="18"/>
          <w:szCs w:val="18"/>
        </w:rPr>
        <w:t>Note:</w:t>
      </w:r>
      <w:r w:rsidRPr="003850D2">
        <w:rPr>
          <w:rFonts w:ascii="Arial" w:hAnsi="Arial" w:cs="Arial"/>
          <w:b/>
          <w:sz w:val="18"/>
          <w:szCs w:val="18"/>
        </w:rPr>
        <w:tab/>
        <w:t>The contact person Name, Land Line Number, Mobile No, SMS, FAX and e-mail must be furnished to contact in case of emergency.</w:t>
      </w:r>
    </w:p>
    <w:p w:rsidR="00EA4BCB" w:rsidRPr="003850D2" w:rsidRDefault="00EA4BCB" w:rsidP="00EA4BCB">
      <w:pPr>
        <w:pBdr>
          <w:bottom w:val="dotted" w:sz="24" w:space="1" w:color="auto"/>
        </w:pBd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EA4BCB" w:rsidRDefault="00EA4BCB" w:rsidP="00EA4BCB">
      <w:pPr>
        <w:ind w:left="720"/>
        <w:jc w:val="center"/>
        <w:rPr>
          <w:rFonts w:ascii="Arial" w:hAnsi="Arial" w:cs="Arial"/>
          <w:sz w:val="18"/>
          <w:szCs w:val="18"/>
        </w:rPr>
      </w:pPr>
    </w:p>
    <w:p w:rsidR="00DD6D2F" w:rsidRDefault="00DD6D2F" w:rsidP="00EA4BCB">
      <w:pPr>
        <w:ind w:left="720"/>
        <w:jc w:val="center"/>
        <w:rPr>
          <w:rFonts w:ascii="Arial" w:hAnsi="Arial" w:cs="Arial"/>
          <w:sz w:val="18"/>
          <w:szCs w:val="18"/>
        </w:rPr>
      </w:pPr>
    </w:p>
    <w:p w:rsidR="00DD6D2F" w:rsidRDefault="00DD6D2F" w:rsidP="00EA4BCB">
      <w:pPr>
        <w:ind w:left="720"/>
        <w:jc w:val="center"/>
        <w:rPr>
          <w:rFonts w:ascii="Arial" w:hAnsi="Arial" w:cs="Arial"/>
          <w:sz w:val="18"/>
          <w:szCs w:val="18"/>
        </w:rPr>
      </w:pPr>
    </w:p>
    <w:p w:rsidR="00DD6D2F" w:rsidRPr="003850D2" w:rsidRDefault="00DD6D2F" w:rsidP="00EA4BCB">
      <w:pPr>
        <w:ind w:left="720"/>
        <w:jc w:val="center"/>
        <w:rPr>
          <w:rFonts w:ascii="Arial" w:hAnsi="Arial" w:cs="Arial"/>
          <w:sz w:val="18"/>
          <w:szCs w:val="18"/>
        </w:rPr>
      </w:pPr>
    </w:p>
    <w:p w:rsidR="00EA4BCB" w:rsidRPr="003850D2" w:rsidRDefault="00EA4BCB" w:rsidP="00EA4BCB">
      <w:pPr>
        <w:ind w:left="720"/>
        <w:jc w:val="center"/>
        <w:rPr>
          <w:rFonts w:ascii="Arial" w:hAnsi="Arial" w:cs="Arial"/>
          <w:sz w:val="18"/>
          <w:szCs w:val="18"/>
        </w:rPr>
      </w:pPr>
    </w:p>
    <w:p w:rsidR="00DD6D2F" w:rsidRPr="007C1321" w:rsidRDefault="00EA4BCB" w:rsidP="00EA4BCB">
      <w:pPr>
        <w:ind w:left="720"/>
        <w:jc w:val="center"/>
        <w:rPr>
          <w:rFonts w:ascii="Arial" w:hAnsi="Arial" w:cs="Arial"/>
          <w:b/>
          <w:bCs/>
          <w:sz w:val="2"/>
          <w:szCs w:val="18"/>
        </w:rPr>
      </w:pPr>
      <w:r w:rsidRPr="003850D2">
        <w:rPr>
          <w:rFonts w:ascii="Arial" w:hAnsi="Arial" w:cs="Arial"/>
          <w:b/>
          <w:bCs/>
          <w:sz w:val="18"/>
          <w:szCs w:val="18"/>
        </w:rPr>
        <w:lastRenderedPageBreak/>
        <w:t>SECTION: VII</w:t>
      </w:r>
    </w:p>
    <w:p w:rsidR="00EA4BCB" w:rsidRPr="003850D2" w:rsidRDefault="00EA4BCB" w:rsidP="00EA4BCB">
      <w:pPr>
        <w:ind w:left="720"/>
        <w:jc w:val="center"/>
        <w:rPr>
          <w:rFonts w:ascii="Arial" w:hAnsi="Arial" w:cs="Arial"/>
          <w:b/>
          <w:bCs/>
          <w:sz w:val="18"/>
          <w:szCs w:val="18"/>
        </w:rPr>
      </w:pPr>
      <w:r w:rsidRPr="003850D2">
        <w:rPr>
          <w:rFonts w:ascii="Arial" w:hAnsi="Arial" w:cs="Arial"/>
          <w:b/>
          <w:bCs/>
          <w:sz w:val="18"/>
          <w:szCs w:val="18"/>
        </w:rPr>
        <w:t>Part-I</w:t>
      </w:r>
      <w:r w:rsidR="00231DB9">
        <w:rPr>
          <w:rFonts w:ascii="Arial" w:hAnsi="Arial" w:cs="Arial"/>
          <w:b/>
          <w:bCs/>
          <w:sz w:val="18"/>
          <w:szCs w:val="18"/>
        </w:rPr>
        <w:t>II</w:t>
      </w:r>
    </w:p>
    <w:p w:rsidR="00EA4BCB" w:rsidRPr="003850D2" w:rsidRDefault="00EA4BCB" w:rsidP="00EA4BCB">
      <w:pPr>
        <w:pStyle w:val="PlainText"/>
        <w:jc w:val="center"/>
        <w:rPr>
          <w:rFonts w:ascii="Arial" w:hAnsi="Arial" w:cs="Arial"/>
          <w:b/>
          <w:bCs/>
          <w:sz w:val="18"/>
          <w:szCs w:val="18"/>
        </w:rPr>
      </w:pPr>
      <w:r w:rsidRPr="003850D2">
        <w:rPr>
          <w:rFonts w:ascii="Arial" w:hAnsi="Arial" w:cs="Arial"/>
          <w:b/>
          <w:bCs/>
          <w:sz w:val="18"/>
          <w:szCs w:val="18"/>
        </w:rPr>
        <w:t>INFORMATION TO BE GIVEN BY BIDDERS</w:t>
      </w:r>
    </w:p>
    <w:p w:rsidR="00EA4BCB" w:rsidRPr="003850D2" w:rsidRDefault="00EA4BCB" w:rsidP="006F4C56">
      <w:pPr>
        <w:pStyle w:val="PlainText"/>
        <w:rPr>
          <w:rFonts w:ascii="Arial" w:hAnsi="Arial" w:cs="Arial"/>
          <w:sz w:val="18"/>
          <w:szCs w:val="18"/>
        </w:rPr>
      </w:pPr>
      <w:r w:rsidRPr="003850D2">
        <w:rPr>
          <w:rFonts w:ascii="Arial" w:hAnsi="Arial" w:cs="Arial"/>
          <w:sz w:val="18"/>
          <w:szCs w:val="18"/>
        </w:rPr>
        <w:t xml:space="preserve">           To be filled in by the Bidder.            </w:t>
      </w:r>
    </w:p>
    <w:p w:rsidR="00EA4BCB" w:rsidRPr="003850D2" w:rsidRDefault="00EA4BCB" w:rsidP="007A16D5">
      <w:pPr>
        <w:pStyle w:val="PlainText"/>
        <w:numPr>
          <w:ilvl w:val="2"/>
          <w:numId w:val="41"/>
        </w:numPr>
        <w:tabs>
          <w:tab w:val="clear" w:pos="2160"/>
        </w:tabs>
        <w:spacing w:before="0" w:after="0"/>
        <w:ind w:left="720" w:firstLine="0"/>
        <w:jc w:val="left"/>
        <w:rPr>
          <w:rFonts w:ascii="Arial" w:hAnsi="Arial" w:cs="Arial"/>
          <w:sz w:val="18"/>
          <w:szCs w:val="18"/>
        </w:rPr>
      </w:pPr>
      <w:r w:rsidRPr="003850D2">
        <w:rPr>
          <w:rFonts w:ascii="Arial" w:hAnsi="Arial" w:cs="Arial"/>
          <w:sz w:val="18"/>
          <w:szCs w:val="18"/>
        </w:rPr>
        <w:t>Name  and  address  of  the  Bidder, his present</w:t>
      </w:r>
    </w:p>
    <w:p w:rsidR="00EA4BCB" w:rsidRDefault="00EA4BCB" w:rsidP="00EA4BCB">
      <w:pPr>
        <w:pStyle w:val="PlainText"/>
        <w:spacing w:before="0" w:after="0"/>
        <w:ind w:left="900" w:hanging="30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Nationality and full address: </w:t>
      </w:r>
    </w:p>
    <w:p w:rsidR="007C1321" w:rsidRDefault="007C1321" w:rsidP="00EA4BCB">
      <w:pPr>
        <w:pStyle w:val="PlainText"/>
        <w:spacing w:before="0" w:after="0"/>
        <w:ind w:left="900" w:hanging="300"/>
        <w:rPr>
          <w:rFonts w:ascii="Arial" w:hAnsi="Arial" w:cs="Arial"/>
          <w:sz w:val="18"/>
          <w:szCs w:val="18"/>
        </w:rPr>
      </w:pPr>
      <w:r>
        <w:rPr>
          <w:rFonts w:ascii="Arial" w:hAnsi="Arial" w:cs="Arial"/>
          <w:sz w:val="18"/>
          <w:szCs w:val="18"/>
        </w:rPr>
        <w:t xml:space="preserve">         a)contact no ( land line &amp; mobile)</w:t>
      </w:r>
    </w:p>
    <w:p w:rsidR="007C1321" w:rsidRPr="007C1321" w:rsidRDefault="007C1321" w:rsidP="00EA4BCB">
      <w:pPr>
        <w:pStyle w:val="PlainText"/>
        <w:spacing w:before="0" w:after="0"/>
        <w:ind w:left="900" w:hanging="300"/>
        <w:rPr>
          <w:rFonts w:ascii="Arial" w:hAnsi="Arial" w:cs="Arial"/>
          <w:sz w:val="18"/>
          <w:szCs w:val="18"/>
        </w:rPr>
      </w:pPr>
      <w:r w:rsidRPr="007C1321">
        <w:rPr>
          <w:rFonts w:ascii="Arial" w:hAnsi="Arial" w:cs="Arial"/>
          <w:sz w:val="18"/>
          <w:szCs w:val="18"/>
        </w:rPr>
        <w:t xml:space="preserve">          b)Fax no.</w:t>
      </w:r>
    </w:p>
    <w:p w:rsidR="007C1321" w:rsidRPr="007C1321" w:rsidRDefault="00707426" w:rsidP="00EA4BCB">
      <w:pPr>
        <w:pStyle w:val="PlainText"/>
        <w:spacing w:before="0" w:after="0"/>
        <w:ind w:left="900" w:hanging="300"/>
        <w:rPr>
          <w:rFonts w:ascii="Arial" w:hAnsi="Arial" w:cs="Arial"/>
          <w:sz w:val="18"/>
          <w:szCs w:val="18"/>
        </w:rPr>
      </w:pPr>
      <w:r w:rsidRPr="00707426">
        <w:rPr>
          <w:rFonts w:ascii="Arial" w:hAnsi="Arial" w:cs="Arial"/>
          <w:sz w:val="18"/>
          <w:szCs w:val="18"/>
        </w:rPr>
        <w:t xml:space="preserve">          c) e-mail</w:t>
      </w:r>
    </w:p>
    <w:p w:rsidR="00EA4BCB" w:rsidRPr="007C1321" w:rsidRDefault="00707426" w:rsidP="00EA4BCB">
      <w:pPr>
        <w:pStyle w:val="PlainText"/>
        <w:spacing w:before="0" w:after="0"/>
        <w:rPr>
          <w:rFonts w:ascii="Arial" w:hAnsi="Arial" w:cs="Arial"/>
          <w:sz w:val="8"/>
          <w:szCs w:val="18"/>
        </w:rPr>
      </w:pPr>
      <w:r w:rsidRPr="00707426">
        <w:rPr>
          <w:rFonts w:ascii="Arial" w:hAnsi="Arial" w:cs="Arial"/>
          <w:sz w:val="18"/>
          <w:szCs w:val="18"/>
        </w:rPr>
        <w:t xml:space="preserv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2.</w:t>
      </w:r>
      <w:r w:rsidRPr="003850D2">
        <w:rPr>
          <w:rFonts w:ascii="Arial" w:hAnsi="Arial" w:cs="Arial"/>
          <w:sz w:val="18"/>
          <w:szCs w:val="18"/>
        </w:rPr>
        <w:tab/>
        <w:t xml:space="preserve">Whether the firm is a Private or Public Ltd.  Concern or undivided </w:t>
      </w:r>
    </w:p>
    <w:p w:rsidR="00EA4BCB" w:rsidRPr="003850D2" w:rsidRDefault="00EA4BCB" w:rsidP="00EA4BCB">
      <w:pPr>
        <w:pStyle w:val="PlainText"/>
        <w:spacing w:before="0" w:after="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  Hindu Family, Individual   or a registered   Partnership firm </w:t>
      </w:r>
    </w:p>
    <w:p w:rsidR="00EA4BCB" w:rsidRPr="003850D2" w:rsidRDefault="00EA4BCB" w:rsidP="00EA4BCB">
      <w:pPr>
        <w:pStyle w:val="PlainText"/>
        <w:spacing w:before="0" w:after="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  (Attested   copies of Deeds or Articles of Memorandum of Association to be enclosed).</w:t>
      </w:r>
    </w:p>
    <w:p w:rsidR="00EA4BCB" w:rsidRPr="007C1321" w:rsidRDefault="00EA4BCB" w:rsidP="00EA4BCB">
      <w:pPr>
        <w:pStyle w:val="PlainText"/>
        <w:spacing w:before="0" w:after="0"/>
        <w:rPr>
          <w:rFonts w:ascii="Arial" w:hAnsi="Arial" w:cs="Arial"/>
          <w:sz w:val="10"/>
          <w:szCs w:val="18"/>
        </w:rPr>
      </w:pPr>
      <w:r w:rsidRPr="003850D2">
        <w:rPr>
          <w:rFonts w:ascii="Arial" w:hAnsi="Arial" w:cs="Arial"/>
          <w:sz w:val="18"/>
          <w:szCs w:val="18"/>
        </w:rPr>
        <w:t xml:space="preserv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3.</w:t>
      </w:r>
      <w:r w:rsidRPr="003850D2">
        <w:rPr>
          <w:rFonts w:ascii="Arial" w:hAnsi="Arial" w:cs="Arial"/>
          <w:sz w:val="18"/>
          <w:szCs w:val="18"/>
        </w:rPr>
        <w:tab/>
        <w:t xml:space="preserve">Name  of  person  holding  the power  of Attorney  and his present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 nationality  with  his  liabilities  (Attested  copy of  Power  of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 Attorney to be enclosed).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4.</w:t>
      </w:r>
      <w:r w:rsidRPr="003850D2">
        <w:rPr>
          <w:rFonts w:ascii="Arial" w:hAnsi="Arial" w:cs="Arial"/>
          <w:sz w:val="18"/>
          <w:szCs w:val="18"/>
        </w:rPr>
        <w:tab/>
        <w:t xml:space="preserve"> Names of partners,their present nationality with their liabilities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   (Attested copy of the partnership deed to be enclosed).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5.</w:t>
      </w:r>
      <w:r w:rsidRPr="003850D2">
        <w:rPr>
          <w:rFonts w:ascii="Arial" w:hAnsi="Arial" w:cs="Arial"/>
          <w:sz w:val="18"/>
          <w:szCs w:val="18"/>
        </w:rPr>
        <w:tab/>
        <w:t xml:space="preserve"> Name of the Bankers and full address.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6.</w:t>
      </w:r>
      <w:r w:rsidRPr="003850D2">
        <w:rPr>
          <w:rFonts w:ascii="Arial" w:hAnsi="Arial" w:cs="Arial"/>
          <w:sz w:val="18"/>
          <w:szCs w:val="18"/>
        </w:rPr>
        <w:tab/>
        <w:t xml:space="preserve"> Place of Business. </w:t>
      </w:r>
    </w:p>
    <w:p w:rsidR="00EA4BCB" w:rsidRPr="007C1321" w:rsidRDefault="00EA4BCB" w:rsidP="00EA4BCB">
      <w:pPr>
        <w:pStyle w:val="PlainText"/>
        <w:spacing w:before="0" w:after="0"/>
        <w:ind w:left="720"/>
        <w:rPr>
          <w:rFonts w:ascii="Arial" w:hAnsi="Arial" w:cs="Arial"/>
          <w:sz w:val="8"/>
          <w:szCs w:val="18"/>
        </w:rPr>
      </w:pPr>
      <w:r w:rsidRPr="003850D2">
        <w:rPr>
          <w:rFonts w:ascii="Arial" w:hAnsi="Arial" w:cs="Arial"/>
          <w:sz w:val="18"/>
          <w:szCs w:val="18"/>
        </w:rPr>
        <w:t xml:space="preserv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7.</w:t>
      </w:r>
      <w:r w:rsidRPr="003850D2">
        <w:rPr>
          <w:rFonts w:ascii="Arial" w:hAnsi="Arial" w:cs="Arial"/>
          <w:sz w:val="18"/>
          <w:szCs w:val="18"/>
        </w:rPr>
        <w:tab/>
        <w:t xml:space="preserve">Whether the Bidder is a shareholder or  partners of any  firm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 enlisted in MTNL. </w:t>
      </w:r>
    </w:p>
    <w:p w:rsidR="00EA4BCB" w:rsidRPr="007C1321" w:rsidRDefault="00EA4BCB" w:rsidP="00EA4BCB">
      <w:pPr>
        <w:pStyle w:val="PlainText"/>
        <w:spacing w:before="0" w:after="0"/>
        <w:ind w:left="720"/>
        <w:rPr>
          <w:rFonts w:ascii="Arial" w:hAnsi="Arial" w:cs="Arial"/>
          <w:sz w:val="8"/>
          <w:szCs w:val="18"/>
        </w:rPr>
      </w:pPr>
      <w:r w:rsidRPr="003850D2">
        <w:rPr>
          <w:rFonts w:ascii="Arial" w:hAnsi="Arial" w:cs="Arial"/>
          <w:sz w:val="18"/>
          <w:szCs w:val="18"/>
        </w:rPr>
        <w:t xml:space="preserv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8.</w:t>
      </w:r>
      <w:r w:rsidRPr="003850D2">
        <w:rPr>
          <w:rFonts w:ascii="Arial" w:hAnsi="Arial" w:cs="Arial"/>
          <w:sz w:val="18"/>
          <w:szCs w:val="18"/>
        </w:rPr>
        <w:tab/>
        <w:t xml:space="preserve">Whether the Bidder or any of his partners or shareholders is/are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member(s) of the Indian parliament or any State Legislature. </w:t>
      </w:r>
    </w:p>
    <w:p w:rsidR="00EA4BCB" w:rsidRPr="007C1321" w:rsidRDefault="00EA4BCB" w:rsidP="00EA4BCB">
      <w:pPr>
        <w:pStyle w:val="PlainText"/>
        <w:spacing w:before="0" w:after="0"/>
        <w:ind w:left="720"/>
        <w:rPr>
          <w:rFonts w:ascii="Arial" w:hAnsi="Arial" w:cs="Arial"/>
          <w:sz w:val="12"/>
          <w:szCs w:val="18"/>
        </w:rPr>
      </w:pPr>
      <w:r w:rsidRPr="003850D2">
        <w:rPr>
          <w:rFonts w:ascii="Arial" w:hAnsi="Arial" w:cs="Arial"/>
          <w:sz w:val="18"/>
          <w:szCs w:val="18"/>
        </w:rPr>
        <w:t xml:space="preserv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9.</w:t>
      </w:r>
      <w:r w:rsidRPr="003850D2">
        <w:rPr>
          <w:rFonts w:ascii="Arial" w:hAnsi="Arial" w:cs="Arial"/>
          <w:sz w:val="18"/>
          <w:szCs w:val="18"/>
        </w:rPr>
        <w:tab/>
        <w:t xml:space="preserve">Whether the Bidder or any of his partners or shareholders is/are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 dismissed Government Servant(s). </w:t>
      </w:r>
    </w:p>
    <w:p w:rsidR="00EA4BCB" w:rsidRPr="007C1321" w:rsidRDefault="00EA4BCB" w:rsidP="00EA4BCB">
      <w:pPr>
        <w:pStyle w:val="PlainText"/>
        <w:spacing w:before="0" w:after="0"/>
        <w:ind w:left="720"/>
        <w:rPr>
          <w:rFonts w:ascii="Arial" w:hAnsi="Arial" w:cs="Arial"/>
          <w:sz w:val="12"/>
          <w:szCs w:val="18"/>
        </w:rPr>
      </w:pPr>
      <w:r w:rsidRPr="003850D2">
        <w:rPr>
          <w:rFonts w:ascii="Arial" w:hAnsi="Arial" w:cs="Arial"/>
          <w:sz w:val="18"/>
          <w:szCs w:val="18"/>
        </w:rPr>
        <w:t xml:space="preserve">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10.</w:t>
      </w:r>
      <w:r w:rsidRPr="003850D2">
        <w:rPr>
          <w:rFonts w:ascii="Arial" w:hAnsi="Arial" w:cs="Arial"/>
          <w:sz w:val="18"/>
          <w:szCs w:val="18"/>
        </w:rPr>
        <w:tab/>
        <w:t>Whether the   Bidder has under his employment a dismissed Government</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Servant. </w:t>
      </w:r>
    </w:p>
    <w:p w:rsidR="00EA4BCB" w:rsidRPr="003850D2" w:rsidRDefault="00EA4BCB" w:rsidP="00EA4BCB">
      <w:pPr>
        <w:pStyle w:val="PlainText"/>
        <w:spacing w:before="0" w:after="0"/>
        <w:ind w:left="1440" w:hanging="720"/>
        <w:rPr>
          <w:rFonts w:ascii="Arial" w:hAnsi="Arial" w:cs="Arial"/>
          <w:sz w:val="18"/>
          <w:szCs w:val="18"/>
        </w:rPr>
      </w:pPr>
      <w:r w:rsidRPr="003850D2">
        <w:rPr>
          <w:rFonts w:ascii="Arial" w:hAnsi="Arial" w:cs="Arial"/>
          <w:sz w:val="18"/>
          <w:szCs w:val="18"/>
        </w:rPr>
        <w:t>11.</w:t>
      </w:r>
      <w:r w:rsidRPr="003850D2">
        <w:rPr>
          <w:rFonts w:ascii="Arial" w:hAnsi="Arial" w:cs="Arial"/>
          <w:sz w:val="18"/>
          <w:szCs w:val="18"/>
        </w:rPr>
        <w:tab/>
        <w:t xml:space="preserve">Has the  Bidder  or any  of his  partners  or  shareholders or authorised representative been blacklisted  or removed  from  the approved list of Contractors or orders passed  banning/suspending  business with the Bidder etc. by MTNL/Central Govt./State Govt./Public Sector undertaking/ Public   Bodies / Municipalities  etc.  The tender shall be  required  to  give  declaration about non-debarment/non black listing as prescribed. </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12.</w:t>
      </w:r>
      <w:r w:rsidRPr="003850D2">
        <w:rPr>
          <w:rFonts w:ascii="Arial" w:hAnsi="Arial" w:cs="Arial"/>
          <w:sz w:val="18"/>
          <w:szCs w:val="18"/>
        </w:rPr>
        <w:tab/>
        <w:t>The following information must be submitted along with technical offer</w:t>
      </w:r>
    </w:p>
    <w:p w:rsidR="00EA4BCB" w:rsidRPr="003850D2" w:rsidRDefault="00EA4BCB" w:rsidP="00EA4BCB">
      <w:pPr>
        <w:pStyle w:val="PlainText"/>
        <w:tabs>
          <w:tab w:val="left" w:pos="540"/>
          <w:tab w:val="left" w:pos="900"/>
        </w:tabs>
        <w:ind w:firstLine="576"/>
        <w:rPr>
          <w:rFonts w:ascii="Arial" w:hAnsi="Arial" w:cs="Arial"/>
          <w:sz w:val="18"/>
          <w:szCs w:val="18"/>
        </w:rPr>
      </w:pPr>
      <w:r w:rsidRPr="003850D2">
        <w:rPr>
          <w:rFonts w:ascii="Arial" w:hAnsi="Arial" w:cs="Arial"/>
          <w:sz w:val="18"/>
          <w:szCs w:val="18"/>
        </w:rPr>
        <w:t xml:space="preserve"> a) </w:t>
      </w:r>
      <w:r w:rsidRPr="003850D2">
        <w:rPr>
          <w:rFonts w:ascii="Arial" w:hAnsi="Arial" w:cs="Arial"/>
          <w:sz w:val="18"/>
          <w:szCs w:val="18"/>
        </w:rPr>
        <w:tab/>
        <w:t xml:space="preserve">Maximum capacity of trenching per day. </w:t>
      </w:r>
    </w:p>
    <w:p w:rsidR="00EA4BCB" w:rsidRPr="003850D2" w:rsidRDefault="00EA4BCB" w:rsidP="00EA4BCB">
      <w:pPr>
        <w:pStyle w:val="PlainText"/>
        <w:tabs>
          <w:tab w:val="left" w:pos="540"/>
          <w:tab w:val="left" w:pos="900"/>
        </w:tabs>
        <w:ind w:left="720" w:hanging="576"/>
        <w:rPr>
          <w:rFonts w:ascii="Arial" w:hAnsi="Arial" w:cs="Arial"/>
          <w:sz w:val="18"/>
          <w:szCs w:val="18"/>
        </w:rPr>
      </w:pPr>
      <w:r w:rsidRPr="003850D2">
        <w:rPr>
          <w:rFonts w:ascii="Arial" w:hAnsi="Arial" w:cs="Arial"/>
          <w:sz w:val="18"/>
          <w:szCs w:val="18"/>
        </w:rPr>
        <w:t xml:space="preserve">            b)</w:t>
      </w:r>
      <w:r w:rsidRPr="003850D2">
        <w:rPr>
          <w:rFonts w:ascii="Arial" w:hAnsi="Arial" w:cs="Arial"/>
          <w:sz w:val="18"/>
          <w:szCs w:val="18"/>
        </w:rPr>
        <w:tab/>
        <w:t xml:space="preserve">Maximum capacity of O.F. Cable Laying per day. </w:t>
      </w:r>
    </w:p>
    <w:p w:rsidR="00EA4BCB" w:rsidRPr="003850D2" w:rsidRDefault="00EA4BCB" w:rsidP="00EA4BCB">
      <w:pPr>
        <w:pStyle w:val="PlainText"/>
        <w:tabs>
          <w:tab w:val="left" w:pos="540"/>
          <w:tab w:val="left" w:pos="900"/>
        </w:tabs>
        <w:rPr>
          <w:rFonts w:ascii="Arial" w:hAnsi="Arial" w:cs="Arial"/>
          <w:sz w:val="18"/>
          <w:szCs w:val="18"/>
        </w:rPr>
      </w:pPr>
      <w:r w:rsidRPr="003850D2">
        <w:rPr>
          <w:rFonts w:ascii="Arial" w:hAnsi="Arial" w:cs="Arial"/>
          <w:sz w:val="18"/>
          <w:szCs w:val="18"/>
        </w:rPr>
        <w:t xml:space="preserve">            c)  </w:t>
      </w:r>
      <w:r w:rsidRPr="003850D2">
        <w:rPr>
          <w:rFonts w:ascii="Arial" w:hAnsi="Arial" w:cs="Arial"/>
          <w:sz w:val="18"/>
          <w:szCs w:val="18"/>
        </w:rPr>
        <w:tab/>
        <w:t>Maximum capacity of pulling cables through ducts per day.</w:t>
      </w:r>
    </w:p>
    <w:p w:rsidR="00EA4BCB" w:rsidRPr="003850D2" w:rsidRDefault="00EA4BCB" w:rsidP="00EA4BCB">
      <w:pPr>
        <w:pStyle w:val="PlainText"/>
        <w:tabs>
          <w:tab w:val="left" w:pos="540"/>
          <w:tab w:val="left" w:pos="900"/>
        </w:tabs>
        <w:ind w:firstLine="36"/>
        <w:rPr>
          <w:rFonts w:ascii="Arial" w:hAnsi="Arial" w:cs="Arial"/>
          <w:sz w:val="18"/>
          <w:szCs w:val="18"/>
        </w:rPr>
      </w:pPr>
      <w:r w:rsidRPr="003850D2">
        <w:rPr>
          <w:rFonts w:ascii="Arial" w:hAnsi="Arial" w:cs="Arial"/>
          <w:sz w:val="18"/>
          <w:szCs w:val="18"/>
        </w:rPr>
        <w:tab/>
      </w:r>
      <w:r w:rsidRPr="003850D2">
        <w:rPr>
          <w:rFonts w:ascii="Arial" w:hAnsi="Arial" w:cs="Arial"/>
          <w:sz w:val="18"/>
          <w:szCs w:val="18"/>
        </w:rPr>
        <w:tab/>
        <w:t>d)</w:t>
      </w:r>
      <w:r w:rsidRPr="003850D2">
        <w:rPr>
          <w:rFonts w:ascii="Arial" w:hAnsi="Arial" w:cs="Arial"/>
          <w:sz w:val="18"/>
          <w:szCs w:val="18"/>
        </w:rPr>
        <w:tab/>
        <w:t xml:space="preserve">Maximum capacity of engaging No. of mazdoors per day. </w:t>
      </w:r>
    </w:p>
    <w:p w:rsidR="00EA4BCB" w:rsidRPr="003850D2" w:rsidRDefault="00EA4BCB" w:rsidP="00EA4BCB">
      <w:pPr>
        <w:pStyle w:val="PlainText"/>
        <w:ind w:left="915"/>
        <w:rPr>
          <w:rFonts w:ascii="Arial" w:hAnsi="Arial" w:cs="Arial"/>
          <w:b/>
          <w:bCs/>
          <w:i/>
          <w:iCs/>
          <w:sz w:val="18"/>
          <w:szCs w:val="18"/>
        </w:rPr>
      </w:pPr>
      <w:r w:rsidRPr="003850D2">
        <w:rPr>
          <w:rFonts w:ascii="Arial" w:hAnsi="Arial" w:cs="Arial"/>
          <w:b/>
          <w:bCs/>
          <w:sz w:val="18"/>
          <w:szCs w:val="18"/>
        </w:rPr>
        <w:t>(</w:t>
      </w:r>
      <w:r w:rsidRPr="003850D2">
        <w:rPr>
          <w:rFonts w:ascii="Arial" w:hAnsi="Arial" w:cs="Arial"/>
          <w:b/>
          <w:bCs/>
          <w:i/>
          <w:iCs/>
          <w:sz w:val="18"/>
          <w:szCs w:val="18"/>
        </w:rPr>
        <w:t>Refer Section VI  of tender document)</w:t>
      </w:r>
    </w:p>
    <w:p w:rsidR="00EA4BCB" w:rsidRPr="003850D2" w:rsidRDefault="00EA4BCB" w:rsidP="00EA4BCB">
      <w:pPr>
        <w:pStyle w:val="PlainText"/>
        <w:spacing w:before="0" w:after="0"/>
        <w:ind w:left="720"/>
        <w:rPr>
          <w:rFonts w:ascii="Arial" w:hAnsi="Arial" w:cs="Arial"/>
          <w:sz w:val="18"/>
          <w:szCs w:val="18"/>
        </w:rPr>
      </w:pPr>
      <w:r w:rsidRPr="003850D2">
        <w:rPr>
          <w:rFonts w:ascii="Arial" w:hAnsi="Arial" w:cs="Arial"/>
          <w:sz w:val="18"/>
          <w:szCs w:val="18"/>
        </w:rPr>
        <w:t xml:space="preserve"> 13. </w:t>
      </w:r>
      <w:r w:rsidRPr="003850D2">
        <w:rPr>
          <w:rFonts w:ascii="Arial" w:hAnsi="Arial" w:cs="Arial"/>
          <w:sz w:val="18"/>
          <w:szCs w:val="18"/>
        </w:rPr>
        <w:tab/>
        <w:t xml:space="preserve">Details of Tools / equipments available with and owned by bidder </w:t>
      </w:r>
    </w:p>
    <w:p w:rsidR="00EA4BCB" w:rsidRPr="003850D2" w:rsidRDefault="00EA4BCB" w:rsidP="00EA4BCB">
      <w:pPr>
        <w:pStyle w:val="PlainText"/>
        <w:spacing w:before="0" w:after="0"/>
        <w:rPr>
          <w:rFonts w:ascii="Arial" w:hAnsi="Arial" w:cs="Arial"/>
          <w:sz w:val="18"/>
          <w:szCs w:val="18"/>
        </w:rPr>
      </w:pP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(Separate sheet may be enclosed if necessary)    </w:t>
      </w:r>
    </w:p>
    <w:p w:rsidR="00EA4BCB" w:rsidRPr="003850D2" w:rsidRDefault="004D6314" w:rsidP="004D6314">
      <w:pPr>
        <w:pStyle w:val="PlainText"/>
        <w:tabs>
          <w:tab w:val="left" w:pos="720"/>
          <w:tab w:val="left" w:pos="900"/>
          <w:tab w:val="left" w:pos="1080"/>
          <w:tab w:val="left" w:pos="1260"/>
        </w:tabs>
        <w:ind w:left="1440" w:hanging="810"/>
        <w:rPr>
          <w:rFonts w:ascii="Arial" w:hAnsi="Arial" w:cs="Arial"/>
          <w:sz w:val="18"/>
          <w:szCs w:val="18"/>
        </w:rPr>
      </w:pPr>
      <w:r>
        <w:rPr>
          <w:rFonts w:ascii="Arial" w:hAnsi="Arial" w:cs="Arial"/>
          <w:sz w:val="18"/>
          <w:szCs w:val="18"/>
        </w:rPr>
        <w:t xml:space="preserve">   </w:t>
      </w:r>
      <w:r w:rsidR="00EA4BCB" w:rsidRPr="003850D2">
        <w:rPr>
          <w:rFonts w:ascii="Arial" w:hAnsi="Arial" w:cs="Arial"/>
          <w:sz w:val="18"/>
          <w:szCs w:val="18"/>
        </w:rPr>
        <w:t xml:space="preserve">14. </w:t>
      </w:r>
      <w:r>
        <w:rPr>
          <w:rFonts w:ascii="Arial" w:hAnsi="Arial" w:cs="Arial"/>
          <w:sz w:val="18"/>
          <w:szCs w:val="18"/>
        </w:rPr>
        <w:t xml:space="preserve">     </w:t>
      </w:r>
      <w:r w:rsidR="00EA4BCB" w:rsidRPr="003850D2">
        <w:rPr>
          <w:rFonts w:ascii="Arial" w:hAnsi="Arial" w:cs="Arial"/>
          <w:sz w:val="18"/>
          <w:szCs w:val="18"/>
        </w:rPr>
        <w:t>Detail of Registration of Contractor with Labour Officer along with copy of registration certificate in    respect of previous contract, if any, and copy of registration certificate for work contract Tax. An undertaking be furnished to obtain proper and valid labour license in case of selections and award of work shall be given.</w:t>
      </w:r>
    </w:p>
    <w:p w:rsidR="00EA4BCB" w:rsidRPr="003850D2" w:rsidRDefault="00EA4BCB" w:rsidP="004D6314">
      <w:pPr>
        <w:pStyle w:val="PlainText"/>
        <w:ind w:left="1440" w:hanging="630"/>
        <w:rPr>
          <w:rFonts w:ascii="Arial" w:hAnsi="Arial" w:cs="Arial"/>
          <w:sz w:val="18"/>
          <w:szCs w:val="18"/>
        </w:rPr>
      </w:pPr>
      <w:r w:rsidRPr="003850D2">
        <w:rPr>
          <w:rFonts w:ascii="Arial" w:hAnsi="Arial" w:cs="Arial"/>
          <w:sz w:val="18"/>
          <w:szCs w:val="18"/>
        </w:rPr>
        <w:t xml:space="preserve">15. </w:t>
      </w:r>
      <w:r w:rsidR="004D6314">
        <w:rPr>
          <w:rFonts w:ascii="Arial" w:hAnsi="Arial" w:cs="Arial"/>
          <w:sz w:val="18"/>
          <w:szCs w:val="18"/>
        </w:rPr>
        <w:t xml:space="preserve">       </w:t>
      </w:r>
      <w:r w:rsidRPr="003850D2">
        <w:rPr>
          <w:rFonts w:ascii="Arial" w:hAnsi="Arial" w:cs="Arial"/>
          <w:sz w:val="18"/>
          <w:szCs w:val="18"/>
        </w:rPr>
        <w:t>The bidders will have to furnish details of infrastructure available with them.  MTNL reserves the right to carry out survey of infrastructure availability of bidders and based on assessment of these, consideration /rejection of bid will be decided.  The decision of MTNL in this regard shall be binding and final.</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w:t>
      </w:r>
    </w:p>
    <w:p w:rsidR="00EA4BCB" w:rsidRPr="003850D2" w:rsidRDefault="00EA4BCB" w:rsidP="004D6314">
      <w:pPr>
        <w:pStyle w:val="PlainText"/>
        <w:ind w:right="-90"/>
        <w:rPr>
          <w:rFonts w:ascii="Arial" w:hAnsi="Arial" w:cs="Arial"/>
          <w:sz w:val="18"/>
          <w:szCs w:val="18"/>
        </w:rPr>
      </w:pPr>
      <w:r w:rsidRPr="003850D2">
        <w:rPr>
          <w:rFonts w:ascii="Arial" w:hAnsi="Arial" w:cs="Arial"/>
          <w:sz w:val="18"/>
          <w:szCs w:val="18"/>
        </w:rPr>
        <w:t xml:space="preserve">             Place:                                                                 </w:t>
      </w:r>
      <w:r w:rsidR="004D6314">
        <w:rPr>
          <w:rFonts w:ascii="Arial" w:hAnsi="Arial" w:cs="Arial"/>
          <w:sz w:val="18"/>
          <w:szCs w:val="18"/>
        </w:rPr>
        <w:tab/>
      </w:r>
      <w:r w:rsidR="004D6314">
        <w:rPr>
          <w:rFonts w:ascii="Arial" w:hAnsi="Arial" w:cs="Arial"/>
          <w:sz w:val="18"/>
          <w:szCs w:val="18"/>
        </w:rPr>
        <w:tab/>
      </w:r>
      <w:r w:rsidR="004D6314">
        <w:rPr>
          <w:rFonts w:ascii="Arial" w:hAnsi="Arial" w:cs="Arial"/>
          <w:sz w:val="18"/>
          <w:szCs w:val="18"/>
        </w:rPr>
        <w:tab/>
      </w:r>
      <w:r w:rsidRPr="003850D2">
        <w:rPr>
          <w:rFonts w:ascii="Arial" w:hAnsi="Arial" w:cs="Arial"/>
          <w:sz w:val="18"/>
          <w:szCs w:val="18"/>
        </w:rPr>
        <w:t xml:space="preserve"> </w:t>
      </w:r>
      <w:r w:rsidR="004D6314">
        <w:rPr>
          <w:rFonts w:ascii="Arial" w:hAnsi="Arial" w:cs="Arial"/>
          <w:sz w:val="18"/>
          <w:szCs w:val="18"/>
        </w:rPr>
        <w:t xml:space="preserve">        </w:t>
      </w:r>
      <w:r w:rsidRPr="003850D2">
        <w:rPr>
          <w:rFonts w:ascii="Arial" w:hAnsi="Arial" w:cs="Arial"/>
          <w:sz w:val="18"/>
          <w:szCs w:val="18"/>
        </w:rPr>
        <w:t xml:space="preserve">(Signature of Bidder)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Date :                                                           Capacity in which signing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Along with Seal. </w:t>
      </w:r>
    </w:p>
    <w:p w:rsidR="00EA4BCB" w:rsidRPr="003850D2" w:rsidRDefault="00EA4BCB" w:rsidP="00EA4BCB">
      <w:pPr>
        <w:tabs>
          <w:tab w:val="left" w:pos="3450"/>
        </w:tabs>
        <w:ind w:left="720"/>
        <w:jc w:val="center"/>
        <w:rPr>
          <w:rFonts w:ascii="Arial" w:hAnsi="Arial" w:cs="Arial"/>
          <w:b/>
          <w:bCs/>
          <w:sz w:val="18"/>
          <w:szCs w:val="18"/>
        </w:rPr>
      </w:pPr>
      <w:r w:rsidRPr="003850D2">
        <w:rPr>
          <w:rFonts w:ascii="Arial" w:hAnsi="Arial" w:cs="Arial"/>
          <w:b/>
          <w:bCs/>
          <w:sz w:val="18"/>
          <w:szCs w:val="18"/>
        </w:rPr>
        <w:lastRenderedPageBreak/>
        <w:t xml:space="preserve">              </w:t>
      </w:r>
    </w:p>
    <w:p w:rsidR="00EA4BCB" w:rsidRPr="003850D2" w:rsidRDefault="00EA4BCB" w:rsidP="00EA4BCB">
      <w:pPr>
        <w:jc w:val="center"/>
        <w:rPr>
          <w:rFonts w:ascii="Arial" w:hAnsi="Arial" w:cs="Arial"/>
          <w:b/>
          <w:sz w:val="18"/>
          <w:szCs w:val="18"/>
        </w:rPr>
      </w:pPr>
      <w:r w:rsidRPr="003850D2">
        <w:rPr>
          <w:rFonts w:ascii="Arial" w:hAnsi="Arial" w:cs="Arial"/>
          <w:b/>
          <w:sz w:val="18"/>
          <w:szCs w:val="18"/>
        </w:rPr>
        <w:t xml:space="preserve"> SECTION VIII</w:t>
      </w:r>
    </w:p>
    <w:p w:rsidR="00EA4BCB" w:rsidRPr="003850D2" w:rsidRDefault="00EA4BCB" w:rsidP="00EA4BCB">
      <w:pPr>
        <w:pStyle w:val="Heading4"/>
        <w:jc w:val="center"/>
        <w:rPr>
          <w:sz w:val="18"/>
          <w:szCs w:val="18"/>
        </w:rPr>
      </w:pPr>
    </w:p>
    <w:p w:rsidR="00EA4BCB" w:rsidRPr="003850D2" w:rsidRDefault="00EA4BCB" w:rsidP="00EA4BCB">
      <w:pPr>
        <w:pStyle w:val="Heading4"/>
        <w:jc w:val="center"/>
        <w:rPr>
          <w:sz w:val="18"/>
          <w:szCs w:val="18"/>
        </w:rPr>
      </w:pPr>
      <w:r w:rsidRPr="003850D2">
        <w:rPr>
          <w:sz w:val="18"/>
          <w:szCs w:val="18"/>
        </w:rPr>
        <w:t>BID SECURITY FORM</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Whereas .................................. (hereinafter called “the Bidder”) has submitted its bid dated............for the  </w:t>
      </w:r>
      <w:r w:rsidR="00481A17" w:rsidRPr="00481A17">
        <w:rPr>
          <w:rFonts w:ascii="Arial" w:hAnsi="Arial" w:cs="Arial"/>
          <w:sz w:val="18"/>
          <w:szCs w:val="18"/>
          <w:highlight w:val="yellow"/>
        </w:rPr>
        <w:t>GM(unit)</w:t>
      </w:r>
      <w:r w:rsidRPr="00481A17">
        <w:rPr>
          <w:rFonts w:ascii="Arial" w:hAnsi="Arial" w:cs="Arial"/>
          <w:sz w:val="18"/>
          <w:szCs w:val="18"/>
          <w:highlight w:val="yellow"/>
        </w:rPr>
        <w:t>........................</w:t>
      </w:r>
      <w:r w:rsidRPr="003850D2">
        <w:rPr>
          <w:rFonts w:ascii="Arial" w:hAnsi="Arial" w:cs="Arial"/>
          <w:sz w:val="18"/>
          <w:szCs w:val="18"/>
        </w:rPr>
        <w:t xml:space="preserve"> vide Tender Enquiry No</w:t>
      </w:r>
      <w:r w:rsidRPr="003850D2">
        <w:rPr>
          <w:rFonts w:ascii="Arial" w:hAnsi="Arial" w:cs="Arial"/>
          <w:color w:val="FF0000"/>
          <w:sz w:val="18"/>
          <w:szCs w:val="18"/>
        </w:rPr>
        <w:t>.</w:t>
      </w:r>
      <w:r w:rsidRPr="003850D2">
        <w:rPr>
          <w:rFonts w:ascii="Arial" w:hAnsi="Arial" w:cs="Arial"/>
          <w:sz w:val="18"/>
          <w:szCs w:val="18"/>
        </w:rPr>
        <w:t xml:space="preserve"> AGM (MPL)/FTTH/Services/201</w:t>
      </w:r>
      <w:r w:rsidR="00CC7E66">
        <w:rPr>
          <w:rFonts w:ascii="Arial" w:hAnsi="Arial" w:cs="Arial"/>
          <w:sz w:val="18"/>
          <w:szCs w:val="18"/>
        </w:rPr>
        <w:t>8-19</w:t>
      </w:r>
      <w:r w:rsidRPr="003850D2">
        <w:rPr>
          <w:rFonts w:ascii="Arial" w:hAnsi="Arial" w:cs="Arial"/>
          <w:sz w:val="18"/>
          <w:szCs w:val="18"/>
        </w:rPr>
        <w:t>/1</w:t>
      </w:r>
      <w:r w:rsidRPr="003850D2">
        <w:rPr>
          <w:rFonts w:ascii="Arial" w:hAnsi="Arial" w:cs="Arial"/>
          <w:color w:val="FF0000"/>
          <w:sz w:val="18"/>
          <w:szCs w:val="18"/>
        </w:rPr>
        <w:t xml:space="preserve">  dated.</w:t>
      </w:r>
      <w:r w:rsidRPr="003850D2">
        <w:rPr>
          <w:rFonts w:ascii="Arial" w:hAnsi="Arial" w:cs="Arial"/>
          <w:sz w:val="18"/>
          <w:szCs w:val="18"/>
        </w:rPr>
        <w:t>........... KNOW ALL MEN by these presents that WE ....................... OF .................... having our registered office at .................(hereinafter called “the Bank”) are bound unto MAHANAGAR TELEPHONE NIGAM LIMITED (hereinafter called “the Purchaser”) in the sum of Rs.................... for which payment will and truly to be made of the said Purchaser, the Bank binds itself, its successors and assigns by these present.</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THE CONDITIONS of the obligation are:</w:t>
      </w:r>
    </w:p>
    <w:p w:rsidR="00EA4BCB" w:rsidRPr="003850D2" w:rsidRDefault="00EA4BCB" w:rsidP="00EA4BCB">
      <w:pPr>
        <w:jc w:val="both"/>
        <w:rPr>
          <w:rFonts w:ascii="Arial" w:hAnsi="Arial" w:cs="Arial"/>
          <w:sz w:val="18"/>
          <w:szCs w:val="18"/>
        </w:rPr>
      </w:pP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 xml:space="preserve">1.If the Bidder withdraws his bid during the period of bid validity specified by the Bidder on the Bid form or </w:t>
      </w:r>
    </w:p>
    <w:p w:rsidR="00EA4BCB" w:rsidRPr="003850D2" w:rsidRDefault="00EA4BCB" w:rsidP="00EA4BCB">
      <w:pPr>
        <w:jc w:val="both"/>
        <w:rPr>
          <w:rFonts w:ascii="Arial" w:hAnsi="Arial" w:cs="Arial"/>
          <w:sz w:val="18"/>
          <w:szCs w:val="18"/>
        </w:rPr>
      </w:pPr>
    </w:p>
    <w:p w:rsidR="00EA4BCB" w:rsidRPr="003850D2" w:rsidRDefault="00EA4BCB" w:rsidP="00EA4BCB">
      <w:pPr>
        <w:ind w:left="720"/>
        <w:jc w:val="both"/>
        <w:rPr>
          <w:rFonts w:ascii="Arial" w:hAnsi="Arial" w:cs="Arial"/>
          <w:sz w:val="18"/>
          <w:szCs w:val="18"/>
        </w:rPr>
      </w:pPr>
      <w:r w:rsidRPr="003850D2">
        <w:rPr>
          <w:rFonts w:ascii="Arial" w:hAnsi="Arial" w:cs="Arial"/>
          <w:sz w:val="18"/>
          <w:szCs w:val="18"/>
        </w:rPr>
        <w:t>2. If the Bidder, having been notified of the acceptance of his bid by the Purchaser during the period of bid validity</w:t>
      </w:r>
    </w:p>
    <w:p w:rsidR="00EA4BCB" w:rsidRPr="003850D2" w:rsidRDefault="00EA4BCB" w:rsidP="00EA4BCB">
      <w:pPr>
        <w:jc w:val="both"/>
        <w:rPr>
          <w:rFonts w:ascii="Arial" w:hAnsi="Arial" w:cs="Arial"/>
          <w:sz w:val="18"/>
          <w:szCs w:val="18"/>
        </w:rPr>
      </w:pPr>
    </w:p>
    <w:p w:rsidR="00EA4BCB" w:rsidRPr="003850D2" w:rsidRDefault="00EA4BCB" w:rsidP="00EA4BCB">
      <w:pPr>
        <w:ind w:firstLine="720"/>
        <w:jc w:val="both"/>
        <w:rPr>
          <w:rFonts w:ascii="Arial" w:hAnsi="Arial" w:cs="Arial"/>
          <w:sz w:val="18"/>
          <w:szCs w:val="18"/>
        </w:rPr>
      </w:pPr>
      <w:r w:rsidRPr="003850D2">
        <w:rPr>
          <w:rFonts w:ascii="Arial" w:hAnsi="Arial" w:cs="Arial"/>
          <w:sz w:val="18"/>
          <w:szCs w:val="18"/>
        </w:rPr>
        <w:t xml:space="preserve">(a) fails or refuses to execute the Contract, if required; or </w:t>
      </w:r>
    </w:p>
    <w:p w:rsidR="00EA4BCB" w:rsidRPr="003850D2" w:rsidRDefault="00EA4BCB" w:rsidP="00EA4BCB">
      <w:pPr>
        <w:jc w:val="both"/>
        <w:rPr>
          <w:rFonts w:ascii="Arial" w:hAnsi="Arial" w:cs="Arial"/>
          <w:sz w:val="18"/>
          <w:szCs w:val="18"/>
        </w:rPr>
      </w:pPr>
    </w:p>
    <w:p w:rsidR="00EA4BCB" w:rsidRPr="003850D2" w:rsidRDefault="00EA4BCB" w:rsidP="00EA4BCB">
      <w:pPr>
        <w:ind w:left="360"/>
        <w:jc w:val="both"/>
        <w:rPr>
          <w:rFonts w:ascii="Arial" w:hAnsi="Arial" w:cs="Arial"/>
          <w:sz w:val="18"/>
          <w:szCs w:val="18"/>
        </w:rPr>
      </w:pPr>
      <w:r w:rsidRPr="003850D2">
        <w:rPr>
          <w:rFonts w:ascii="Arial" w:hAnsi="Arial" w:cs="Arial"/>
          <w:sz w:val="18"/>
          <w:szCs w:val="18"/>
        </w:rPr>
        <w:t xml:space="preserve">      (b) fails or refuses to furnish the Performance Security, in accordance with  the instructions to Bidders.</w:t>
      </w:r>
    </w:p>
    <w:p w:rsidR="00EA4BCB" w:rsidRPr="003850D2" w:rsidRDefault="00EA4BCB" w:rsidP="00EA4BCB">
      <w:pPr>
        <w:pStyle w:val="CommentText"/>
        <w:jc w:val="both"/>
        <w:rPr>
          <w:rFonts w:ascii="Arial" w:hAnsi="Arial" w:cs="Arial"/>
          <w:sz w:val="18"/>
          <w:szCs w:val="18"/>
        </w:rPr>
      </w:pPr>
    </w:p>
    <w:p w:rsidR="00EA4BCB" w:rsidRPr="003850D2" w:rsidRDefault="00EA4BCB" w:rsidP="00D736C0">
      <w:pPr>
        <w:pStyle w:val="BodyText2"/>
        <w:spacing w:line="240" w:lineRule="auto"/>
        <w:jc w:val="both"/>
        <w:rPr>
          <w:rFonts w:ascii="Arial" w:hAnsi="Arial" w:cs="Arial"/>
          <w:b w:val="0"/>
          <w:bCs w:val="0"/>
          <w:sz w:val="18"/>
          <w:szCs w:val="18"/>
          <w:lang w:val="en-US"/>
        </w:rPr>
      </w:pPr>
      <w:r w:rsidRPr="003850D2">
        <w:rPr>
          <w:rFonts w:ascii="Arial" w:hAnsi="Arial" w:cs="Arial"/>
          <w:b w:val="0"/>
          <w:bCs w:val="0"/>
          <w:sz w:val="18"/>
          <w:szCs w:val="18"/>
          <w:lang w:val="en-US"/>
        </w:rPr>
        <w:t>We undertake to pay to the Purchaser up to the above amount upon receipt of its first written demand, without the purchaser having to substantiate its demand, provided that in its demand, the purchaser will note that the amount claimed by it is due to it owning to the occurrence of one or both of the two conditions, specifying the occurred condition or conditions.</w:t>
      </w:r>
    </w:p>
    <w:p w:rsidR="00EA4BCB" w:rsidRPr="003850D2" w:rsidRDefault="00EA4BCB" w:rsidP="00D736C0">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This guarantee will remain in force as specified in clauses 13 and 8.2 (b) of section II of the Bid Document upto and including THIRTY (30) days after the Period of bid validity and any demand in respect thereof should reach the Bank not later than the specified date/dates.</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Signature of the Bank Authority.</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Name</w:t>
      </w: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Signed in Capacity of </w:t>
      </w: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Name &amp; Signature of witness                                                 Full address of Branch</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Address of witness                                                                 Tel No. of Branch</w:t>
      </w: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Fax No. of  Branch</w:t>
      </w:r>
    </w:p>
    <w:p w:rsidR="00EA4BCB" w:rsidRPr="003850D2" w:rsidRDefault="00EA4BCB" w:rsidP="00EA4BCB">
      <w:pPr>
        <w:jc w:val="center"/>
        <w:rPr>
          <w:rFonts w:ascii="Arial" w:hAnsi="Arial" w:cs="Arial"/>
          <w:sz w:val="18"/>
          <w:szCs w:val="18"/>
        </w:rPr>
      </w:pPr>
      <w:r w:rsidRPr="003850D2">
        <w:rPr>
          <w:rFonts w:ascii="Arial" w:hAnsi="Arial" w:cs="Arial"/>
          <w:sz w:val="18"/>
          <w:szCs w:val="18"/>
        </w:rPr>
        <w:t>***</w:t>
      </w:r>
    </w:p>
    <w:p w:rsidR="006F4C56" w:rsidRDefault="006F4C56" w:rsidP="00EA4BCB">
      <w:pPr>
        <w:pStyle w:val="Heading4"/>
        <w:jc w:val="both"/>
        <w:rPr>
          <w:sz w:val="18"/>
          <w:szCs w:val="18"/>
        </w:rPr>
      </w:pPr>
    </w:p>
    <w:p w:rsidR="006F4C56" w:rsidRDefault="006F4C56" w:rsidP="00EA4BCB">
      <w:pPr>
        <w:pStyle w:val="Heading4"/>
        <w:jc w:val="both"/>
        <w:rPr>
          <w:sz w:val="18"/>
          <w:szCs w:val="18"/>
        </w:rPr>
      </w:pPr>
    </w:p>
    <w:p w:rsidR="006F4C56" w:rsidRDefault="006F4C56" w:rsidP="00EA4BCB">
      <w:pPr>
        <w:pStyle w:val="Heading4"/>
        <w:jc w:val="both"/>
        <w:rPr>
          <w:sz w:val="18"/>
          <w:szCs w:val="18"/>
        </w:rPr>
      </w:pPr>
    </w:p>
    <w:p w:rsidR="006F4C56" w:rsidRDefault="006F4C56" w:rsidP="00EA4BCB">
      <w:pPr>
        <w:pStyle w:val="Heading4"/>
        <w:jc w:val="both"/>
        <w:rPr>
          <w:sz w:val="18"/>
          <w:szCs w:val="18"/>
        </w:rPr>
      </w:pPr>
    </w:p>
    <w:p w:rsidR="006F4C56" w:rsidRDefault="006F4C56"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Default="00061805" w:rsidP="006F4C56"/>
    <w:p w:rsidR="00061805" w:rsidRPr="0095136C" w:rsidRDefault="00061805" w:rsidP="00061805">
      <w:pPr>
        <w:pStyle w:val="BodyText2"/>
        <w:ind w:left="540" w:hanging="540"/>
        <w:rPr>
          <w:rFonts w:ascii="Tahoma" w:hAnsi="Tahoma" w:cs="Tahoma"/>
          <w:bCs w:val="0"/>
          <w:sz w:val="18"/>
          <w:szCs w:val="18"/>
          <w:u w:val="single"/>
        </w:rPr>
      </w:pPr>
      <w:r w:rsidRPr="0095136C">
        <w:rPr>
          <w:rFonts w:ascii="Tahoma" w:hAnsi="Tahoma" w:cs="Tahoma"/>
          <w:bCs w:val="0"/>
          <w:sz w:val="18"/>
          <w:szCs w:val="18"/>
          <w:u w:val="single"/>
        </w:rPr>
        <w:t>SECTION –IX</w:t>
      </w:r>
    </w:p>
    <w:p w:rsidR="00061805" w:rsidRPr="0095136C" w:rsidRDefault="00061805" w:rsidP="00061805">
      <w:pPr>
        <w:pStyle w:val="BodyText2"/>
        <w:ind w:left="540" w:hanging="540"/>
        <w:rPr>
          <w:rFonts w:ascii="Tahoma" w:hAnsi="Tahoma" w:cs="Tahoma"/>
          <w:bCs w:val="0"/>
          <w:sz w:val="18"/>
          <w:szCs w:val="18"/>
          <w:u w:val="single"/>
        </w:rPr>
      </w:pPr>
    </w:p>
    <w:p w:rsidR="00061805" w:rsidRPr="0095136C" w:rsidRDefault="00061805" w:rsidP="00061805">
      <w:pPr>
        <w:pStyle w:val="BodyText2"/>
        <w:ind w:left="540" w:hanging="540"/>
        <w:rPr>
          <w:rFonts w:ascii="Tahoma" w:hAnsi="Tahoma" w:cs="Tahoma"/>
          <w:bCs w:val="0"/>
          <w:sz w:val="18"/>
          <w:szCs w:val="18"/>
        </w:rPr>
      </w:pPr>
      <w:r w:rsidRPr="0095136C">
        <w:rPr>
          <w:rFonts w:ascii="Tahoma" w:hAnsi="Tahoma" w:cs="Tahoma"/>
          <w:bCs w:val="0"/>
          <w:sz w:val="18"/>
          <w:szCs w:val="18"/>
        </w:rPr>
        <w:t>LETTER OF AUTHORISATION FOR ATTENDING BID OPENING</w:t>
      </w:r>
    </w:p>
    <w:p w:rsidR="00061805" w:rsidRPr="0095136C" w:rsidRDefault="00061805" w:rsidP="00061805">
      <w:pPr>
        <w:pStyle w:val="BodyText2"/>
        <w:ind w:left="540" w:hanging="540"/>
        <w:rPr>
          <w:rFonts w:ascii="Tahoma" w:hAnsi="Tahoma" w:cs="Tahoma"/>
          <w:bCs w:val="0"/>
          <w:sz w:val="18"/>
          <w:szCs w:val="18"/>
        </w:rPr>
      </w:pPr>
    </w:p>
    <w:p w:rsidR="00061805" w:rsidRPr="00787159" w:rsidRDefault="00061805" w:rsidP="00061805">
      <w:pPr>
        <w:pStyle w:val="BodyText2"/>
        <w:ind w:left="540" w:hanging="540"/>
        <w:rPr>
          <w:rFonts w:ascii="Tahoma" w:hAnsi="Tahoma" w:cs="Tahoma"/>
          <w:sz w:val="18"/>
          <w:szCs w:val="18"/>
        </w:rPr>
      </w:pPr>
      <w:r w:rsidRPr="00787159">
        <w:rPr>
          <w:rFonts w:ascii="Tahoma" w:hAnsi="Tahoma" w:cs="Tahoma"/>
          <w:sz w:val="18"/>
          <w:szCs w:val="18"/>
        </w:rPr>
        <w:t xml:space="preserve">(In the office of </w:t>
      </w:r>
      <w:r w:rsidR="005A1945">
        <w:rPr>
          <w:rFonts w:ascii="Tahoma" w:hAnsi="Tahoma" w:cs="Tahoma"/>
          <w:sz w:val="18"/>
          <w:szCs w:val="18"/>
        </w:rPr>
        <w:t xml:space="preserve">AGM(MPL) MTNL CSD Compound  Netaji Nagar </w:t>
      </w:r>
      <w:r w:rsidRPr="00787159">
        <w:rPr>
          <w:rFonts w:ascii="Tahoma" w:hAnsi="Tahoma" w:cs="Tahoma"/>
          <w:sz w:val="18"/>
          <w:szCs w:val="18"/>
        </w:rPr>
        <w:t>, New Delhi-1100</w:t>
      </w:r>
      <w:r w:rsidR="005A1945">
        <w:rPr>
          <w:rFonts w:ascii="Tahoma" w:hAnsi="Tahoma" w:cs="Tahoma"/>
          <w:sz w:val="18"/>
          <w:szCs w:val="18"/>
        </w:rPr>
        <w:t>23</w:t>
      </w:r>
      <w:r w:rsidRPr="00787159">
        <w:rPr>
          <w:rFonts w:ascii="Tahoma" w:hAnsi="Tahoma" w:cs="Tahoma"/>
          <w:sz w:val="18"/>
          <w:szCs w:val="18"/>
        </w:rPr>
        <w:t>, before date of bid opening)</w:t>
      </w:r>
    </w:p>
    <w:p w:rsidR="00061805" w:rsidRPr="00787159" w:rsidRDefault="00061805" w:rsidP="00061805">
      <w:pPr>
        <w:pStyle w:val="BodyText2"/>
        <w:ind w:left="540" w:hanging="540"/>
        <w:jc w:val="both"/>
        <w:rPr>
          <w:rFonts w:ascii="Tahoma" w:hAnsi="Tahoma" w:cs="Tahoma"/>
          <w:sz w:val="18"/>
          <w:szCs w:val="18"/>
        </w:rPr>
      </w:pPr>
    </w:p>
    <w:p w:rsidR="00061805" w:rsidRPr="00787159" w:rsidRDefault="00061805" w:rsidP="00061805">
      <w:pPr>
        <w:tabs>
          <w:tab w:val="left" w:pos="-1980"/>
          <w:tab w:val="left" w:pos="6660"/>
          <w:tab w:val="left" w:pos="7920"/>
          <w:tab w:val="left" w:pos="8280"/>
        </w:tabs>
        <w:ind w:left="540" w:hanging="540"/>
        <w:jc w:val="both"/>
        <w:rPr>
          <w:rFonts w:ascii="Tahoma" w:hAnsi="Tahoma" w:cs="Tahoma"/>
          <w:b/>
          <w:sz w:val="18"/>
          <w:szCs w:val="18"/>
        </w:rPr>
      </w:pPr>
      <w:r w:rsidRPr="00787159">
        <w:rPr>
          <w:rFonts w:ascii="Tahoma" w:hAnsi="Tahoma" w:cs="Tahoma"/>
          <w:sz w:val="18"/>
          <w:szCs w:val="18"/>
        </w:rPr>
        <w:t>Subject: Authorization for attending bid opening on tender of:</w:t>
      </w:r>
      <w:r w:rsidRPr="00787159">
        <w:rPr>
          <w:rFonts w:ascii="Tahoma" w:hAnsi="Tahoma" w:cs="Tahoma"/>
          <w:b/>
          <w:sz w:val="18"/>
          <w:szCs w:val="18"/>
        </w:rPr>
        <w:t xml:space="preserve"> </w:t>
      </w:r>
    </w:p>
    <w:p w:rsidR="00061805" w:rsidRPr="00787159" w:rsidRDefault="00061805" w:rsidP="00061805">
      <w:pPr>
        <w:tabs>
          <w:tab w:val="left" w:pos="996"/>
          <w:tab w:val="left" w:pos="3735"/>
          <w:tab w:val="left" w:pos="4320"/>
          <w:tab w:val="left" w:pos="6480"/>
          <w:tab w:val="left" w:pos="6660"/>
          <w:tab w:val="left" w:pos="7920"/>
          <w:tab w:val="left" w:pos="8280"/>
        </w:tabs>
        <w:ind w:left="540" w:hanging="540"/>
        <w:jc w:val="both"/>
        <w:rPr>
          <w:rFonts w:ascii="Tahoma" w:hAnsi="Tahoma" w:cs="Tahoma"/>
          <w:b/>
          <w:sz w:val="18"/>
          <w:szCs w:val="18"/>
        </w:rPr>
      </w:pPr>
    </w:p>
    <w:p w:rsidR="00BE4734" w:rsidRPr="00BE4734" w:rsidRDefault="00061805" w:rsidP="00BE4734">
      <w:pPr>
        <w:jc w:val="center"/>
        <w:rPr>
          <w:b/>
          <w:snapToGrid w:val="0"/>
          <w:sz w:val="18"/>
          <w:szCs w:val="18"/>
        </w:rPr>
      </w:pPr>
      <w:r w:rsidRPr="00BE4734">
        <w:rPr>
          <w:rFonts w:ascii="Tahoma" w:hAnsi="Tahoma" w:cs="Tahoma"/>
          <w:b/>
          <w:sz w:val="18"/>
          <w:szCs w:val="18"/>
        </w:rPr>
        <w:t>Tender Enquiry No.:</w:t>
      </w:r>
      <w:r w:rsidRPr="00BE4734">
        <w:rPr>
          <w:rFonts w:ascii="Tahoma" w:hAnsi="Tahoma" w:cs="Tahoma"/>
          <w:b/>
          <w:bCs/>
          <w:sz w:val="18"/>
          <w:szCs w:val="18"/>
        </w:rPr>
        <w:t xml:space="preserve"> </w:t>
      </w:r>
      <w:r w:rsidR="00CC7E66">
        <w:rPr>
          <w:rFonts w:ascii="Arial" w:hAnsi="Arial" w:cs="Arial"/>
          <w:b/>
          <w:color w:val="000000" w:themeColor="text1"/>
          <w:sz w:val="18"/>
          <w:szCs w:val="18"/>
        </w:rPr>
        <w:t>AGM (MPL)/FTTH/Services /2018-19</w:t>
      </w:r>
      <w:r w:rsidR="00A35C31">
        <w:rPr>
          <w:rFonts w:ascii="Arial" w:hAnsi="Arial" w:cs="Arial"/>
          <w:b/>
          <w:color w:val="000000" w:themeColor="text1"/>
          <w:sz w:val="18"/>
          <w:szCs w:val="18"/>
        </w:rPr>
        <w:t>/0</w:t>
      </w:r>
      <w:r w:rsidR="00CC7E66">
        <w:rPr>
          <w:rFonts w:ascii="Arial" w:hAnsi="Arial" w:cs="Arial"/>
          <w:b/>
          <w:color w:val="000000" w:themeColor="text1"/>
          <w:sz w:val="18"/>
          <w:szCs w:val="18"/>
        </w:rPr>
        <w:t>1</w:t>
      </w:r>
      <w:r w:rsidR="00BE4734" w:rsidRPr="00BE4734">
        <w:rPr>
          <w:bCs/>
          <w:snapToGrid w:val="0"/>
          <w:sz w:val="18"/>
          <w:szCs w:val="18"/>
        </w:rPr>
        <w:t xml:space="preserve"> </w:t>
      </w:r>
    </w:p>
    <w:p w:rsidR="00BE4734" w:rsidRPr="00BE4734" w:rsidRDefault="00BE4734" w:rsidP="00BE4734">
      <w:pPr>
        <w:jc w:val="center"/>
        <w:rPr>
          <w:b/>
          <w:snapToGrid w:val="0"/>
          <w:sz w:val="18"/>
          <w:szCs w:val="18"/>
        </w:rPr>
      </w:pPr>
    </w:p>
    <w:p w:rsidR="00061805" w:rsidRPr="00BE4734" w:rsidRDefault="00061805" w:rsidP="00061805">
      <w:pPr>
        <w:tabs>
          <w:tab w:val="left" w:pos="996"/>
          <w:tab w:val="left" w:pos="3735"/>
          <w:tab w:val="left" w:pos="4320"/>
          <w:tab w:val="left" w:pos="6480"/>
          <w:tab w:val="left" w:pos="6660"/>
          <w:tab w:val="left" w:pos="7920"/>
          <w:tab w:val="left" w:pos="8280"/>
        </w:tabs>
        <w:ind w:left="540" w:hanging="540"/>
        <w:jc w:val="both"/>
        <w:rPr>
          <w:rFonts w:ascii="Tahoma" w:hAnsi="Tahoma" w:cs="Tahoma"/>
          <w:sz w:val="18"/>
          <w:szCs w:val="18"/>
        </w:rPr>
      </w:pPr>
    </w:p>
    <w:p w:rsidR="00061805" w:rsidRPr="00787159" w:rsidRDefault="00061805" w:rsidP="00061805">
      <w:pPr>
        <w:pStyle w:val="BodyText2"/>
        <w:jc w:val="both"/>
        <w:rPr>
          <w:rFonts w:ascii="Tahoma" w:hAnsi="Tahoma" w:cs="Tahoma"/>
          <w:sz w:val="18"/>
          <w:szCs w:val="18"/>
        </w:rPr>
      </w:pPr>
      <w:r w:rsidRPr="00787159">
        <w:rPr>
          <w:rFonts w:ascii="Tahoma" w:hAnsi="Tahoma" w:cs="Tahoma"/>
          <w:sz w:val="18"/>
          <w:szCs w:val="18"/>
        </w:rPr>
        <w:t>Following persons are hereby authorized to attend the bid opening for the tender mentioned above on behalf of  --------------------------------------------------------------------------------------- (bidder) in order of preference given below:-</w:t>
      </w:r>
    </w:p>
    <w:p w:rsidR="00061805" w:rsidRPr="00787159" w:rsidRDefault="00061805" w:rsidP="00061805">
      <w:pPr>
        <w:ind w:left="540" w:hanging="540"/>
        <w:jc w:val="both"/>
        <w:rPr>
          <w:rFonts w:ascii="Tahoma" w:hAnsi="Tahoma" w:cs="Tahoma"/>
          <w:sz w:val="18"/>
          <w:szCs w:val="18"/>
        </w:rPr>
      </w:pPr>
    </w:p>
    <w:p w:rsidR="00061805" w:rsidRPr="00787159" w:rsidRDefault="00061805" w:rsidP="00061805">
      <w:pPr>
        <w:pStyle w:val="Heading4"/>
        <w:ind w:left="540" w:hanging="540"/>
        <w:jc w:val="both"/>
        <w:rPr>
          <w:rFonts w:ascii="Tahoma" w:hAnsi="Tahoma" w:cs="Tahoma"/>
          <w:sz w:val="18"/>
          <w:szCs w:val="18"/>
        </w:rPr>
      </w:pPr>
      <w:r w:rsidRPr="00787159">
        <w:rPr>
          <w:rFonts w:ascii="Tahoma" w:hAnsi="Tahoma" w:cs="Tahoma"/>
          <w:sz w:val="18"/>
          <w:szCs w:val="18"/>
        </w:rPr>
        <w:t>Order of  Preference_____________Name___________________Specimen Signature</w:t>
      </w:r>
    </w:p>
    <w:p w:rsidR="00061805" w:rsidRPr="00787159" w:rsidRDefault="00061805" w:rsidP="00061805">
      <w:pPr>
        <w:ind w:left="540" w:hanging="540"/>
        <w:jc w:val="both"/>
        <w:rPr>
          <w:rFonts w:ascii="Tahoma" w:hAnsi="Tahoma" w:cs="Tahoma"/>
          <w:sz w:val="18"/>
          <w:szCs w:val="18"/>
        </w:rPr>
      </w:pP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I.</w:t>
      </w:r>
    </w:p>
    <w:p w:rsidR="00061805" w:rsidRPr="00787159" w:rsidRDefault="00061805" w:rsidP="00061805">
      <w:pPr>
        <w:ind w:left="540" w:hanging="540"/>
        <w:jc w:val="both"/>
        <w:rPr>
          <w:rFonts w:ascii="Tahoma" w:hAnsi="Tahoma" w:cs="Tahoma"/>
          <w:sz w:val="18"/>
          <w:szCs w:val="18"/>
        </w:rPr>
      </w:pP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II.</w:t>
      </w:r>
    </w:p>
    <w:p w:rsidR="00061805" w:rsidRPr="00787159" w:rsidRDefault="00061805" w:rsidP="00061805">
      <w:pPr>
        <w:ind w:left="540" w:hanging="540"/>
        <w:jc w:val="both"/>
        <w:rPr>
          <w:rFonts w:ascii="Tahoma" w:hAnsi="Tahoma" w:cs="Tahoma"/>
          <w:sz w:val="18"/>
          <w:szCs w:val="18"/>
        </w:rPr>
      </w:pPr>
    </w:p>
    <w:p w:rsidR="00061805" w:rsidRPr="00787159" w:rsidRDefault="00061805" w:rsidP="00061805">
      <w:pPr>
        <w:ind w:left="540" w:hanging="540"/>
        <w:jc w:val="both"/>
        <w:rPr>
          <w:rFonts w:ascii="Tahoma" w:hAnsi="Tahoma" w:cs="Tahoma"/>
          <w:sz w:val="18"/>
          <w:szCs w:val="18"/>
        </w:rPr>
      </w:pPr>
    </w:p>
    <w:p w:rsidR="00061805" w:rsidRPr="00787159" w:rsidRDefault="00061805" w:rsidP="00061805">
      <w:pPr>
        <w:ind w:left="540" w:hanging="540"/>
        <w:jc w:val="both"/>
        <w:rPr>
          <w:rFonts w:ascii="Tahoma" w:hAnsi="Tahoma" w:cs="Tahoma"/>
          <w:sz w:val="18"/>
          <w:szCs w:val="18"/>
        </w:rPr>
      </w:pP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Alternate</w:t>
      </w: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Representative.</w:t>
      </w: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 xml:space="preserve">Signature of Bidder </w:t>
      </w: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OR</w:t>
      </w: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Officer authorized to</w:t>
      </w: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Sign. The bid documents</w:t>
      </w: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on behalf of the bidder.</w:t>
      </w:r>
    </w:p>
    <w:p w:rsidR="00061805" w:rsidRPr="00787159" w:rsidRDefault="00061805" w:rsidP="00061805">
      <w:pPr>
        <w:ind w:left="540" w:hanging="540"/>
        <w:jc w:val="both"/>
        <w:rPr>
          <w:rFonts w:ascii="Tahoma" w:hAnsi="Tahoma" w:cs="Tahoma"/>
          <w:b/>
          <w:bCs/>
          <w:sz w:val="18"/>
          <w:szCs w:val="18"/>
          <w:u w:val="single"/>
        </w:rPr>
      </w:pPr>
    </w:p>
    <w:p w:rsidR="00061805" w:rsidRPr="00787159" w:rsidRDefault="00061805" w:rsidP="00061805">
      <w:pPr>
        <w:ind w:left="540" w:hanging="540"/>
        <w:jc w:val="both"/>
        <w:rPr>
          <w:rFonts w:ascii="Tahoma" w:hAnsi="Tahoma" w:cs="Tahoma"/>
          <w:b/>
          <w:bCs/>
          <w:sz w:val="18"/>
          <w:szCs w:val="18"/>
          <w:u w:val="single"/>
        </w:rPr>
      </w:pPr>
      <w:r w:rsidRPr="00787159">
        <w:rPr>
          <w:rFonts w:ascii="Tahoma" w:hAnsi="Tahoma" w:cs="Tahoma"/>
          <w:b/>
          <w:bCs/>
          <w:sz w:val="18"/>
          <w:szCs w:val="18"/>
          <w:u w:val="single"/>
        </w:rPr>
        <w:t>Note:</w:t>
      </w:r>
    </w:p>
    <w:p w:rsidR="00061805" w:rsidRPr="00787159" w:rsidRDefault="00061805" w:rsidP="00061805">
      <w:pPr>
        <w:ind w:left="540" w:hanging="540"/>
        <w:jc w:val="both"/>
        <w:rPr>
          <w:rFonts w:ascii="Tahoma" w:hAnsi="Tahoma" w:cs="Tahoma"/>
          <w:b/>
          <w:bCs/>
          <w:sz w:val="18"/>
          <w:szCs w:val="18"/>
          <w:u w:val="single"/>
        </w:rPr>
      </w:pPr>
    </w:p>
    <w:p w:rsidR="00061805" w:rsidRPr="00787159" w:rsidRDefault="00061805" w:rsidP="00061805">
      <w:pPr>
        <w:pStyle w:val="BodyText2"/>
        <w:ind w:left="540" w:hanging="540"/>
        <w:jc w:val="both"/>
        <w:rPr>
          <w:rFonts w:ascii="Tahoma" w:hAnsi="Tahoma" w:cs="Tahoma"/>
          <w:sz w:val="18"/>
          <w:szCs w:val="18"/>
        </w:rPr>
      </w:pPr>
      <w:r w:rsidRPr="00787159">
        <w:rPr>
          <w:rFonts w:ascii="Tahoma" w:hAnsi="Tahoma" w:cs="Tahoma"/>
          <w:sz w:val="18"/>
          <w:szCs w:val="18"/>
        </w:rPr>
        <w:t>1.</w:t>
      </w:r>
      <w:r w:rsidRPr="00787159">
        <w:rPr>
          <w:rFonts w:ascii="Tahoma" w:hAnsi="Tahoma" w:cs="Tahoma"/>
          <w:sz w:val="18"/>
          <w:szCs w:val="18"/>
        </w:rPr>
        <w:tab/>
        <w:t>Maximum of two representatives will be permitted to attend bid opening. In cases where it is restricted to one, first preference will be allowed. Alternate representative will be permitted when regular representatives are not able to attend.</w:t>
      </w:r>
    </w:p>
    <w:p w:rsidR="00061805" w:rsidRPr="00787159" w:rsidRDefault="00061805" w:rsidP="00061805">
      <w:pPr>
        <w:ind w:left="540" w:hanging="540"/>
        <w:jc w:val="both"/>
        <w:rPr>
          <w:rFonts w:ascii="Tahoma" w:hAnsi="Tahoma" w:cs="Tahoma"/>
          <w:sz w:val="18"/>
          <w:szCs w:val="18"/>
        </w:rPr>
      </w:pPr>
    </w:p>
    <w:p w:rsidR="00061805" w:rsidRPr="00787159" w:rsidRDefault="00061805" w:rsidP="00061805">
      <w:pPr>
        <w:ind w:left="540" w:hanging="540"/>
        <w:jc w:val="both"/>
        <w:rPr>
          <w:rFonts w:ascii="Tahoma" w:hAnsi="Tahoma" w:cs="Tahoma"/>
          <w:sz w:val="18"/>
          <w:szCs w:val="18"/>
        </w:rPr>
      </w:pPr>
      <w:r w:rsidRPr="00787159">
        <w:rPr>
          <w:rFonts w:ascii="Tahoma" w:hAnsi="Tahoma" w:cs="Tahoma"/>
          <w:sz w:val="18"/>
          <w:szCs w:val="18"/>
        </w:rPr>
        <w:t>2.</w:t>
      </w:r>
      <w:r w:rsidRPr="00787159">
        <w:rPr>
          <w:rFonts w:ascii="Tahoma" w:hAnsi="Tahoma" w:cs="Tahoma"/>
          <w:sz w:val="18"/>
          <w:szCs w:val="18"/>
        </w:rPr>
        <w:tab/>
        <w:t>Permission for entry to the hall where bids are opened may be refused in case authorization as prescribed above is not received.</w:t>
      </w:r>
    </w:p>
    <w:p w:rsidR="00061805" w:rsidRPr="00787159" w:rsidRDefault="00061805" w:rsidP="00061805">
      <w:pPr>
        <w:pStyle w:val="BodyTextIndent3"/>
        <w:tabs>
          <w:tab w:val="left" w:pos="4480"/>
        </w:tabs>
        <w:ind w:left="0"/>
        <w:rPr>
          <w:rFonts w:ascii="Tahoma" w:hAnsi="Tahoma" w:cs="Tahoma"/>
          <w:sz w:val="18"/>
          <w:szCs w:val="18"/>
        </w:rPr>
      </w:pPr>
    </w:p>
    <w:p w:rsidR="00061805" w:rsidRPr="00787159" w:rsidRDefault="00061805" w:rsidP="00061805">
      <w:pPr>
        <w:pStyle w:val="BodyTextIndent3"/>
        <w:tabs>
          <w:tab w:val="left" w:pos="4480"/>
        </w:tabs>
        <w:ind w:left="0"/>
        <w:rPr>
          <w:rFonts w:ascii="Tahoma" w:hAnsi="Tahoma" w:cs="Tahoma"/>
          <w:sz w:val="18"/>
          <w:szCs w:val="18"/>
        </w:rPr>
      </w:pPr>
    </w:p>
    <w:p w:rsidR="00BE4734" w:rsidRDefault="00061805" w:rsidP="00061805">
      <w:pPr>
        <w:pStyle w:val="BodyTextIndent3"/>
        <w:tabs>
          <w:tab w:val="left" w:pos="4480"/>
        </w:tabs>
        <w:ind w:left="0"/>
        <w:jc w:val="center"/>
        <w:rPr>
          <w:rFonts w:ascii="Tahoma" w:hAnsi="Tahoma" w:cs="Tahoma"/>
          <w:b/>
          <w:bCs/>
          <w:sz w:val="18"/>
          <w:szCs w:val="18"/>
        </w:rPr>
      </w:pPr>
      <w:r w:rsidRPr="00787159">
        <w:rPr>
          <w:rFonts w:ascii="Tahoma" w:hAnsi="Tahoma" w:cs="Tahoma"/>
          <w:b/>
          <w:bCs/>
          <w:sz w:val="18"/>
          <w:szCs w:val="18"/>
        </w:rPr>
        <w:br w:type="page"/>
      </w:r>
    </w:p>
    <w:p w:rsidR="00061805" w:rsidRPr="00787159" w:rsidRDefault="00061805" w:rsidP="00061805">
      <w:pPr>
        <w:pStyle w:val="BodyTextIndent3"/>
        <w:tabs>
          <w:tab w:val="left" w:pos="4480"/>
        </w:tabs>
        <w:ind w:left="0"/>
        <w:jc w:val="center"/>
        <w:rPr>
          <w:rFonts w:ascii="Tahoma" w:hAnsi="Tahoma" w:cs="Tahoma"/>
          <w:b/>
          <w:bCs/>
          <w:sz w:val="18"/>
          <w:szCs w:val="18"/>
        </w:rPr>
      </w:pPr>
      <w:r w:rsidRPr="00787159">
        <w:rPr>
          <w:rFonts w:ascii="Tahoma" w:hAnsi="Tahoma" w:cs="Tahoma"/>
          <w:b/>
          <w:bCs/>
          <w:sz w:val="18"/>
          <w:szCs w:val="18"/>
        </w:rPr>
        <w:lastRenderedPageBreak/>
        <w:t>Annexure-B</w:t>
      </w:r>
    </w:p>
    <w:p w:rsidR="00BE4734" w:rsidRPr="00B03CF3" w:rsidRDefault="009623E4" w:rsidP="00BE4734">
      <w:pPr>
        <w:pStyle w:val="BodyTextIndent3"/>
        <w:tabs>
          <w:tab w:val="left" w:pos="4480"/>
        </w:tabs>
        <w:spacing w:before="120"/>
        <w:ind w:left="0" w:firstLine="0"/>
        <w:jc w:val="center"/>
        <w:rPr>
          <w:rFonts w:ascii="Times New Roman" w:hAnsi="Times New Roman" w:cs="Times New Roman"/>
          <w:b/>
          <w:bCs/>
          <w:sz w:val="18"/>
          <w:szCs w:val="18"/>
        </w:rPr>
      </w:pPr>
      <w:r w:rsidRPr="00B03CF3">
        <w:rPr>
          <w:rFonts w:ascii="Times New Roman" w:hAnsi="Times New Roman" w:cs="Times New Roman"/>
          <w:b/>
          <w:bCs/>
          <w:sz w:val="18"/>
          <w:szCs w:val="18"/>
        </w:rPr>
        <w:t xml:space="preserve"> </w:t>
      </w:r>
      <w:r w:rsidR="00BE4734" w:rsidRPr="00B03CF3">
        <w:rPr>
          <w:rFonts w:ascii="Times New Roman" w:hAnsi="Times New Roman" w:cs="Times New Roman"/>
          <w:b/>
          <w:bCs/>
          <w:sz w:val="18"/>
          <w:szCs w:val="18"/>
        </w:rPr>
        <w:t>(Strike-off whatever is not applicable)</w:t>
      </w:r>
    </w:p>
    <w:p w:rsidR="00BE4734" w:rsidRPr="00B03CF3" w:rsidRDefault="00BE4734" w:rsidP="00BE4734">
      <w:pPr>
        <w:pStyle w:val="BodyTextIndent3"/>
        <w:tabs>
          <w:tab w:val="left" w:pos="4480"/>
        </w:tabs>
        <w:spacing w:before="120"/>
        <w:ind w:left="0" w:firstLine="0"/>
        <w:jc w:val="center"/>
        <w:rPr>
          <w:rFonts w:ascii="Times New Roman" w:hAnsi="Times New Roman" w:cs="Times New Roman"/>
          <w:b/>
          <w:bCs/>
          <w:sz w:val="18"/>
          <w:szCs w:val="18"/>
        </w:rPr>
      </w:pPr>
      <w:r w:rsidRPr="00B03CF3">
        <w:rPr>
          <w:rFonts w:ascii="Times New Roman" w:hAnsi="Times New Roman" w:cs="Times New Roman"/>
          <w:b/>
          <w:bCs/>
          <w:sz w:val="18"/>
          <w:szCs w:val="18"/>
        </w:rPr>
        <w:t>Clause-by-Clause Compliance certificate</w:t>
      </w:r>
    </w:p>
    <w:p w:rsidR="00BE4734" w:rsidRPr="00B03CF3" w:rsidRDefault="00BE4734" w:rsidP="00BE4734">
      <w:pPr>
        <w:tabs>
          <w:tab w:val="left" w:pos="142"/>
        </w:tabs>
        <w:ind w:right="14"/>
        <w:rPr>
          <w:bCs/>
          <w:sz w:val="18"/>
          <w:szCs w:val="18"/>
        </w:rPr>
      </w:pPr>
      <w:r w:rsidRPr="00B03CF3">
        <w:rPr>
          <w:bCs/>
          <w:color w:val="FF0000"/>
          <w:sz w:val="18"/>
          <w:szCs w:val="18"/>
        </w:rPr>
        <w:t>Ref.:</w:t>
      </w:r>
      <w:r w:rsidRPr="00B03CF3">
        <w:rPr>
          <w:color w:val="FF0000"/>
          <w:sz w:val="18"/>
          <w:szCs w:val="18"/>
        </w:rPr>
        <w:t xml:space="preserve">   T.E. NO:</w:t>
      </w:r>
      <w:r w:rsidRPr="00B03CF3">
        <w:rPr>
          <w:bCs/>
          <w:color w:val="FF0000"/>
          <w:sz w:val="18"/>
          <w:szCs w:val="18"/>
        </w:rPr>
        <w:t xml:space="preserve"> </w:t>
      </w:r>
      <w:r w:rsidRPr="00B03CF3">
        <w:rPr>
          <w:sz w:val="18"/>
          <w:szCs w:val="18"/>
        </w:rPr>
        <w:t>AGM (MPL)/FTTH/Services/201</w:t>
      </w:r>
      <w:r w:rsidR="00CC7E66">
        <w:rPr>
          <w:sz w:val="18"/>
          <w:szCs w:val="18"/>
        </w:rPr>
        <w:t>8-19</w:t>
      </w:r>
      <w:r w:rsidRPr="00B03CF3">
        <w:rPr>
          <w:sz w:val="18"/>
          <w:szCs w:val="18"/>
        </w:rPr>
        <w:t>/1</w:t>
      </w:r>
    </w:p>
    <w:p w:rsidR="00BE4734" w:rsidRPr="00B03CF3" w:rsidRDefault="00BE4734" w:rsidP="00BE4734">
      <w:pPr>
        <w:jc w:val="both"/>
        <w:rPr>
          <w:sz w:val="18"/>
          <w:szCs w:val="18"/>
        </w:rPr>
      </w:pPr>
      <w:r w:rsidRPr="00B03CF3">
        <w:rPr>
          <w:sz w:val="18"/>
          <w:szCs w:val="18"/>
        </w:rPr>
        <w:t xml:space="preserve">                                   </w:t>
      </w:r>
    </w:p>
    <w:p w:rsidR="00BE4734" w:rsidRPr="00B03CF3" w:rsidRDefault="00BE4734" w:rsidP="00BE4734">
      <w:pPr>
        <w:jc w:val="both"/>
        <w:rPr>
          <w:sz w:val="18"/>
          <w:szCs w:val="18"/>
        </w:rPr>
      </w:pPr>
    </w:p>
    <w:p w:rsidR="00BE4734" w:rsidRPr="00B03CF3" w:rsidRDefault="00BE4734" w:rsidP="00BE4734">
      <w:pPr>
        <w:pStyle w:val="BodyTextIndent3"/>
        <w:tabs>
          <w:tab w:val="left" w:pos="4480"/>
        </w:tabs>
        <w:spacing w:before="120"/>
        <w:ind w:left="0" w:firstLine="0"/>
        <w:rPr>
          <w:rFonts w:ascii="Times New Roman" w:hAnsi="Times New Roman" w:cs="Times New Roman"/>
          <w:b/>
          <w:bCs/>
          <w:sz w:val="18"/>
          <w:szCs w:val="18"/>
        </w:rPr>
      </w:pPr>
      <w:r w:rsidRPr="00B03CF3">
        <w:rPr>
          <w:rFonts w:ascii="Times New Roman" w:hAnsi="Times New Roman" w:cs="Times New Roman"/>
          <w:bCs/>
          <w:sz w:val="18"/>
          <w:szCs w:val="18"/>
        </w:rPr>
        <w:t>It is to certify that the tender document is carefully read &amp; understood and all the sections and clauses are complied unconditionally &amp; unequivocally. There is no deviation from the terms &amp; conditions of the tender.</w:t>
      </w:r>
    </w:p>
    <w:p w:rsidR="00BE4734" w:rsidRPr="00B03CF3" w:rsidRDefault="00BE4734" w:rsidP="00BE4734">
      <w:pPr>
        <w:pStyle w:val="BodyTextIndent3"/>
        <w:tabs>
          <w:tab w:val="left" w:pos="4480"/>
        </w:tabs>
        <w:spacing w:before="120"/>
        <w:ind w:left="0" w:firstLine="0"/>
        <w:rPr>
          <w:rFonts w:ascii="Times New Roman" w:hAnsi="Times New Roman" w:cs="Times New Roman"/>
          <w:b/>
          <w:bCs/>
          <w:sz w:val="18"/>
          <w:szCs w:val="18"/>
        </w:rPr>
      </w:pPr>
    </w:p>
    <w:p w:rsidR="00BE4734" w:rsidRPr="00B03CF3" w:rsidRDefault="00BE4734" w:rsidP="00BE4734">
      <w:pPr>
        <w:tabs>
          <w:tab w:val="left" w:pos="1080"/>
          <w:tab w:val="left" w:pos="3420"/>
          <w:tab w:val="left" w:pos="4320"/>
          <w:tab w:val="left" w:pos="6480"/>
          <w:tab w:val="left" w:pos="6660"/>
          <w:tab w:val="left" w:pos="7920"/>
          <w:tab w:val="left" w:pos="8280"/>
        </w:tabs>
        <w:jc w:val="right"/>
        <w:rPr>
          <w:bCs/>
          <w:sz w:val="18"/>
          <w:szCs w:val="18"/>
        </w:rPr>
      </w:pPr>
      <w:r w:rsidRPr="00B03CF3">
        <w:rPr>
          <w:bCs/>
          <w:sz w:val="18"/>
          <w:szCs w:val="18"/>
        </w:rPr>
        <w:t xml:space="preserve">Signature of Proprietor/Director/Partner/Authorized Signatory </w:t>
      </w:r>
    </w:p>
    <w:p w:rsidR="00BE4734" w:rsidRPr="00B03CF3" w:rsidRDefault="00BE4734" w:rsidP="00BE4734">
      <w:pPr>
        <w:pStyle w:val="BodyTextIndent3"/>
        <w:tabs>
          <w:tab w:val="left" w:pos="4480"/>
        </w:tabs>
        <w:spacing w:before="120"/>
        <w:ind w:left="0" w:firstLine="0"/>
        <w:jc w:val="right"/>
        <w:rPr>
          <w:rFonts w:ascii="Times New Roman" w:hAnsi="Times New Roman" w:cs="Times New Roman"/>
          <w:b/>
          <w:bCs/>
          <w:sz w:val="18"/>
          <w:szCs w:val="18"/>
        </w:rPr>
      </w:pPr>
      <w:r w:rsidRPr="00B03CF3">
        <w:rPr>
          <w:rFonts w:ascii="Times New Roman" w:hAnsi="Times New Roman" w:cs="Times New Roman"/>
          <w:bCs/>
          <w:sz w:val="18"/>
          <w:szCs w:val="18"/>
        </w:rPr>
        <w:t>(Sh./Smt./Miss._____________________</w:t>
      </w:r>
    </w:p>
    <w:p w:rsidR="00BE4734" w:rsidRPr="00B03CF3" w:rsidRDefault="00BE4734" w:rsidP="00BE4734">
      <w:pPr>
        <w:pStyle w:val="BodyTextIndent3"/>
        <w:tabs>
          <w:tab w:val="left" w:pos="4480"/>
        </w:tabs>
        <w:spacing w:before="120"/>
        <w:ind w:left="0" w:firstLine="0"/>
        <w:jc w:val="center"/>
        <w:rPr>
          <w:rFonts w:ascii="Times New Roman" w:hAnsi="Times New Roman" w:cs="Times New Roman"/>
          <w:b/>
          <w:bCs/>
          <w:sz w:val="18"/>
          <w:szCs w:val="18"/>
        </w:rPr>
      </w:pPr>
    </w:p>
    <w:p w:rsidR="00BE4734" w:rsidRPr="00B03CF3" w:rsidRDefault="00BE4734" w:rsidP="00BE4734">
      <w:pPr>
        <w:pStyle w:val="BodyTextIndent3"/>
        <w:tabs>
          <w:tab w:val="left" w:pos="4480"/>
        </w:tabs>
        <w:spacing w:before="120"/>
        <w:ind w:left="0" w:firstLine="0"/>
        <w:jc w:val="center"/>
        <w:rPr>
          <w:rFonts w:ascii="Times New Roman" w:hAnsi="Times New Roman" w:cs="Times New Roman"/>
          <w:b/>
          <w:bCs/>
          <w:sz w:val="18"/>
          <w:szCs w:val="18"/>
        </w:rPr>
      </w:pPr>
      <w:r w:rsidRPr="00B03CF3">
        <w:rPr>
          <w:rFonts w:ascii="Times New Roman" w:hAnsi="Times New Roman" w:cs="Times New Roman"/>
          <w:b/>
          <w:bCs/>
          <w:sz w:val="18"/>
          <w:szCs w:val="18"/>
        </w:rPr>
        <w:t>Or</w:t>
      </w:r>
    </w:p>
    <w:p w:rsidR="00BE4734" w:rsidRPr="00B03CF3" w:rsidRDefault="00BE4734" w:rsidP="00BE4734">
      <w:pPr>
        <w:pStyle w:val="BodyTextIndent3"/>
        <w:tabs>
          <w:tab w:val="left" w:pos="4480"/>
        </w:tabs>
        <w:spacing w:before="120"/>
        <w:ind w:left="0" w:firstLine="0"/>
        <w:jc w:val="center"/>
        <w:rPr>
          <w:rFonts w:ascii="Times New Roman" w:hAnsi="Times New Roman" w:cs="Times New Roman"/>
          <w:b/>
          <w:bCs/>
          <w:sz w:val="18"/>
          <w:szCs w:val="18"/>
        </w:rPr>
      </w:pPr>
    </w:p>
    <w:p w:rsidR="00BE4734" w:rsidRPr="00B03CF3" w:rsidRDefault="00BE4734" w:rsidP="00BE4734">
      <w:pPr>
        <w:pStyle w:val="BodyTextIndent3"/>
        <w:tabs>
          <w:tab w:val="left" w:pos="4480"/>
        </w:tabs>
        <w:spacing w:before="120"/>
        <w:ind w:left="0" w:firstLine="0"/>
        <w:jc w:val="center"/>
        <w:rPr>
          <w:rFonts w:ascii="Times New Roman" w:hAnsi="Times New Roman" w:cs="Times New Roman"/>
          <w:b/>
          <w:bCs/>
          <w:sz w:val="18"/>
          <w:szCs w:val="18"/>
        </w:rPr>
      </w:pPr>
      <w:r w:rsidRPr="00B03CF3">
        <w:rPr>
          <w:rFonts w:ascii="Times New Roman" w:hAnsi="Times New Roman" w:cs="Times New Roman"/>
          <w:b/>
          <w:bCs/>
          <w:sz w:val="18"/>
          <w:szCs w:val="18"/>
        </w:rPr>
        <w:t>Declaration of Deviation (If any)</w:t>
      </w:r>
    </w:p>
    <w:p w:rsidR="00BE4734" w:rsidRPr="00B03CF3" w:rsidRDefault="00BE4734" w:rsidP="00BE4734">
      <w:pPr>
        <w:tabs>
          <w:tab w:val="left" w:pos="142"/>
        </w:tabs>
        <w:ind w:right="14"/>
        <w:rPr>
          <w:sz w:val="18"/>
          <w:szCs w:val="18"/>
        </w:rPr>
      </w:pPr>
      <w:r w:rsidRPr="00B03CF3">
        <w:rPr>
          <w:bCs/>
          <w:color w:val="FF0000"/>
          <w:sz w:val="18"/>
          <w:szCs w:val="18"/>
        </w:rPr>
        <w:t>Ref.:</w:t>
      </w:r>
      <w:r w:rsidRPr="00B03CF3">
        <w:rPr>
          <w:color w:val="FF0000"/>
          <w:sz w:val="18"/>
          <w:szCs w:val="18"/>
        </w:rPr>
        <w:t xml:space="preserve">   T.E. NO:</w:t>
      </w:r>
      <w:r w:rsidRPr="00B03CF3">
        <w:rPr>
          <w:sz w:val="18"/>
          <w:szCs w:val="18"/>
        </w:rPr>
        <w:t xml:space="preserve">   AGM (MPL)/FTTH/Services/201</w:t>
      </w:r>
      <w:r w:rsidR="00CC7E66">
        <w:rPr>
          <w:sz w:val="18"/>
          <w:szCs w:val="18"/>
        </w:rPr>
        <w:t>8-19</w:t>
      </w:r>
      <w:r w:rsidRPr="00B03CF3">
        <w:rPr>
          <w:sz w:val="18"/>
          <w:szCs w:val="18"/>
        </w:rPr>
        <w:t xml:space="preserve">/1                    </w:t>
      </w:r>
    </w:p>
    <w:p w:rsidR="00BE4734" w:rsidRPr="00B03CF3" w:rsidRDefault="00BE4734" w:rsidP="00BE4734">
      <w:pPr>
        <w:pStyle w:val="BodyTextIndent3"/>
        <w:tabs>
          <w:tab w:val="left" w:pos="4480"/>
        </w:tabs>
        <w:spacing w:before="120"/>
        <w:ind w:left="0" w:firstLine="0"/>
        <w:rPr>
          <w:rFonts w:ascii="Times New Roman" w:hAnsi="Times New Roman" w:cs="Times New Roman"/>
          <w:bCs/>
          <w:sz w:val="18"/>
          <w:szCs w:val="18"/>
        </w:rPr>
      </w:pPr>
      <w:r w:rsidRPr="00B03CF3">
        <w:rPr>
          <w:rFonts w:ascii="Times New Roman" w:hAnsi="Times New Roman" w:cs="Times New Roman"/>
          <w:bCs/>
          <w:sz w:val="18"/>
          <w:szCs w:val="18"/>
        </w:rPr>
        <w:t>It is to certify that the tender document is carefully read &amp; understood and all the sections and clauses are complied unconditionally &amp; unequivocally except the following deviations from the terms &amp; conditions of the tender.</w:t>
      </w:r>
    </w:p>
    <w:p w:rsidR="00BE4734" w:rsidRDefault="00BE4734" w:rsidP="00BE4734">
      <w:pPr>
        <w:pStyle w:val="BodyTextIndent3"/>
        <w:tabs>
          <w:tab w:val="left" w:pos="4480"/>
        </w:tabs>
        <w:spacing w:before="120"/>
        <w:ind w:left="0" w:firstLine="0"/>
        <w:rPr>
          <w:rFonts w:ascii="Times New Roman" w:hAnsi="Times New Roman" w:cs="Times New Roman"/>
          <w:bCs/>
          <w:sz w:val="18"/>
          <w:szCs w:val="18"/>
        </w:rPr>
      </w:pPr>
    </w:p>
    <w:p w:rsidR="00EA4AA5" w:rsidRPr="00B03CF3" w:rsidRDefault="00EA4AA5" w:rsidP="00BE4734">
      <w:pPr>
        <w:pStyle w:val="BodyTextIndent3"/>
        <w:tabs>
          <w:tab w:val="left" w:pos="4480"/>
        </w:tabs>
        <w:spacing w:before="120"/>
        <w:ind w:left="0" w:firstLine="0"/>
        <w:rPr>
          <w:rFonts w:ascii="Times New Roman" w:hAnsi="Times New Roman" w:cs="Times New Roman"/>
          <w:bCs/>
          <w:sz w:val="18"/>
          <w:szCs w:val="18"/>
        </w:rPr>
      </w:pPr>
    </w:p>
    <w:p w:rsidR="00BE4734" w:rsidRPr="00B03CF3" w:rsidRDefault="00BE4734" w:rsidP="00BE4734">
      <w:pPr>
        <w:pStyle w:val="BodyTextIndent3"/>
        <w:tabs>
          <w:tab w:val="left" w:pos="4480"/>
        </w:tabs>
        <w:spacing w:before="120"/>
        <w:ind w:left="0" w:firstLine="0"/>
        <w:rPr>
          <w:rFonts w:ascii="Times New Roman" w:hAnsi="Times New Roman" w:cs="Times New Roman"/>
          <w:bCs/>
          <w:sz w:val="18"/>
          <w:szCs w:val="18"/>
        </w:rPr>
      </w:pPr>
      <w:r w:rsidRPr="00B03CF3">
        <w:rPr>
          <w:rFonts w:ascii="Times New Roman" w:hAnsi="Times New Roman" w:cs="Times New Roman"/>
          <w:bCs/>
          <w:sz w:val="18"/>
          <w:szCs w:val="18"/>
        </w:rPr>
        <w:t>A)</w:t>
      </w:r>
    </w:p>
    <w:p w:rsidR="00BE4734" w:rsidRPr="00B03CF3" w:rsidRDefault="00BE4734" w:rsidP="00BE4734">
      <w:pPr>
        <w:pStyle w:val="BodyTextIndent3"/>
        <w:tabs>
          <w:tab w:val="left" w:pos="4480"/>
        </w:tabs>
        <w:spacing w:before="120"/>
        <w:ind w:left="0" w:firstLine="0"/>
        <w:rPr>
          <w:rFonts w:ascii="Times New Roman" w:hAnsi="Times New Roman" w:cs="Times New Roman"/>
          <w:bCs/>
          <w:sz w:val="18"/>
          <w:szCs w:val="18"/>
        </w:rPr>
      </w:pPr>
      <w:r w:rsidRPr="00B03CF3">
        <w:rPr>
          <w:rFonts w:ascii="Times New Roman" w:hAnsi="Times New Roman" w:cs="Times New Roman"/>
          <w:bCs/>
          <w:sz w:val="18"/>
          <w:szCs w:val="18"/>
        </w:rPr>
        <w:t>B)</w:t>
      </w:r>
    </w:p>
    <w:p w:rsidR="00BE4734" w:rsidRPr="00B03CF3" w:rsidRDefault="00BE4734" w:rsidP="00BE4734">
      <w:pPr>
        <w:pStyle w:val="BodyTextIndent3"/>
        <w:tabs>
          <w:tab w:val="left" w:pos="4480"/>
        </w:tabs>
        <w:spacing w:before="120"/>
        <w:ind w:left="0" w:firstLine="0"/>
        <w:rPr>
          <w:rFonts w:ascii="Times New Roman" w:hAnsi="Times New Roman" w:cs="Times New Roman"/>
          <w:bCs/>
          <w:sz w:val="18"/>
          <w:szCs w:val="18"/>
        </w:rPr>
      </w:pPr>
      <w:r w:rsidRPr="00B03CF3">
        <w:rPr>
          <w:rFonts w:ascii="Times New Roman" w:hAnsi="Times New Roman" w:cs="Times New Roman"/>
          <w:bCs/>
          <w:sz w:val="18"/>
          <w:szCs w:val="18"/>
        </w:rPr>
        <w:t>C)</w:t>
      </w:r>
    </w:p>
    <w:p w:rsidR="00BE4734" w:rsidRPr="00B03CF3" w:rsidRDefault="00BE4734" w:rsidP="00BE4734">
      <w:pPr>
        <w:pStyle w:val="BodyTextIndent3"/>
        <w:tabs>
          <w:tab w:val="left" w:pos="4480"/>
        </w:tabs>
        <w:spacing w:before="120"/>
        <w:ind w:left="0" w:firstLine="0"/>
        <w:rPr>
          <w:rFonts w:ascii="Times New Roman" w:hAnsi="Times New Roman" w:cs="Times New Roman"/>
          <w:bCs/>
          <w:sz w:val="18"/>
          <w:szCs w:val="18"/>
        </w:rPr>
      </w:pPr>
      <w:r w:rsidRPr="00B03CF3">
        <w:rPr>
          <w:rFonts w:ascii="Times New Roman" w:hAnsi="Times New Roman" w:cs="Times New Roman"/>
          <w:bCs/>
          <w:sz w:val="18"/>
          <w:szCs w:val="18"/>
        </w:rPr>
        <w:t>D)</w:t>
      </w:r>
    </w:p>
    <w:p w:rsidR="00BE4734" w:rsidRPr="00B03CF3" w:rsidRDefault="00BE4734" w:rsidP="00BE4734">
      <w:pPr>
        <w:ind w:left="747"/>
        <w:jc w:val="both"/>
        <w:rPr>
          <w:sz w:val="18"/>
          <w:szCs w:val="18"/>
          <w:lang w:val="en-CA"/>
        </w:rPr>
      </w:pPr>
    </w:p>
    <w:p w:rsidR="00BE4734" w:rsidRPr="00B03CF3" w:rsidRDefault="00BE4734" w:rsidP="00BE4734">
      <w:pPr>
        <w:tabs>
          <w:tab w:val="left" w:pos="1080"/>
          <w:tab w:val="left" w:pos="3420"/>
          <w:tab w:val="left" w:pos="4320"/>
          <w:tab w:val="left" w:pos="6480"/>
          <w:tab w:val="left" w:pos="6660"/>
          <w:tab w:val="left" w:pos="7920"/>
          <w:tab w:val="left" w:pos="8280"/>
        </w:tabs>
        <w:jc w:val="right"/>
        <w:rPr>
          <w:bCs/>
          <w:sz w:val="18"/>
          <w:szCs w:val="18"/>
        </w:rPr>
      </w:pPr>
      <w:r w:rsidRPr="00B03CF3">
        <w:rPr>
          <w:bCs/>
          <w:sz w:val="18"/>
          <w:szCs w:val="18"/>
        </w:rPr>
        <w:t xml:space="preserve">Signature of Proprietor/Director/Partner/Authorized Signatory </w:t>
      </w:r>
    </w:p>
    <w:p w:rsidR="00BE4734" w:rsidRPr="00B03CF3" w:rsidRDefault="00BE4734" w:rsidP="00BE4734">
      <w:pPr>
        <w:tabs>
          <w:tab w:val="left" w:pos="1080"/>
          <w:tab w:val="left" w:pos="3420"/>
          <w:tab w:val="left" w:pos="4320"/>
          <w:tab w:val="left" w:pos="5040"/>
          <w:tab w:val="left" w:pos="6480"/>
          <w:tab w:val="left" w:pos="6660"/>
          <w:tab w:val="left" w:pos="7920"/>
          <w:tab w:val="left" w:pos="8280"/>
        </w:tabs>
        <w:ind w:left="5040"/>
        <w:jc w:val="right"/>
        <w:rPr>
          <w:b/>
          <w:bCs/>
          <w:sz w:val="18"/>
          <w:szCs w:val="18"/>
          <w:u w:val="single"/>
        </w:rPr>
      </w:pPr>
      <w:r w:rsidRPr="00B03CF3">
        <w:rPr>
          <w:bCs/>
          <w:sz w:val="18"/>
          <w:szCs w:val="18"/>
        </w:rPr>
        <w:t>(Sh./Smt./Miss._____________________</w:t>
      </w:r>
    </w:p>
    <w:p w:rsidR="00BE4734" w:rsidRPr="00B03CF3" w:rsidRDefault="00BE4734" w:rsidP="00BE4734">
      <w:pPr>
        <w:tabs>
          <w:tab w:val="left" w:pos="1080"/>
          <w:tab w:val="left" w:pos="3420"/>
          <w:tab w:val="left" w:pos="4320"/>
          <w:tab w:val="left" w:pos="5040"/>
          <w:tab w:val="left" w:pos="6480"/>
          <w:tab w:val="left" w:pos="6660"/>
          <w:tab w:val="left" w:pos="7920"/>
          <w:tab w:val="left" w:pos="8280"/>
        </w:tabs>
        <w:ind w:left="5040"/>
        <w:jc w:val="right"/>
        <w:rPr>
          <w:b/>
          <w:bCs/>
          <w:sz w:val="18"/>
          <w:szCs w:val="18"/>
          <w:u w:val="single"/>
        </w:rPr>
      </w:pPr>
    </w:p>
    <w:p w:rsidR="00BE4734" w:rsidRPr="00B03CF3" w:rsidRDefault="00BE4734" w:rsidP="00BE4734">
      <w:pPr>
        <w:tabs>
          <w:tab w:val="left" w:pos="1080"/>
          <w:tab w:val="left" w:pos="3420"/>
          <w:tab w:val="left" w:pos="4320"/>
          <w:tab w:val="left" w:pos="5040"/>
          <w:tab w:val="left" w:pos="6480"/>
          <w:tab w:val="left" w:pos="6660"/>
          <w:tab w:val="left" w:pos="7920"/>
          <w:tab w:val="left" w:pos="8280"/>
        </w:tabs>
        <w:ind w:left="5040"/>
        <w:jc w:val="right"/>
        <w:rPr>
          <w:b/>
          <w:bCs/>
          <w:sz w:val="18"/>
          <w:szCs w:val="18"/>
          <w:u w:val="single"/>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D51B12" w:rsidRDefault="00D51B12" w:rsidP="00061805">
      <w:pPr>
        <w:pStyle w:val="BodyTextIndent3"/>
        <w:tabs>
          <w:tab w:val="left" w:pos="4480"/>
        </w:tabs>
        <w:ind w:left="0"/>
        <w:jc w:val="center"/>
        <w:rPr>
          <w:rFonts w:ascii="Tahoma" w:hAnsi="Tahoma" w:cs="Tahoma"/>
          <w:sz w:val="18"/>
          <w:szCs w:val="18"/>
        </w:rPr>
      </w:pPr>
    </w:p>
    <w:p w:rsidR="00D51B12" w:rsidRDefault="00D51B12" w:rsidP="00061805">
      <w:pPr>
        <w:pStyle w:val="BodyTextIndent3"/>
        <w:tabs>
          <w:tab w:val="left" w:pos="4480"/>
        </w:tabs>
        <w:ind w:left="0"/>
        <w:jc w:val="center"/>
        <w:rPr>
          <w:rFonts w:ascii="Tahoma" w:hAnsi="Tahoma" w:cs="Tahoma"/>
          <w:sz w:val="18"/>
          <w:szCs w:val="18"/>
        </w:rPr>
      </w:pPr>
    </w:p>
    <w:p w:rsidR="00BE4734" w:rsidRDefault="00BE4734" w:rsidP="00061805">
      <w:pPr>
        <w:pStyle w:val="BodyTextIndent3"/>
        <w:tabs>
          <w:tab w:val="left" w:pos="4480"/>
        </w:tabs>
        <w:ind w:left="0"/>
        <w:jc w:val="center"/>
        <w:rPr>
          <w:rFonts w:ascii="Tahoma" w:hAnsi="Tahoma" w:cs="Tahoma"/>
          <w:sz w:val="18"/>
          <w:szCs w:val="18"/>
        </w:rPr>
      </w:pPr>
    </w:p>
    <w:p w:rsidR="00061805" w:rsidRPr="00787159" w:rsidRDefault="00061805" w:rsidP="00061805">
      <w:pPr>
        <w:tabs>
          <w:tab w:val="left" w:pos="1440"/>
          <w:tab w:val="left" w:pos="3420"/>
          <w:tab w:val="left" w:pos="4320"/>
          <w:tab w:val="left" w:pos="6480"/>
          <w:tab w:val="left" w:pos="6660"/>
          <w:tab w:val="left" w:pos="7920"/>
          <w:tab w:val="left" w:pos="8280"/>
        </w:tabs>
        <w:jc w:val="both"/>
        <w:rPr>
          <w:rFonts w:ascii="Tahoma" w:hAnsi="Tahoma" w:cs="Tahoma"/>
          <w:b/>
          <w:bCs/>
          <w:sz w:val="18"/>
          <w:szCs w:val="18"/>
        </w:rPr>
      </w:pPr>
    </w:p>
    <w:p w:rsidR="006F4C56" w:rsidRPr="00956C58" w:rsidRDefault="006F4C56" w:rsidP="006F4C56">
      <w:pPr>
        <w:jc w:val="center"/>
        <w:rPr>
          <w:rFonts w:ascii="Arial" w:hAnsi="Arial" w:cs="Arial"/>
          <w:b/>
          <w:sz w:val="18"/>
          <w:u w:val="single"/>
        </w:rPr>
      </w:pPr>
      <w:r w:rsidRPr="00956C58">
        <w:rPr>
          <w:rFonts w:ascii="Arial" w:hAnsi="Arial" w:cs="Arial"/>
          <w:b/>
          <w:sz w:val="18"/>
          <w:u w:val="single"/>
        </w:rPr>
        <w:t xml:space="preserve">ANNEXEURE </w:t>
      </w:r>
      <w:r w:rsidR="00244250" w:rsidRPr="00956C58">
        <w:rPr>
          <w:rFonts w:ascii="Arial" w:hAnsi="Arial" w:cs="Arial"/>
          <w:b/>
          <w:sz w:val="18"/>
          <w:u w:val="single"/>
        </w:rPr>
        <w:t xml:space="preserve">–C </w:t>
      </w:r>
      <w:r w:rsidRPr="00956C58">
        <w:rPr>
          <w:rFonts w:ascii="Arial" w:hAnsi="Arial" w:cs="Arial"/>
          <w:b/>
          <w:sz w:val="18"/>
          <w:u w:val="single"/>
        </w:rPr>
        <w:t xml:space="preserve"> (CLOSE RELATIVE DECLARATION)</w:t>
      </w:r>
    </w:p>
    <w:p w:rsidR="006F4C56" w:rsidRPr="00956C58" w:rsidRDefault="006F4C56" w:rsidP="006F4C56">
      <w:pPr>
        <w:tabs>
          <w:tab w:val="left" w:pos="996"/>
          <w:tab w:val="left" w:pos="3735"/>
          <w:tab w:val="left" w:pos="4320"/>
          <w:tab w:val="left" w:pos="6480"/>
          <w:tab w:val="left" w:pos="6660"/>
          <w:tab w:val="left" w:pos="7920"/>
          <w:tab w:val="left" w:pos="8280"/>
        </w:tabs>
        <w:ind w:left="4320"/>
        <w:rPr>
          <w:rFonts w:ascii="Arial" w:hAnsi="Arial" w:cs="Arial"/>
          <w:sz w:val="18"/>
        </w:rPr>
      </w:pPr>
    </w:p>
    <w:p w:rsidR="006F4C56" w:rsidRPr="00956C58" w:rsidRDefault="006F4C56" w:rsidP="006F4C56">
      <w:pPr>
        <w:tabs>
          <w:tab w:val="left" w:pos="996"/>
          <w:tab w:val="left" w:pos="3735"/>
          <w:tab w:val="left" w:pos="4320"/>
          <w:tab w:val="left" w:pos="6480"/>
          <w:tab w:val="left" w:pos="6660"/>
          <w:tab w:val="left" w:pos="7920"/>
          <w:tab w:val="left" w:pos="8280"/>
        </w:tabs>
        <w:ind w:left="4320"/>
        <w:rPr>
          <w:rFonts w:ascii="Arial" w:hAnsi="Arial" w:cs="Arial"/>
          <w:sz w:val="18"/>
        </w:rPr>
      </w:pPr>
    </w:p>
    <w:p w:rsidR="006F4C56" w:rsidRPr="00956C58" w:rsidRDefault="006F4C56" w:rsidP="006F4C56">
      <w:pPr>
        <w:tabs>
          <w:tab w:val="left" w:pos="996"/>
          <w:tab w:val="left" w:pos="3735"/>
          <w:tab w:val="left" w:pos="4320"/>
          <w:tab w:val="left" w:pos="6480"/>
          <w:tab w:val="left" w:pos="6660"/>
          <w:tab w:val="left" w:pos="7920"/>
          <w:tab w:val="left" w:pos="8280"/>
        </w:tabs>
        <w:rPr>
          <w:rFonts w:ascii="Arial" w:hAnsi="Arial" w:cs="Arial"/>
          <w:b/>
          <w:sz w:val="18"/>
        </w:rPr>
      </w:pPr>
      <w:r w:rsidRPr="00956C58">
        <w:rPr>
          <w:rFonts w:ascii="Arial" w:hAnsi="Arial" w:cs="Arial"/>
          <w:b/>
          <w:sz w:val="18"/>
          <w:szCs w:val="18"/>
        </w:rPr>
        <w:t xml:space="preserve">               T.E No.AGM (MPL)/FTTH/Services/201</w:t>
      </w:r>
      <w:r w:rsidR="00CC7E66" w:rsidRPr="00956C58">
        <w:rPr>
          <w:rFonts w:ascii="Arial" w:hAnsi="Arial" w:cs="Arial"/>
          <w:b/>
          <w:sz w:val="18"/>
          <w:szCs w:val="18"/>
        </w:rPr>
        <w:t>8-19</w:t>
      </w:r>
      <w:r w:rsidRPr="00956C58">
        <w:rPr>
          <w:rFonts w:ascii="Arial" w:hAnsi="Arial" w:cs="Arial"/>
          <w:b/>
          <w:sz w:val="18"/>
          <w:szCs w:val="18"/>
        </w:rPr>
        <w:t>/1</w:t>
      </w:r>
    </w:p>
    <w:p w:rsidR="006F4C56" w:rsidRPr="00956C58" w:rsidRDefault="006F4C56" w:rsidP="006F4C56">
      <w:pPr>
        <w:tabs>
          <w:tab w:val="left" w:pos="996"/>
          <w:tab w:val="left" w:pos="3735"/>
          <w:tab w:val="left" w:pos="4320"/>
          <w:tab w:val="left" w:pos="6480"/>
          <w:tab w:val="left" w:pos="6660"/>
          <w:tab w:val="left" w:pos="7920"/>
          <w:tab w:val="left" w:pos="8280"/>
        </w:tabs>
        <w:ind w:left="4320"/>
        <w:rPr>
          <w:rFonts w:ascii="Arial" w:hAnsi="Arial" w:cs="Arial"/>
          <w:b/>
          <w:sz w:val="18"/>
        </w:rPr>
      </w:pPr>
    </w:p>
    <w:p w:rsidR="006F4C56" w:rsidRPr="003850D2" w:rsidRDefault="006F4C56" w:rsidP="006F4C56">
      <w:pPr>
        <w:ind w:left="720"/>
        <w:jc w:val="both"/>
        <w:rPr>
          <w:rFonts w:ascii="Arial" w:hAnsi="Arial" w:cs="Arial"/>
          <w:bCs/>
          <w:sz w:val="18"/>
          <w:u w:val="single"/>
        </w:rPr>
      </w:pPr>
      <w:r w:rsidRPr="00956C58">
        <w:rPr>
          <w:rFonts w:ascii="Arial" w:hAnsi="Arial" w:cs="Arial"/>
          <w:b/>
          <w:sz w:val="18"/>
        </w:rPr>
        <w:t>“I…………..s/o…….……r/o…………….. hereby certify that none of my relative(s) as defined in the tender document is/are employed in MTNL unit as per details given in tender document.  In case at any stage, it is found that the information given by me is false/incorrect, MTNL shall have the absolute right to take any action as deemed fit/without any prior intimation to me.”</w:t>
      </w: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r w:rsidRPr="003850D2">
        <w:rPr>
          <w:rFonts w:ascii="Arial" w:hAnsi="Arial" w:cs="Arial"/>
          <w:sz w:val="18"/>
        </w:rPr>
        <w:tab/>
      </w:r>
      <w:r w:rsidRPr="003850D2">
        <w:rPr>
          <w:rFonts w:ascii="Arial" w:hAnsi="Arial" w:cs="Arial"/>
          <w:sz w:val="18"/>
        </w:rPr>
        <w:tab/>
      </w:r>
      <w:r w:rsidRPr="003850D2">
        <w:rPr>
          <w:rFonts w:ascii="Arial" w:hAnsi="Arial" w:cs="Arial"/>
          <w:sz w:val="18"/>
        </w:rPr>
        <w:tab/>
      </w:r>
      <w:r w:rsidRPr="003850D2">
        <w:rPr>
          <w:rFonts w:ascii="Arial" w:hAnsi="Arial" w:cs="Arial"/>
          <w:sz w:val="18"/>
        </w:rPr>
        <w:tab/>
      </w:r>
      <w:r w:rsidRPr="003850D2">
        <w:rPr>
          <w:rFonts w:ascii="Arial" w:hAnsi="Arial" w:cs="Arial"/>
          <w:sz w:val="18"/>
        </w:rPr>
        <w:tab/>
      </w:r>
      <w:r w:rsidRPr="003850D2">
        <w:rPr>
          <w:rFonts w:ascii="Arial" w:hAnsi="Arial" w:cs="Arial"/>
          <w:sz w:val="18"/>
        </w:rPr>
        <w:tab/>
        <w:t xml:space="preserve">      {Signature of Proprietor/Partner(s)/Director(s)}</w:t>
      </w: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r w:rsidRPr="003850D2">
        <w:rPr>
          <w:rFonts w:ascii="Arial" w:hAnsi="Arial" w:cs="Arial"/>
          <w:sz w:val="18"/>
        </w:rPr>
        <w:t>Station:</w:t>
      </w:r>
    </w:p>
    <w:p w:rsidR="006F4C56" w:rsidRPr="003850D2" w:rsidRDefault="006F4C56" w:rsidP="006F4C56">
      <w:pPr>
        <w:pStyle w:val="BodyText"/>
        <w:tabs>
          <w:tab w:val="left" w:pos="900"/>
        </w:tabs>
        <w:rPr>
          <w:rFonts w:ascii="Arial" w:hAnsi="Arial" w:cs="Arial"/>
          <w:bCs/>
          <w:sz w:val="18"/>
        </w:rPr>
      </w:pPr>
      <w:r w:rsidRPr="003850D2">
        <w:rPr>
          <w:rFonts w:ascii="Arial" w:hAnsi="Arial" w:cs="Arial"/>
          <w:sz w:val="18"/>
        </w:rPr>
        <w:t>Date:</w:t>
      </w:r>
      <w:r w:rsidRPr="003850D2">
        <w:rPr>
          <w:rFonts w:ascii="Arial" w:hAnsi="Arial" w:cs="Arial"/>
          <w:sz w:val="18"/>
        </w:rPr>
        <w:tab/>
      </w:r>
      <w:r w:rsidRPr="003850D2">
        <w:rPr>
          <w:rFonts w:ascii="Arial" w:hAnsi="Arial" w:cs="Arial"/>
          <w:sz w:val="18"/>
        </w:rPr>
        <w:tab/>
      </w:r>
      <w:r w:rsidRPr="003850D2">
        <w:rPr>
          <w:rFonts w:ascii="Arial" w:hAnsi="Arial" w:cs="Arial"/>
          <w:sz w:val="18"/>
        </w:rPr>
        <w:tab/>
      </w:r>
      <w:r w:rsidRPr="003850D2">
        <w:rPr>
          <w:rFonts w:ascii="Arial" w:hAnsi="Arial" w:cs="Arial"/>
          <w:sz w:val="18"/>
        </w:rPr>
        <w:tab/>
      </w:r>
      <w:r w:rsidRPr="003850D2">
        <w:rPr>
          <w:rFonts w:ascii="Arial" w:hAnsi="Arial" w:cs="Arial"/>
          <w:sz w:val="18"/>
        </w:rPr>
        <w:tab/>
      </w:r>
      <w:r w:rsidRPr="003850D2">
        <w:rPr>
          <w:rFonts w:ascii="Arial" w:hAnsi="Arial" w:cs="Arial"/>
          <w:sz w:val="18"/>
        </w:rPr>
        <w:tab/>
      </w:r>
    </w:p>
    <w:p w:rsidR="006F4C56" w:rsidRPr="003850D2" w:rsidRDefault="006F4C56" w:rsidP="006F4C56">
      <w:pPr>
        <w:rPr>
          <w:rFonts w:ascii="Arial" w:hAnsi="Arial" w:cs="Arial"/>
          <w:b/>
          <w:bCs/>
          <w:sz w:val="18"/>
          <w:szCs w:val="18"/>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Default="006F4C56" w:rsidP="006F4C56">
      <w:pPr>
        <w:jc w:val="right"/>
        <w:rPr>
          <w:rFonts w:ascii="Arial" w:hAnsi="Arial" w:cs="Arial"/>
          <w:b/>
          <w:bCs/>
          <w:u w:val="single"/>
        </w:rPr>
      </w:pPr>
    </w:p>
    <w:p w:rsidR="006F4C56" w:rsidRDefault="006F4C56" w:rsidP="006F4C56">
      <w:pPr>
        <w:jc w:val="right"/>
        <w:rPr>
          <w:rFonts w:ascii="Arial" w:hAnsi="Arial" w:cs="Arial"/>
          <w:b/>
          <w:bCs/>
          <w:u w:val="single"/>
        </w:rPr>
      </w:pPr>
    </w:p>
    <w:p w:rsidR="006F4C56" w:rsidRDefault="006F4C56" w:rsidP="006F4C56">
      <w:pPr>
        <w:jc w:val="right"/>
        <w:rPr>
          <w:rFonts w:ascii="Arial" w:hAnsi="Arial" w:cs="Arial"/>
          <w:b/>
          <w:bCs/>
          <w:u w:val="single"/>
        </w:rPr>
      </w:pPr>
    </w:p>
    <w:p w:rsidR="006F4C56" w:rsidRDefault="006F4C56" w:rsidP="006F4C56">
      <w:pPr>
        <w:jc w:val="right"/>
        <w:rPr>
          <w:rFonts w:ascii="Arial" w:hAnsi="Arial" w:cs="Arial"/>
          <w:b/>
          <w:bCs/>
          <w:u w:val="single"/>
        </w:rPr>
      </w:pPr>
    </w:p>
    <w:p w:rsidR="006F4C56" w:rsidRDefault="006F4C56" w:rsidP="006F4C56">
      <w:pPr>
        <w:jc w:val="right"/>
        <w:rPr>
          <w:rFonts w:ascii="Arial" w:hAnsi="Arial" w:cs="Arial"/>
          <w:b/>
          <w:bCs/>
          <w:u w:val="single"/>
        </w:rPr>
      </w:pPr>
    </w:p>
    <w:p w:rsidR="0095136C" w:rsidRPr="003850D2" w:rsidRDefault="0095136C" w:rsidP="006F4C56">
      <w:pPr>
        <w:jc w:val="right"/>
        <w:rPr>
          <w:rFonts w:ascii="Arial" w:hAnsi="Arial" w:cs="Arial"/>
          <w:b/>
          <w:bCs/>
          <w:u w:val="single"/>
        </w:rPr>
      </w:pPr>
    </w:p>
    <w:p w:rsidR="006F4C56" w:rsidRPr="003850D2" w:rsidRDefault="006F4C56" w:rsidP="006F4C56">
      <w:pPr>
        <w:jc w:val="right"/>
        <w:rPr>
          <w:rFonts w:ascii="Arial" w:hAnsi="Arial" w:cs="Arial"/>
          <w:b/>
          <w:bCs/>
          <w:u w:val="single"/>
        </w:rPr>
      </w:pPr>
    </w:p>
    <w:p w:rsidR="006F4C56" w:rsidRPr="003850D2" w:rsidRDefault="006F4C56" w:rsidP="006F4C56">
      <w:pPr>
        <w:jc w:val="right"/>
        <w:rPr>
          <w:rFonts w:ascii="Arial" w:hAnsi="Arial" w:cs="Arial"/>
          <w:b/>
          <w:sz w:val="18"/>
          <w:u w:val="single"/>
        </w:rPr>
      </w:pPr>
    </w:p>
    <w:p w:rsidR="006F4C56" w:rsidRPr="003850D2" w:rsidRDefault="006F4C56" w:rsidP="006F4C56">
      <w:pPr>
        <w:rPr>
          <w:rFonts w:ascii="Arial" w:hAnsi="Arial" w:cs="Arial"/>
          <w:b/>
          <w:sz w:val="18"/>
        </w:rPr>
      </w:pPr>
      <w:r w:rsidRPr="003850D2">
        <w:rPr>
          <w:rFonts w:ascii="Arial" w:hAnsi="Arial" w:cs="Arial"/>
          <w:b/>
          <w:sz w:val="18"/>
        </w:rPr>
        <w:t xml:space="preserve">                                                                  ANNEXURE-</w:t>
      </w:r>
      <w:r w:rsidR="00244250">
        <w:rPr>
          <w:rFonts w:ascii="Arial" w:hAnsi="Arial" w:cs="Arial"/>
          <w:b/>
          <w:sz w:val="18"/>
        </w:rPr>
        <w:t>D</w:t>
      </w:r>
    </w:p>
    <w:p w:rsidR="006F4C56" w:rsidRPr="003850D2" w:rsidRDefault="006F4C56" w:rsidP="006F4C56">
      <w:pPr>
        <w:jc w:val="center"/>
        <w:rPr>
          <w:rFonts w:ascii="Arial" w:hAnsi="Arial" w:cs="Arial"/>
          <w:b/>
          <w:bCs/>
          <w:sz w:val="18"/>
        </w:rPr>
      </w:pPr>
    </w:p>
    <w:p w:rsidR="006F4C56" w:rsidRPr="003850D2" w:rsidRDefault="006F4C56" w:rsidP="006F4C56">
      <w:pPr>
        <w:pStyle w:val="BodyTextIndent3"/>
        <w:ind w:left="1260" w:firstLine="0"/>
        <w:jc w:val="left"/>
      </w:pPr>
    </w:p>
    <w:p w:rsidR="006F4C56" w:rsidRPr="003850D2" w:rsidRDefault="006F4C56" w:rsidP="006F4C56">
      <w:pPr>
        <w:pStyle w:val="BodyTextIndent3"/>
        <w:ind w:left="1260" w:firstLine="0"/>
        <w:jc w:val="left"/>
      </w:pPr>
    </w:p>
    <w:p w:rsidR="006F4C56" w:rsidRPr="003850D2" w:rsidRDefault="006F4C56" w:rsidP="006F4C56">
      <w:pPr>
        <w:pStyle w:val="BodyTextIndent3"/>
        <w:ind w:left="1260" w:firstLine="0"/>
        <w:jc w:val="left"/>
        <w:rPr>
          <w:b/>
        </w:rPr>
      </w:pPr>
      <w:r w:rsidRPr="003850D2">
        <w:t xml:space="preserve">                       </w:t>
      </w:r>
      <w:r w:rsidR="0095136C">
        <w:t xml:space="preserve">    </w:t>
      </w:r>
      <w:r w:rsidRPr="003850D2">
        <w:t xml:space="preserve">  </w:t>
      </w:r>
      <w:r w:rsidRPr="003850D2">
        <w:rPr>
          <w:b/>
        </w:rPr>
        <w:t>DECLARATION</w:t>
      </w: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pStyle w:val="BodyText2"/>
        <w:jc w:val="left"/>
        <w:rPr>
          <w:rFonts w:ascii="Arial" w:hAnsi="Arial" w:cs="Arial"/>
          <w:sz w:val="18"/>
        </w:rPr>
      </w:pPr>
      <w:r w:rsidRPr="003850D2">
        <w:rPr>
          <w:rFonts w:ascii="Arial" w:hAnsi="Arial" w:cs="Arial"/>
          <w:sz w:val="18"/>
        </w:rPr>
        <w:t>I __________________________son of/wife of Sh____________________and Proprietor/Director/Partner/Authorized Signatory of M/s____________________do hereby Solemnly affirm and declare as under: -</w:t>
      </w:r>
    </w:p>
    <w:p w:rsidR="006F4C56" w:rsidRPr="003850D2" w:rsidRDefault="006F4C56" w:rsidP="006F4C56">
      <w:pPr>
        <w:jc w:val="both"/>
        <w:rPr>
          <w:rFonts w:ascii="Arial" w:hAnsi="Arial" w:cs="Arial"/>
          <w:sz w:val="18"/>
        </w:rPr>
      </w:pPr>
    </w:p>
    <w:p w:rsidR="006F4C56" w:rsidRPr="003850D2" w:rsidRDefault="006F4C56" w:rsidP="007A16D5">
      <w:pPr>
        <w:numPr>
          <w:ilvl w:val="0"/>
          <w:numId w:val="73"/>
        </w:numPr>
        <w:ind w:hanging="720"/>
        <w:jc w:val="both"/>
        <w:rPr>
          <w:rFonts w:ascii="Arial" w:hAnsi="Arial" w:cs="Arial"/>
          <w:sz w:val="18"/>
        </w:rPr>
      </w:pPr>
      <w:r w:rsidRPr="003850D2">
        <w:rPr>
          <w:rFonts w:ascii="Arial" w:hAnsi="Arial" w:cs="Arial"/>
          <w:sz w:val="18"/>
        </w:rPr>
        <w:t>That I am the sole Proprietor/Director/Partner/Authorized Signatory of M/s________________________</w:t>
      </w:r>
    </w:p>
    <w:p w:rsidR="006F4C56" w:rsidRPr="003850D2" w:rsidRDefault="006F4C56" w:rsidP="006F4C56">
      <w:pPr>
        <w:ind w:left="360"/>
        <w:jc w:val="both"/>
        <w:rPr>
          <w:rFonts w:ascii="Arial" w:hAnsi="Arial" w:cs="Arial"/>
          <w:sz w:val="18"/>
        </w:rPr>
      </w:pPr>
    </w:p>
    <w:p w:rsidR="006F4C56" w:rsidRPr="003850D2" w:rsidRDefault="006F4C56" w:rsidP="007A16D5">
      <w:pPr>
        <w:numPr>
          <w:ilvl w:val="0"/>
          <w:numId w:val="73"/>
        </w:numPr>
        <w:ind w:hanging="720"/>
        <w:jc w:val="both"/>
        <w:rPr>
          <w:rFonts w:ascii="Arial" w:hAnsi="Arial" w:cs="Arial"/>
          <w:sz w:val="18"/>
        </w:rPr>
      </w:pPr>
      <w:r w:rsidRPr="003850D2">
        <w:rPr>
          <w:rFonts w:ascii="Arial" w:hAnsi="Arial" w:cs="Arial"/>
          <w:sz w:val="18"/>
        </w:rPr>
        <w:t>That I state &amp; declare that the above firm M/s _____________________</w:t>
      </w:r>
    </w:p>
    <w:p w:rsidR="006F4C56" w:rsidRPr="003850D2" w:rsidRDefault="006F4C56" w:rsidP="006F4C56">
      <w:pPr>
        <w:jc w:val="both"/>
        <w:rPr>
          <w:rFonts w:ascii="Arial" w:hAnsi="Arial" w:cs="Arial"/>
          <w:sz w:val="18"/>
        </w:rPr>
      </w:pPr>
    </w:p>
    <w:p w:rsidR="006F4C56" w:rsidRPr="003850D2" w:rsidRDefault="006F4C56" w:rsidP="006F4C56">
      <w:pPr>
        <w:ind w:left="720"/>
        <w:jc w:val="both"/>
        <w:rPr>
          <w:rFonts w:ascii="Arial" w:hAnsi="Arial" w:cs="Arial"/>
          <w:sz w:val="18"/>
        </w:rPr>
      </w:pPr>
      <w:r w:rsidRPr="003850D2">
        <w:rPr>
          <w:rFonts w:ascii="Arial" w:hAnsi="Arial" w:cs="Arial"/>
          <w:sz w:val="18"/>
        </w:rPr>
        <w:t>is not debarred and/or blacklisted by any department of Central Govt./State Govt./PSU/Public bodies/Municipalities</w:t>
      </w:r>
      <w:r>
        <w:rPr>
          <w:rFonts w:ascii="Arial" w:hAnsi="Arial" w:cs="Arial"/>
          <w:sz w:val="18"/>
        </w:rPr>
        <w:t>/</w:t>
      </w:r>
      <w:r>
        <w:rPr>
          <w:rFonts w:ascii="Tahoma" w:hAnsi="Tahoma" w:cs="Tahoma"/>
          <w:sz w:val="18"/>
          <w:szCs w:val="18"/>
        </w:rPr>
        <w:t xml:space="preserve"> </w:t>
      </w:r>
      <w:r w:rsidRPr="008011CF">
        <w:rPr>
          <w:rFonts w:ascii="Tahoma" w:hAnsi="Tahoma" w:cs="Tahoma"/>
          <w:color w:val="FF0000"/>
          <w:sz w:val="18"/>
          <w:szCs w:val="18"/>
        </w:rPr>
        <w:t>GST Authorities</w:t>
      </w:r>
      <w:r>
        <w:rPr>
          <w:rFonts w:ascii="Arial" w:hAnsi="Arial" w:cs="Arial"/>
          <w:sz w:val="18"/>
        </w:rPr>
        <w:t xml:space="preserve">  </w:t>
      </w:r>
      <w:r w:rsidRPr="003850D2">
        <w:rPr>
          <w:rFonts w:ascii="Arial" w:hAnsi="Arial" w:cs="Arial"/>
          <w:sz w:val="18"/>
        </w:rPr>
        <w:t xml:space="preserve"> on the date of opening of tender.</w:t>
      </w:r>
    </w:p>
    <w:p w:rsidR="006F4C56" w:rsidRPr="003850D2" w:rsidRDefault="006F4C56" w:rsidP="006F4C56">
      <w:pPr>
        <w:jc w:val="both"/>
        <w:rPr>
          <w:rFonts w:ascii="Arial" w:hAnsi="Arial" w:cs="Arial"/>
          <w:sz w:val="18"/>
        </w:rPr>
      </w:pPr>
    </w:p>
    <w:p w:rsidR="006F4C56" w:rsidRPr="003850D2" w:rsidRDefault="006F4C56" w:rsidP="006F4C56">
      <w:pPr>
        <w:ind w:left="720"/>
        <w:jc w:val="both"/>
        <w:rPr>
          <w:rFonts w:ascii="Arial" w:hAnsi="Arial" w:cs="Arial"/>
          <w:sz w:val="18"/>
        </w:rPr>
      </w:pPr>
      <w:r w:rsidRPr="003850D2">
        <w:rPr>
          <w:rFonts w:ascii="Arial" w:hAnsi="Arial" w:cs="Arial"/>
          <w:sz w:val="18"/>
        </w:rPr>
        <w:t>In case the above declaration is found to be incorrect or wrong, the contract, if awarded to the firm shall be terminated immediately and the firm shall liable to be blacklisted/debarred for future works/contract with MTNL. Any such action shall however be without prejudice to MTNL’s right under the law.</w:t>
      </w:r>
    </w:p>
    <w:p w:rsidR="006F4C56" w:rsidRPr="003850D2" w:rsidRDefault="006F4C56" w:rsidP="006F4C56">
      <w:pPr>
        <w:jc w:val="both"/>
        <w:rPr>
          <w:rFonts w:ascii="Arial" w:hAnsi="Arial" w:cs="Arial"/>
          <w:sz w:val="18"/>
        </w:rPr>
      </w:pPr>
    </w:p>
    <w:p w:rsidR="006F4C56" w:rsidRPr="003850D2" w:rsidRDefault="006F4C56" w:rsidP="006F4C56">
      <w:pPr>
        <w:jc w:val="both"/>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jc w:val="right"/>
        <w:rPr>
          <w:rFonts w:ascii="Arial" w:hAnsi="Arial" w:cs="Arial"/>
          <w:sz w:val="18"/>
        </w:rPr>
      </w:pPr>
      <w:r w:rsidRPr="003850D2">
        <w:rPr>
          <w:rFonts w:ascii="Arial" w:hAnsi="Arial" w:cs="Arial"/>
          <w:sz w:val="18"/>
        </w:rPr>
        <w:t>Signature of Proprietor/Director/Partner/Authorized Signatory</w:t>
      </w:r>
    </w:p>
    <w:p w:rsidR="006F4C56" w:rsidRPr="003850D2" w:rsidRDefault="006F4C56" w:rsidP="006F4C56">
      <w:pPr>
        <w:jc w:val="right"/>
        <w:rPr>
          <w:rFonts w:ascii="Arial" w:hAnsi="Arial" w:cs="Arial"/>
          <w:sz w:val="18"/>
        </w:rPr>
      </w:pPr>
      <w:r w:rsidRPr="003850D2">
        <w:rPr>
          <w:rFonts w:ascii="Arial" w:hAnsi="Arial" w:cs="Arial"/>
          <w:sz w:val="18"/>
        </w:rPr>
        <w:t>(Sh./Smt./Miss_____________________</w:t>
      </w: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rPr>
          <w:rFonts w:ascii="Arial" w:hAnsi="Arial" w:cs="Arial"/>
          <w:sz w:val="18"/>
        </w:rPr>
      </w:pPr>
    </w:p>
    <w:p w:rsidR="006F4C56" w:rsidRPr="003850D2" w:rsidRDefault="006F4C56" w:rsidP="006F4C56">
      <w:pPr>
        <w:ind w:left="540"/>
        <w:jc w:val="both"/>
        <w:rPr>
          <w:rFonts w:ascii="Arial" w:hAnsi="Arial" w:cs="Arial"/>
          <w:sz w:val="18"/>
        </w:rPr>
      </w:pPr>
      <w:r w:rsidRPr="003850D2">
        <w:rPr>
          <w:rFonts w:ascii="Arial" w:hAnsi="Arial" w:cs="Arial"/>
          <w:sz w:val="18"/>
        </w:rPr>
        <w:t>Note: - The signatory should not affect any variation in the text of declaration. Declaration in any other form shall not be acceptable and render the bidder for disqualification of the tender/bid.</w:t>
      </w:r>
    </w:p>
    <w:p w:rsidR="00A80ABB" w:rsidRPr="00956C58" w:rsidRDefault="006F4C56" w:rsidP="00A80ABB">
      <w:pPr>
        <w:tabs>
          <w:tab w:val="left" w:pos="4500"/>
        </w:tabs>
        <w:jc w:val="center"/>
        <w:rPr>
          <w:rFonts w:ascii="Tahoma" w:hAnsi="Tahoma" w:cs="Tahoma"/>
          <w:b/>
          <w:bCs/>
          <w:sz w:val="96"/>
          <w:szCs w:val="96"/>
        </w:rPr>
      </w:pPr>
      <w:r w:rsidRPr="003850D2">
        <w:rPr>
          <w:rFonts w:ascii="Arial" w:hAnsi="Arial" w:cs="Arial"/>
          <w:b/>
          <w:bCs/>
          <w:sz w:val="18"/>
          <w:szCs w:val="18"/>
        </w:rPr>
        <w:br w:type="page"/>
      </w:r>
      <w:r w:rsidR="00A80ABB" w:rsidRPr="00956C58">
        <w:rPr>
          <w:rFonts w:ascii="Tahoma" w:hAnsi="Tahoma" w:cs="Tahoma"/>
          <w:b/>
          <w:bCs/>
          <w:sz w:val="96"/>
          <w:szCs w:val="96"/>
        </w:rPr>
        <w:lastRenderedPageBreak/>
        <w:t>Part   B</w:t>
      </w:r>
    </w:p>
    <w:p w:rsidR="00A80ABB" w:rsidRPr="00956C58" w:rsidRDefault="00A80ABB" w:rsidP="00A80ABB">
      <w:pPr>
        <w:tabs>
          <w:tab w:val="left" w:pos="498"/>
          <w:tab w:val="left" w:pos="1080"/>
          <w:tab w:val="left" w:pos="3420"/>
          <w:tab w:val="left" w:pos="4320"/>
          <w:tab w:val="left" w:pos="6480"/>
          <w:tab w:val="left" w:pos="6660"/>
          <w:tab w:val="left" w:pos="7920"/>
          <w:tab w:val="left" w:pos="8280"/>
        </w:tabs>
        <w:jc w:val="center"/>
        <w:rPr>
          <w:rFonts w:ascii="Tahoma" w:hAnsi="Tahoma" w:cs="Tahoma"/>
          <w:b/>
          <w:bCs/>
          <w:sz w:val="96"/>
          <w:szCs w:val="96"/>
        </w:rPr>
      </w:pPr>
    </w:p>
    <w:p w:rsidR="00A80ABB" w:rsidRPr="00956C58" w:rsidRDefault="00A80ABB" w:rsidP="00A80ABB">
      <w:pPr>
        <w:tabs>
          <w:tab w:val="left" w:pos="498"/>
          <w:tab w:val="left" w:pos="1080"/>
          <w:tab w:val="left" w:pos="3420"/>
          <w:tab w:val="left" w:pos="4320"/>
          <w:tab w:val="left" w:pos="6480"/>
          <w:tab w:val="left" w:pos="6660"/>
          <w:tab w:val="left" w:pos="7920"/>
          <w:tab w:val="left" w:pos="8280"/>
        </w:tabs>
        <w:jc w:val="center"/>
        <w:rPr>
          <w:rFonts w:ascii="Tahoma" w:hAnsi="Tahoma" w:cs="Tahoma"/>
          <w:b/>
          <w:bCs/>
          <w:sz w:val="96"/>
          <w:szCs w:val="96"/>
        </w:rPr>
      </w:pPr>
    </w:p>
    <w:p w:rsidR="00A80ABB" w:rsidRPr="00956C58" w:rsidRDefault="00A80ABB" w:rsidP="00A80ABB">
      <w:pPr>
        <w:jc w:val="center"/>
        <w:rPr>
          <w:rFonts w:ascii="Tahoma" w:hAnsi="Tahoma" w:cs="Tahoma"/>
          <w:b/>
          <w:bCs/>
          <w:sz w:val="96"/>
          <w:szCs w:val="96"/>
        </w:rPr>
      </w:pPr>
      <w:r w:rsidRPr="00956C58">
        <w:rPr>
          <w:rFonts w:ascii="Tahoma" w:hAnsi="Tahoma" w:cs="Tahoma"/>
          <w:b/>
          <w:bCs/>
          <w:sz w:val="96"/>
          <w:szCs w:val="96"/>
        </w:rPr>
        <w:t>Financial Bid</w:t>
      </w:r>
    </w:p>
    <w:p w:rsidR="00A80ABB" w:rsidRPr="00956C58" w:rsidRDefault="00A80ABB" w:rsidP="00A80ABB">
      <w:pPr>
        <w:jc w:val="center"/>
        <w:rPr>
          <w:rFonts w:ascii="Tahoma" w:hAnsi="Tahoma" w:cs="Tahoma"/>
          <w:b/>
          <w:bCs/>
          <w:sz w:val="96"/>
          <w:szCs w:val="96"/>
          <w:u w:val="single"/>
        </w:rPr>
      </w:pPr>
    </w:p>
    <w:p w:rsidR="00A80ABB" w:rsidRPr="00787159" w:rsidRDefault="00A80ABB" w:rsidP="00A80ABB">
      <w:pPr>
        <w:rPr>
          <w:rFonts w:ascii="Tahoma" w:hAnsi="Tahoma" w:cs="Tahoma"/>
          <w:sz w:val="22"/>
          <w:szCs w:val="22"/>
        </w:rPr>
      </w:pPr>
    </w:p>
    <w:p w:rsidR="00A80ABB" w:rsidRPr="00787159" w:rsidRDefault="00A80ABB" w:rsidP="00A80ABB">
      <w:pPr>
        <w:rPr>
          <w:rFonts w:ascii="Tahoma" w:hAnsi="Tahoma" w:cs="Tahoma"/>
          <w:sz w:val="22"/>
          <w:szCs w:val="22"/>
        </w:rPr>
      </w:pPr>
    </w:p>
    <w:p w:rsidR="006F4C56" w:rsidRDefault="006F4C56"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A80ABB" w:rsidP="006F4C56">
      <w:pPr>
        <w:rPr>
          <w:rFonts w:ascii="Arial" w:hAnsi="Arial" w:cs="Arial"/>
          <w:b/>
          <w:bCs/>
          <w:sz w:val="18"/>
          <w:szCs w:val="18"/>
        </w:rPr>
      </w:pPr>
    </w:p>
    <w:p w:rsidR="00A80ABB" w:rsidRDefault="00EA4BCB" w:rsidP="00EA4BCB">
      <w:pPr>
        <w:pStyle w:val="Heading4"/>
        <w:jc w:val="both"/>
        <w:rPr>
          <w:sz w:val="18"/>
          <w:szCs w:val="18"/>
        </w:rPr>
      </w:pPr>
      <w:bookmarkStart w:id="1" w:name="_Toc45005091"/>
      <w:r w:rsidRPr="003850D2">
        <w:rPr>
          <w:sz w:val="18"/>
          <w:szCs w:val="18"/>
        </w:rPr>
        <w:t xml:space="preserve">               </w:t>
      </w:r>
      <w:bookmarkEnd w:id="1"/>
      <w:r w:rsidRPr="003850D2">
        <w:rPr>
          <w:sz w:val="18"/>
          <w:szCs w:val="18"/>
        </w:rPr>
        <w:tab/>
      </w:r>
      <w:r w:rsidRPr="003850D2">
        <w:rPr>
          <w:sz w:val="18"/>
          <w:szCs w:val="18"/>
        </w:rPr>
        <w:tab/>
      </w:r>
      <w:r w:rsidRPr="003850D2">
        <w:rPr>
          <w:sz w:val="18"/>
          <w:szCs w:val="18"/>
        </w:rPr>
        <w:tab/>
      </w:r>
      <w:r w:rsidRPr="003850D2">
        <w:rPr>
          <w:sz w:val="18"/>
          <w:szCs w:val="18"/>
        </w:rPr>
        <w:tab/>
      </w:r>
    </w:p>
    <w:p w:rsidR="00A80ABB" w:rsidRDefault="00A80ABB" w:rsidP="00A80ABB"/>
    <w:p w:rsidR="00A80ABB" w:rsidRPr="00787159" w:rsidRDefault="00A80ABB" w:rsidP="00A80ABB">
      <w:pPr>
        <w:jc w:val="center"/>
        <w:rPr>
          <w:rFonts w:ascii="Tahoma" w:hAnsi="Tahoma" w:cs="Tahoma"/>
          <w:bCs/>
          <w:sz w:val="18"/>
          <w:szCs w:val="18"/>
          <w:u w:val="single"/>
        </w:rPr>
      </w:pPr>
      <w:r w:rsidRPr="00787159">
        <w:rPr>
          <w:rFonts w:ascii="Tahoma" w:hAnsi="Tahoma" w:cs="Tahoma"/>
          <w:b/>
          <w:bCs/>
          <w:sz w:val="18"/>
          <w:szCs w:val="18"/>
          <w:u w:val="single"/>
        </w:rPr>
        <w:t>SECTION-X</w:t>
      </w:r>
    </w:p>
    <w:p w:rsidR="00A80ABB" w:rsidRPr="00787159" w:rsidRDefault="00A80ABB" w:rsidP="00A80ABB">
      <w:pPr>
        <w:tabs>
          <w:tab w:val="left" w:pos="1080"/>
          <w:tab w:val="left" w:pos="3420"/>
          <w:tab w:val="left" w:pos="4320"/>
          <w:tab w:val="left" w:pos="5040"/>
          <w:tab w:val="left" w:pos="6480"/>
          <w:tab w:val="left" w:pos="6660"/>
          <w:tab w:val="left" w:pos="7920"/>
          <w:tab w:val="left" w:pos="8280"/>
        </w:tabs>
        <w:jc w:val="center"/>
        <w:rPr>
          <w:rFonts w:ascii="Tahoma" w:hAnsi="Tahoma" w:cs="Tahoma"/>
          <w:sz w:val="18"/>
          <w:szCs w:val="18"/>
        </w:rPr>
      </w:pPr>
      <w:r w:rsidRPr="00787159">
        <w:rPr>
          <w:rFonts w:ascii="Tahoma" w:hAnsi="Tahoma" w:cs="Tahoma"/>
          <w:sz w:val="18"/>
          <w:szCs w:val="18"/>
        </w:rPr>
        <w:t>PART-I</w:t>
      </w:r>
    </w:p>
    <w:p w:rsidR="00A80ABB" w:rsidRPr="00787159" w:rsidRDefault="00A80ABB" w:rsidP="00A80ABB">
      <w:pPr>
        <w:tabs>
          <w:tab w:val="left" w:pos="1080"/>
          <w:tab w:val="left" w:pos="3420"/>
          <w:tab w:val="left" w:pos="4320"/>
          <w:tab w:val="left" w:pos="5040"/>
          <w:tab w:val="left" w:pos="6480"/>
          <w:tab w:val="left" w:pos="6660"/>
          <w:tab w:val="left" w:pos="7920"/>
          <w:tab w:val="left" w:pos="8280"/>
        </w:tabs>
        <w:jc w:val="center"/>
        <w:rPr>
          <w:rFonts w:ascii="Tahoma" w:hAnsi="Tahoma" w:cs="Tahoma"/>
          <w:sz w:val="18"/>
          <w:szCs w:val="18"/>
        </w:rPr>
      </w:pPr>
      <w:r w:rsidRPr="00787159">
        <w:rPr>
          <w:rFonts w:ascii="Tahoma" w:hAnsi="Tahoma" w:cs="Tahoma"/>
          <w:b/>
          <w:bCs/>
          <w:sz w:val="18"/>
          <w:szCs w:val="18"/>
        </w:rPr>
        <w:t>BID FORM</w:t>
      </w:r>
    </w:p>
    <w:p w:rsidR="00A80ABB" w:rsidRPr="00787159" w:rsidRDefault="00A80ABB" w:rsidP="00A80ABB">
      <w:pPr>
        <w:tabs>
          <w:tab w:val="left" w:pos="996"/>
          <w:tab w:val="left" w:pos="3735"/>
          <w:tab w:val="left" w:pos="4320"/>
          <w:tab w:val="left" w:pos="6480"/>
          <w:tab w:val="left" w:pos="6660"/>
          <w:tab w:val="left" w:pos="7920"/>
          <w:tab w:val="left" w:pos="8280"/>
        </w:tabs>
        <w:jc w:val="center"/>
        <w:rPr>
          <w:rFonts w:ascii="Tahoma" w:hAnsi="Tahoma" w:cs="Tahoma"/>
          <w:bCs/>
          <w:sz w:val="18"/>
          <w:szCs w:val="18"/>
        </w:rPr>
      </w:pPr>
    </w:p>
    <w:p w:rsidR="00A80ABB" w:rsidRPr="00787159" w:rsidRDefault="00A80ABB" w:rsidP="00A80ABB">
      <w:pPr>
        <w:tabs>
          <w:tab w:val="left" w:pos="996"/>
          <w:tab w:val="left" w:pos="3735"/>
          <w:tab w:val="left" w:pos="4320"/>
          <w:tab w:val="left" w:pos="6480"/>
          <w:tab w:val="left" w:pos="6660"/>
          <w:tab w:val="left" w:pos="7920"/>
          <w:tab w:val="left" w:pos="8280"/>
        </w:tabs>
        <w:jc w:val="both"/>
        <w:rPr>
          <w:rFonts w:ascii="Tahoma" w:hAnsi="Tahoma" w:cs="Tahoma"/>
          <w:bCs/>
          <w:sz w:val="18"/>
          <w:szCs w:val="18"/>
        </w:rPr>
      </w:pPr>
    </w:p>
    <w:p w:rsidR="00A80ABB" w:rsidRDefault="00A80ABB" w:rsidP="00A80ABB">
      <w:pPr>
        <w:ind w:left="720" w:hanging="720"/>
        <w:jc w:val="both"/>
        <w:rPr>
          <w:rFonts w:ascii="Tahoma" w:hAnsi="Tahoma" w:cs="Tahoma"/>
          <w:sz w:val="18"/>
          <w:szCs w:val="18"/>
        </w:rPr>
      </w:pPr>
      <w:r w:rsidRPr="00787159">
        <w:rPr>
          <w:rFonts w:ascii="Tahoma" w:hAnsi="Tahoma" w:cs="Tahoma"/>
          <w:sz w:val="18"/>
          <w:szCs w:val="18"/>
        </w:rPr>
        <w:t>To,</w:t>
      </w:r>
    </w:p>
    <w:p w:rsidR="002B2313" w:rsidRDefault="002B2313" w:rsidP="002B2313">
      <w:pPr>
        <w:ind w:left="720"/>
        <w:jc w:val="both"/>
        <w:rPr>
          <w:rFonts w:ascii="Tahoma" w:hAnsi="Tahoma" w:cs="Tahoma"/>
          <w:sz w:val="18"/>
          <w:szCs w:val="18"/>
        </w:rPr>
      </w:pPr>
      <w:r>
        <w:rPr>
          <w:rFonts w:ascii="Tahoma" w:hAnsi="Tahoma" w:cs="Tahoma"/>
          <w:sz w:val="18"/>
          <w:szCs w:val="18"/>
        </w:rPr>
        <w:t xml:space="preserve"> AGM(MPL)</w:t>
      </w:r>
    </w:p>
    <w:p w:rsidR="002B2313" w:rsidRPr="00787159" w:rsidRDefault="002B2313" w:rsidP="002B2313">
      <w:pPr>
        <w:ind w:left="720"/>
        <w:jc w:val="both"/>
        <w:rPr>
          <w:rFonts w:ascii="Tahoma" w:hAnsi="Tahoma" w:cs="Tahoma"/>
          <w:sz w:val="18"/>
          <w:szCs w:val="18"/>
        </w:rPr>
      </w:pPr>
      <w:r>
        <w:rPr>
          <w:rFonts w:ascii="Tahoma" w:hAnsi="Tahoma" w:cs="Tahoma"/>
          <w:sz w:val="18"/>
          <w:szCs w:val="18"/>
        </w:rPr>
        <w:t xml:space="preserve"> MTNL, CSD Compound  Netaji Nagar </w:t>
      </w:r>
      <w:r w:rsidRPr="00787159">
        <w:rPr>
          <w:rFonts w:ascii="Tahoma" w:hAnsi="Tahoma" w:cs="Tahoma"/>
          <w:sz w:val="18"/>
          <w:szCs w:val="18"/>
        </w:rPr>
        <w:t>, New Delhi-1100</w:t>
      </w:r>
      <w:r>
        <w:rPr>
          <w:rFonts w:ascii="Tahoma" w:hAnsi="Tahoma" w:cs="Tahoma"/>
          <w:sz w:val="18"/>
          <w:szCs w:val="18"/>
        </w:rPr>
        <w:t>23</w:t>
      </w:r>
    </w:p>
    <w:p w:rsidR="00A80ABB" w:rsidRPr="00787159" w:rsidRDefault="00A80ABB" w:rsidP="00A80ABB">
      <w:pPr>
        <w:ind w:left="720" w:hanging="720"/>
        <w:jc w:val="both"/>
        <w:rPr>
          <w:rFonts w:ascii="Tahoma" w:hAnsi="Tahoma" w:cs="Tahoma"/>
          <w:sz w:val="18"/>
          <w:szCs w:val="18"/>
        </w:rPr>
      </w:pPr>
    </w:p>
    <w:p w:rsidR="00A80ABB" w:rsidRPr="00787159" w:rsidRDefault="00A80ABB" w:rsidP="00A80ABB">
      <w:pPr>
        <w:ind w:left="720" w:hanging="720"/>
        <w:jc w:val="both"/>
        <w:rPr>
          <w:rFonts w:ascii="Tahoma" w:hAnsi="Tahoma" w:cs="Tahoma"/>
          <w:sz w:val="18"/>
          <w:szCs w:val="18"/>
        </w:rPr>
      </w:pPr>
      <w:r w:rsidRPr="00787159">
        <w:rPr>
          <w:rFonts w:ascii="Tahoma" w:hAnsi="Tahoma" w:cs="Tahoma"/>
          <w:sz w:val="18"/>
          <w:szCs w:val="18"/>
        </w:rPr>
        <w:t>Dear Sir,</w:t>
      </w:r>
    </w:p>
    <w:p w:rsidR="00A80ABB" w:rsidRPr="00787159" w:rsidRDefault="00A80ABB" w:rsidP="00A80ABB">
      <w:pPr>
        <w:ind w:left="720" w:hanging="720"/>
        <w:jc w:val="both"/>
        <w:rPr>
          <w:rFonts w:ascii="Tahoma" w:hAnsi="Tahoma" w:cs="Tahoma"/>
          <w:sz w:val="18"/>
          <w:szCs w:val="18"/>
        </w:rPr>
      </w:pPr>
    </w:p>
    <w:p w:rsidR="00A80ABB" w:rsidRPr="00787159" w:rsidRDefault="00A80ABB" w:rsidP="00A80ABB">
      <w:pPr>
        <w:tabs>
          <w:tab w:val="left" w:pos="996"/>
          <w:tab w:val="left" w:pos="3735"/>
          <w:tab w:val="left" w:pos="4320"/>
          <w:tab w:val="left" w:pos="6480"/>
          <w:tab w:val="left" w:pos="6660"/>
          <w:tab w:val="left" w:pos="7920"/>
          <w:tab w:val="left" w:pos="8280"/>
        </w:tabs>
        <w:spacing w:before="120"/>
        <w:ind w:left="720" w:hanging="720"/>
        <w:jc w:val="both"/>
        <w:rPr>
          <w:rFonts w:ascii="Tahoma" w:hAnsi="Tahoma" w:cs="Tahoma"/>
          <w:sz w:val="18"/>
          <w:szCs w:val="18"/>
        </w:rPr>
      </w:pPr>
      <w:r w:rsidRPr="00787159">
        <w:rPr>
          <w:rFonts w:ascii="Tahoma" w:hAnsi="Tahoma" w:cs="Tahoma"/>
          <w:sz w:val="18"/>
          <w:szCs w:val="18"/>
        </w:rPr>
        <w:t>1.</w:t>
      </w:r>
      <w:r w:rsidRPr="00787159">
        <w:rPr>
          <w:rFonts w:ascii="Tahoma" w:hAnsi="Tahoma" w:cs="Tahoma"/>
          <w:sz w:val="18"/>
          <w:szCs w:val="18"/>
        </w:rPr>
        <w:tab/>
        <w:t xml:space="preserve">Having examined the conditions of contract and specifications including </w:t>
      </w:r>
      <w:r w:rsidRPr="00787159">
        <w:rPr>
          <w:rFonts w:ascii="Tahoma" w:hAnsi="Tahoma" w:cs="Tahoma"/>
          <w:b/>
          <w:sz w:val="18"/>
          <w:szCs w:val="18"/>
        </w:rPr>
        <w:t>addenda…………………….</w:t>
      </w:r>
      <w:r w:rsidRPr="00787159">
        <w:rPr>
          <w:rFonts w:ascii="Tahoma" w:hAnsi="Tahoma" w:cs="Tahoma"/>
          <w:sz w:val="18"/>
          <w:szCs w:val="18"/>
        </w:rPr>
        <w:t xml:space="preserve"> </w:t>
      </w:r>
      <w:r w:rsidRPr="00787159">
        <w:rPr>
          <w:rFonts w:ascii="Tahoma" w:hAnsi="Tahoma" w:cs="Tahoma"/>
          <w:b/>
          <w:sz w:val="18"/>
          <w:szCs w:val="18"/>
        </w:rPr>
        <w:t>dated …………….. and amendment dated ………………….</w:t>
      </w:r>
      <w:r w:rsidRPr="00787159">
        <w:rPr>
          <w:rFonts w:ascii="Tahoma" w:hAnsi="Tahoma" w:cs="Tahoma"/>
          <w:b/>
          <w:bCs/>
          <w:sz w:val="18"/>
          <w:szCs w:val="18"/>
        </w:rPr>
        <w:t xml:space="preserve"> </w:t>
      </w:r>
      <w:r w:rsidRPr="00787159">
        <w:rPr>
          <w:rFonts w:ascii="Tahoma" w:hAnsi="Tahoma" w:cs="Tahoma"/>
          <w:sz w:val="18"/>
          <w:szCs w:val="18"/>
        </w:rPr>
        <w:t xml:space="preserve">the receipt of which is hereby duly acknowledged, We, undersigned, offer to </w:t>
      </w:r>
      <w:r w:rsidR="00481A17">
        <w:rPr>
          <w:rFonts w:ascii="Tahoma" w:hAnsi="Tahoma" w:cs="Tahoma"/>
          <w:sz w:val="18"/>
          <w:szCs w:val="18"/>
        </w:rPr>
        <w:t>GM(unit)</w:t>
      </w:r>
      <w:r w:rsidRPr="00787159">
        <w:rPr>
          <w:rFonts w:ascii="Tahoma" w:hAnsi="Tahoma" w:cs="Tahoma"/>
          <w:sz w:val="18"/>
          <w:szCs w:val="18"/>
        </w:rPr>
        <w:t xml:space="preserve"> </w:t>
      </w:r>
      <w:r w:rsidRPr="00787159">
        <w:rPr>
          <w:rFonts w:ascii="Tahoma" w:hAnsi="Tahoma" w:cs="Tahoma"/>
          <w:b/>
          <w:sz w:val="18"/>
          <w:szCs w:val="18"/>
        </w:rPr>
        <w:t xml:space="preserve">……………………………………………….. </w:t>
      </w:r>
      <w:r w:rsidRPr="00787159">
        <w:rPr>
          <w:rFonts w:ascii="Tahoma" w:hAnsi="Tahoma" w:cs="Tahoma"/>
          <w:bCs/>
          <w:sz w:val="18"/>
          <w:szCs w:val="18"/>
        </w:rPr>
        <w:t>i</w:t>
      </w:r>
      <w:r w:rsidRPr="00787159">
        <w:rPr>
          <w:rFonts w:ascii="Tahoma" w:hAnsi="Tahoma" w:cs="Tahoma"/>
          <w:sz w:val="18"/>
          <w:szCs w:val="18"/>
        </w:rPr>
        <w:t xml:space="preserve">n conformity with the said drawings, conditions of contract and specifications for the sum shown in the schedule of prices attached herewith and  made part of this bid.  </w:t>
      </w:r>
    </w:p>
    <w:p w:rsidR="00A80ABB" w:rsidRPr="00787159" w:rsidRDefault="00A80ABB" w:rsidP="00A80ABB">
      <w:pPr>
        <w:tabs>
          <w:tab w:val="left" w:pos="-1980"/>
          <w:tab w:val="left" w:pos="6480"/>
          <w:tab w:val="left" w:pos="6660"/>
          <w:tab w:val="left" w:pos="7920"/>
          <w:tab w:val="left" w:pos="8280"/>
        </w:tabs>
        <w:spacing w:before="120"/>
        <w:ind w:left="720" w:hanging="720"/>
        <w:jc w:val="both"/>
        <w:rPr>
          <w:rFonts w:ascii="Tahoma" w:hAnsi="Tahoma" w:cs="Tahoma"/>
          <w:sz w:val="18"/>
          <w:szCs w:val="18"/>
        </w:rPr>
      </w:pPr>
      <w:r w:rsidRPr="00787159">
        <w:rPr>
          <w:rFonts w:ascii="Tahoma" w:hAnsi="Tahoma" w:cs="Tahoma"/>
          <w:sz w:val="18"/>
          <w:szCs w:val="18"/>
        </w:rPr>
        <w:t>2.</w:t>
      </w:r>
      <w:r w:rsidRPr="00787159">
        <w:rPr>
          <w:rFonts w:ascii="Tahoma" w:hAnsi="Tahoma" w:cs="Tahoma"/>
          <w:sz w:val="18"/>
          <w:szCs w:val="18"/>
        </w:rPr>
        <w:tab/>
        <w:t xml:space="preserve">We, undertake, if our bid is accepted, to commence deliveries within </w:t>
      </w:r>
      <w:r w:rsidRPr="00787159">
        <w:rPr>
          <w:rFonts w:ascii="Tahoma" w:hAnsi="Tahoma" w:cs="Tahoma"/>
          <w:b/>
          <w:sz w:val="18"/>
          <w:szCs w:val="18"/>
        </w:rPr>
        <w:t>(as</w:t>
      </w:r>
      <w:r w:rsidRPr="00787159">
        <w:rPr>
          <w:rFonts w:ascii="Tahoma" w:hAnsi="Tahoma" w:cs="Tahoma"/>
          <w:sz w:val="18"/>
          <w:szCs w:val="18"/>
        </w:rPr>
        <w:t xml:space="preserve"> </w:t>
      </w:r>
      <w:r w:rsidRPr="00787159">
        <w:rPr>
          <w:rFonts w:ascii="Tahoma" w:hAnsi="Tahoma" w:cs="Tahoma"/>
          <w:b/>
          <w:sz w:val="18"/>
          <w:szCs w:val="18"/>
        </w:rPr>
        <w:t>per tender NIT terms &amp; conditions)</w:t>
      </w:r>
      <w:r w:rsidRPr="00787159">
        <w:rPr>
          <w:rFonts w:ascii="Tahoma" w:hAnsi="Tahoma" w:cs="Tahoma"/>
          <w:sz w:val="18"/>
          <w:szCs w:val="18"/>
        </w:rPr>
        <w:t xml:space="preserve"> months and to complete delivery of all the items specified in the contract within (as per tender NIT terms &amp; conditions) months calculated from the date of issue of your purchase order/ work order.</w:t>
      </w:r>
    </w:p>
    <w:p w:rsidR="00A80ABB" w:rsidRPr="00787159" w:rsidRDefault="00A80ABB" w:rsidP="00A80ABB">
      <w:pPr>
        <w:spacing w:before="120"/>
        <w:ind w:left="720" w:hanging="720"/>
        <w:jc w:val="both"/>
        <w:rPr>
          <w:rFonts w:ascii="Tahoma" w:hAnsi="Tahoma" w:cs="Tahoma"/>
          <w:sz w:val="18"/>
          <w:szCs w:val="18"/>
        </w:rPr>
      </w:pPr>
      <w:r w:rsidRPr="00787159">
        <w:rPr>
          <w:rFonts w:ascii="Tahoma" w:hAnsi="Tahoma" w:cs="Tahoma"/>
          <w:sz w:val="18"/>
          <w:szCs w:val="18"/>
        </w:rPr>
        <w:t>3.</w:t>
      </w:r>
      <w:r w:rsidRPr="00787159">
        <w:rPr>
          <w:rFonts w:ascii="Tahoma" w:hAnsi="Tahoma" w:cs="Tahoma"/>
          <w:sz w:val="18"/>
          <w:szCs w:val="18"/>
        </w:rPr>
        <w:tab/>
        <w:t>If our bid is accepted, we will obtain the performance guarantee of a scheduled bank for a sum @ 5% of the contract value for the due performance of the contract.</w:t>
      </w:r>
    </w:p>
    <w:p w:rsidR="00A80ABB" w:rsidRPr="00787159" w:rsidRDefault="00A80ABB" w:rsidP="00A80ABB">
      <w:pPr>
        <w:spacing w:before="120"/>
        <w:ind w:left="720" w:hanging="720"/>
        <w:jc w:val="both"/>
        <w:rPr>
          <w:rFonts w:ascii="Tahoma" w:hAnsi="Tahoma" w:cs="Tahoma"/>
          <w:sz w:val="18"/>
          <w:szCs w:val="18"/>
        </w:rPr>
      </w:pPr>
      <w:r w:rsidRPr="00787159">
        <w:rPr>
          <w:rFonts w:ascii="Tahoma" w:hAnsi="Tahoma" w:cs="Tahoma"/>
          <w:sz w:val="18"/>
          <w:szCs w:val="18"/>
        </w:rPr>
        <w:t>4.</w:t>
      </w:r>
      <w:r w:rsidRPr="00787159">
        <w:rPr>
          <w:rFonts w:ascii="Tahoma" w:hAnsi="Tahoma" w:cs="Tahoma"/>
          <w:sz w:val="18"/>
          <w:szCs w:val="18"/>
        </w:rPr>
        <w:tab/>
        <w:t xml:space="preserve">We agree to abide by this bid for a period of </w:t>
      </w:r>
      <w:r w:rsidRPr="00787159">
        <w:rPr>
          <w:rFonts w:ascii="Tahoma" w:hAnsi="Tahoma" w:cs="Tahoma"/>
          <w:b/>
          <w:sz w:val="18"/>
          <w:szCs w:val="18"/>
        </w:rPr>
        <w:t>150 days</w:t>
      </w:r>
      <w:r w:rsidRPr="00787159">
        <w:rPr>
          <w:rFonts w:ascii="Tahoma" w:hAnsi="Tahoma" w:cs="Tahoma"/>
          <w:sz w:val="18"/>
          <w:szCs w:val="18"/>
        </w:rPr>
        <w:t xml:space="preserve"> from the date fixed for bid opening and it shall remain binding upon us and may be accepted at any time before the expiration of that period.</w:t>
      </w:r>
    </w:p>
    <w:p w:rsidR="00A80ABB" w:rsidRPr="00787159" w:rsidRDefault="00A80ABB" w:rsidP="00A80ABB">
      <w:pPr>
        <w:spacing w:before="120"/>
        <w:ind w:left="720" w:hanging="720"/>
        <w:jc w:val="both"/>
        <w:rPr>
          <w:rFonts w:ascii="Tahoma" w:hAnsi="Tahoma" w:cs="Tahoma"/>
          <w:sz w:val="18"/>
          <w:szCs w:val="18"/>
        </w:rPr>
      </w:pPr>
      <w:r w:rsidRPr="00787159">
        <w:rPr>
          <w:rFonts w:ascii="Tahoma" w:hAnsi="Tahoma" w:cs="Tahoma"/>
          <w:sz w:val="18"/>
          <w:szCs w:val="18"/>
        </w:rPr>
        <w:t>5.</w:t>
      </w:r>
      <w:r w:rsidRPr="00787159">
        <w:rPr>
          <w:rFonts w:ascii="Tahoma" w:hAnsi="Tahoma" w:cs="Tahoma"/>
          <w:sz w:val="18"/>
          <w:szCs w:val="18"/>
        </w:rPr>
        <w:tab/>
        <w:t>Until a formal purchase order/ Work order of contract is prepared and executed, this bid together with your written acceptance thereof in your notification of award shall constitute a binding contract between us.</w:t>
      </w:r>
    </w:p>
    <w:p w:rsidR="00A80ABB" w:rsidRPr="00787159" w:rsidRDefault="00A80ABB" w:rsidP="00A80ABB">
      <w:pPr>
        <w:spacing w:before="120"/>
        <w:ind w:left="720" w:hanging="720"/>
        <w:jc w:val="both"/>
        <w:rPr>
          <w:rFonts w:ascii="Tahoma" w:hAnsi="Tahoma" w:cs="Tahoma"/>
          <w:sz w:val="18"/>
          <w:szCs w:val="18"/>
        </w:rPr>
      </w:pPr>
      <w:r w:rsidRPr="00787159">
        <w:rPr>
          <w:rFonts w:ascii="Tahoma" w:hAnsi="Tahoma" w:cs="Tahoma"/>
          <w:sz w:val="18"/>
          <w:szCs w:val="18"/>
        </w:rPr>
        <w:t>6.</w:t>
      </w:r>
      <w:r w:rsidRPr="00787159">
        <w:rPr>
          <w:rFonts w:ascii="Tahoma" w:hAnsi="Tahoma" w:cs="Tahoma"/>
          <w:sz w:val="18"/>
          <w:szCs w:val="18"/>
        </w:rPr>
        <w:tab/>
        <w:t xml:space="preserve">Bid submitted by us is properly sealed and prepared so as to prevent any subsequent alteration and replacement. </w:t>
      </w:r>
    </w:p>
    <w:p w:rsidR="00A80ABB" w:rsidRPr="00787159" w:rsidRDefault="00A80ABB" w:rsidP="00A80ABB">
      <w:pPr>
        <w:spacing w:before="120"/>
        <w:ind w:left="720" w:hanging="720"/>
        <w:jc w:val="both"/>
        <w:rPr>
          <w:rFonts w:ascii="Tahoma" w:hAnsi="Tahoma" w:cs="Tahoma"/>
          <w:sz w:val="18"/>
          <w:szCs w:val="18"/>
        </w:rPr>
      </w:pPr>
      <w:r w:rsidRPr="00787159">
        <w:rPr>
          <w:rFonts w:ascii="Tahoma" w:hAnsi="Tahoma" w:cs="Tahoma"/>
          <w:sz w:val="18"/>
          <w:szCs w:val="18"/>
        </w:rPr>
        <w:t>7.</w:t>
      </w:r>
      <w:r w:rsidRPr="00787159">
        <w:rPr>
          <w:rFonts w:ascii="Tahoma" w:hAnsi="Tahoma" w:cs="Tahoma"/>
          <w:sz w:val="18"/>
          <w:szCs w:val="18"/>
        </w:rPr>
        <w:tab/>
        <w:t>We understand that you are not bound to accept the lowest or any bid, you may receive.</w:t>
      </w:r>
    </w:p>
    <w:p w:rsidR="00A80ABB" w:rsidRPr="00787159" w:rsidRDefault="00A80ABB" w:rsidP="00A80ABB">
      <w:pPr>
        <w:spacing w:before="120"/>
        <w:ind w:left="720" w:hanging="720"/>
        <w:jc w:val="both"/>
        <w:rPr>
          <w:rFonts w:ascii="Tahoma" w:hAnsi="Tahoma" w:cs="Tahoma"/>
          <w:sz w:val="18"/>
          <w:szCs w:val="18"/>
        </w:rPr>
      </w:pPr>
      <w:r w:rsidRPr="00787159">
        <w:rPr>
          <w:rFonts w:ascii="Tahoma" w:hAnsi="Tahoma" w:cs="Tahoma"/>
          <w:sz w:val="18"/>
          <w:szCs w:val="18"/>
        </w:rPr>
        <w:t xml:space="preserve">    </w:t>
      </w:r>
      <w:r w:rsidRPr="00787159">
        <w:rPr>
          <w:rFonts w:ascii="Tahoma" w:hAnsi="Tahoma" w:cs="Tahoma"/>
          <w:sz w:val="18"/>
          <w:szCs w:val="18"/>
        </w:rPr>
        <w:tab/>
        <w:t>Dated this</w:t>
      </w:r>
      <w:r w:rsidRPr="00787159">
        <w:rPr>
          <w:rFonts w:ascii="Tahoma" w:hAnsi="Tahoma" w:cs="Tahoma"/>
          <w:sz w:val="18"/>
          <w:szCs w:val="18"/>
          <w:u w:val="single"/>
        </w:rPr>
        <w:t xml:space="preserve">                  </w:t>
      </w:r>
      <w:r w:rsidR="00956C58">
        <w:rPr>
          <w:rFonts w:ascii="Tahoma" w:hAnsi="Tahoma" w:cs="Tahoma"/>
          <w:sz w:val="18"/>
          <w:szCs w:val="18"/>
        </w:rPr>
        <w:t xml:space="preserve"> day of_______2018</w:t>
      </w:r>
    </w:p>
    <w:p w:rsidR="00A80ABB" w:rsidRPr="00787159" w:rsidRDefault="00A80ABB" w:rsidP="00A80ABB">
      <w:pPr>
        <w:ind w:left="720" w:hanging="720"/>
        <w:jc w:val="both"/>
        <w:rPr>
          <w:rFonts w:ascii="Tahoma" w:hAnsi="Tahoma" w:cs="Tahoma"/>
          <w:sz w:val="18"/>
          <w:szCs w:val="18"/>
        </w:rPr>
      </w:pPr>
    </w:p>
    <w:p w:rsidR="00A80ABB" w:rsidRPr="00787159" w:rsidRDefault="00A80ABB" w:rsidP="00A80ABB">
      <w:pPr>
        <w:ind w:left="720" w:hanging="720"/>
        <w:jc w:val="both"/>
        <w:rPr>
          <w:rFonts w:ascii="Tahoma" w:hAnsi="Tahoma" w:cs="Tahoma"/>
          <w:b/>
          <w:bCs/>
          <w:sz w:val="18"/>
          <w:szCs w:val="18"/>
        </w:rPr>
      </w:pPr>
    </w:p>
    <w:p w:rsidR="00A80ABB" w:rsidRPr="00787159" w:rsidRDefault="00A80ABB" w:rsidP="00A80ABB">
      <w:pPr>
        <w:ind w:left="720" w:hanging="720"/>
        <w:jc w:val="both"/>
        <w:rPr>
          <w:rFonts w:ascii="Tahoma" w:hAnsi="Tahoma" w:cs="Tahoma"/>
          <w:b/>
          <w:bCs/>
          <w:sz w:val="18"/>
          <w:szCs w:val="18"/>
        </w:rPr>
      </w:pPr>
      <w:r w:rsidRPr="00787159">
        <w:rPr>
          <w:rFonts w:ascii="Tahoma" w:hAnsi="Tahoma" w:cs="Tahoma"/>
          <w:b/>
          <w:bCs/>
          <w:sz w:val="18"/>
          <w:szCs w:val="18"/>
        </w:rPr>
        <w:t xml:space="preserve">         </w:t>
      </w:r>
    </w:p>
    <w:p w:rsidR="00A80ABB" w:rsidRPr="00787159" w:rsidRDefault="00A80ABB" w:rsidP="00A80ABB">
      <w:pPr>
        <w:spacing w:before="120"/>
        <w:ind w:left="720"/>
        <w:jc w:val="both"/>
        <w:rPr>
          <w:rFonts w:ascii="Tahoma" w:hAnsi="Tahoma" w:cs="Tahoma"/>
          <w:bCs/>
          <w:sz w:val="18"/>
          <w:szCs w:val="18"/>
        </w:rPr>
      </w:pPr>
      <w:r w:rsidRPr="00787159">
        <w:rPr>
          <w:rFonts w:ascii="Tahoma" w:hAnsi="Tahoma" w:cs="Tahoma"/>
          <w:b/>
          <w:bCs/>
          <w:sz w:val="18"/>
          <w:szCs w:val="18"/>
        </w:rPr>
        <w:t>Name and signature</w:t>
      </w:r>
      <w:r w:rsidRPr="00787159">
        <w:rPr>
          <w:rFonts w:ascii="Tahoma" w:hAnsi="Tahoma" w:cs="Tahoma"/>
          <w:b/>
          <w:bCs/>
          <w:sz w:val="18"/>
          <w:szCs w:val="18"/>
        </w:rPr>
        <w:tab/>
      </w:r>
      <w:r w:rsidRPr="00787159">
        <w:rPr>
          <w:rFonts w:ascii="Tahoma" w:hAnsi="Tahoma" w:cs="Tahoma"/>
          <w:b/>
          <w:bCs/>
          <w:sz w:val="18"/>
          <w:szCs w:val="18"/>
        </w:rPr>
        <w:tab/>
      </w:r>
      <w:r w:rsidRPr="00787159">
        <w:rPr>
          <w:rFonts w:ascii="Tahoma" w:hAnsi="Tahoma" w:cs="Tahoma"/>
          <w:b/>
          <w:bCs/>
          <w:sz w:val="18"/>
          <w:szCs w:val="18"/>
        </w:rPr>
        <w:tab/>
      </w:r>
      <w:r w:rsidRPr="00787159">
        <w:rPr>
          <w:rFonts w:ascii="Tahoma" w:hAnsi="Tahoma" w:cs="Tahoma"/>
          <w:b/>
          <w:bCs/>
          <w:sz w:val="18"/>
          <w:szCs w:val="18"/>
        </w:rPr>
        <w:tab/>
        <w:t xml:space="preserve">      </w:t>
      </w:r>
    </w:p>
    <w:p w:rsidR="00A80ABB" w:rsidRPr="00787159" w:rsidRDefault="00A80ABB" w:rsidP="00A80ABB">
      <w:pPr>
        <w:spacing w:before="120"/>
        <w:ind w:left="720"/>
        <w:jc w:val="both"/>
        <w:rPr>
          <w:rFonts w:ascii="Tahoma" w:hAnsi="Tahoma" w:cs="Tahoma"/>
          <w:b/>
          <w:bCs/>
          <w:sz w:val="18"/>
          <w:szCs w:val="18"/>
        </w:rPr>
      </w:pPr>
      <w:r w:rsidRPr="00787159">
        <w:rPr>
          <w:rFonts w:ascii="Tahoma" w:hAnsi="Tahoma" w:cs="Tahoma"/>
          <w:b/>
          <w:bCs/>
          <w:sz w:val="18"/>
          <w:szCs w:val="18"/>
        </w:rPr>
        <w:t>In the capacity of DIRECTOR/ AUTHORISED SIGNATORY</w:t>
      </w:r>
    </w:p>
    <w:p w:rsidR="00A80ABB" w:rsidRPr="00787159" w:rsidRDefault="00A80ABB" w:rsidP="00A80ABB">
      <w:pPr>
        <w:spacing w:before="120"/>
        <w:ind w:left="720"/>
        <w:jc w:val="both"/>
        <w:rPr>
          <w:rFonts w:ascii="Tahoma" w:hAnsi="Tahoma" w:cs="Tahoma"/>
          <w:bCs/>
          <w:sz w:val="18"/>
          <w:szCs w:val="18"/>
        </w:rPr>
      </w:pPr>
      <w:r w:rsidRPr="00787159">
        <w:rPr>
          <w:rFonts w:ascii="Tahoma" w:hAnsi="Tahoma" w:cs="Tahoma"/>
          <w:b/>
          <w:bCs/>
          <w:sz w:val="18"/>
          <w:szCs w:val="18"/>
        </w:rPr>
        <w:t>Duly authorized to sign the bid for and behalf of</w:t>
      </w:r>
      <w:r w:rsidRPr="00787159">
        <w:rPr>
          <w:rFonts w:ascii="Tahoma" w:hAnsi="Tahoma" w:cs="Tahoma"/>
          <w:bCs/>
          <w:sz w:val="18"/>
          <w:szCs w:val="18"/>
        </w:rPr>
        <w:t>:</w:t>
      </w:r>
    </w:p>
    <w:p w:rsidR="00A80ABB" w:rsidRPr="00787159" w:rsidRDefault="00A80ABB" w:rsidP="00A80ABB">
      <w:pPr>
        <w:spacing w:before="120"/>
        <w:ind w:left="720"/>
        <w:jc w:val="both"/>
        <w:rPr>
          <w:rFonts w:ascii="Tahoma" w:hAnsi="Tahoma" w:cs="Tahoma"/>
          <w:b/>
          <w:bCs/>
          <w:sz w:val="18"/>
          <w:szCs w:val="18"/>
        </w:rPr>
      </w:pPr>
      <w:r w:rsidRPr="00787159">
        <w:rPr>
          <w:rFonts w:ascii="Tahoma" w:hAnsi="Tahoma" w:cs="Tahoma"/>
          <w:b/>
          <w:bCs/>
          <w:sz w:val="18"/>
          <w:szCs w:val="18"/>
        </w:rPr>
        <w:t>M/s</w:t>
      </w:r>
      <w:r w:rsidRPr="00787159">
        <w:rPr>
          <w:rFonts w:ascii="Tahoma" w:hAnsi="Tahoma" w:cs="Tahoma"/>
          <w:bCs/>
          <w:sz w:val="18"/>
          <w:szCs w:val="18"/>
        </w:rPr>
        <w:t xml:space="preserve"> __________________________  </w:t>
      </w:r>
      <w:r w:rsidRPr="00787159">
        <w:rPr>
          <w:rFonts w:ascii="Tahoma" w:hAnsi="Tahoma" w:cs="Tahoma"/>
          <w:b/>
          <w:bCs/>
          <w:sz w:val="18"/>
          <w:szCs w:val="18"/>
        </w:rPr>
        <w:t xml:space="preserve">      </w:t>
      </w:r>
    </w:p>
    <w:p w:rsidR="00A80ABB" w:rsidRPr="00787159" w:rsidRDefault="00A80ABB" w:rsidP="00A80ABB">
      <w:pPr>
        <w:ind w:left="540" w:hanging="540"/>
        <w:jc w:val="both"/>
        <w:rPr>
          <w:rFonts w:ascii="Tahoma" w:hAnsi="Tahoma" w:cs="Tahoma"/>
          <w:b/>
          <w:bCs/>
          <w:sz w:val="18"/>
          <w:szCs w:val="18"/>
        </w:rPr>
      </w:pPr>
    </w:p>
    <w:p w:rsidR="00A80ABB" w:rsidRPr="00787159" w:rsidRDefault="00A80ABB" w:rsidP="00A80ABB">
      <w:pPr>
        <w:ind w:left="540" w:hanging="540"/>
        <w:jc w:val="both"/>
        <w:rPr>
          <w:rFonts w:ascii="Tahoma" w:hAnsi="Tahoma" w:cs="Tahoma"/>
          <w:b/>
          <w:bCs/>
          <w:sz w:val="18"/>
          <w:szCs w:val="18"/>
        </w:rPr>
      </w:pPr>
    </w:p>
    <w:p w:rsidR="00A80ABB" w:rsidRPr="00787159" w:rsidRDefault="00A80ABB" w:rsidP="00A80ABB">
      <w:pPr>
        <w:ind w:left="540" w:hanging="540"/>
        <w:jc w:val="both"/>
        <w:rPr>
          <w:rFonts w:ascii="Tahoma" w:hAnsi="Tahoma" w:cs="Tahoma"/>
          <w:b/>
          <w:bCs/>
          <w:sz w:val="18"/>
          <w:szCs w:val="18"/>
        </w:rPr>
      </w:pPr>
    </w:p>
    <w:p w:rsidR="00A80ABB" w:rsidRPr="00787159" w:rsidRDefault="00A80ABB" w:rsidP="00A80ABB">
      <w:pPr>
        <w:spacing w:before="120"/>
        <w:ind w:left="734" w:hanging="547"/>
        <w:jc w:val="both"/>
        <w:rPr>
          <w:rFonts w:ascii="Tahoma" w:hAnsi="Tahoma" w:cs="Tahoma"/>
          <w:b/>
          <w:bCs/>
          <w:sz w:val="18"/>
          <w:szCs w:val="18"/>
        </w:rPr>
      </w:pPr>
      <w:r w:rsidRPr="00787159">
        <w:rPr>
          <w:rFonts w:ascii="Tahoma" w:hAnsi="Tahoma" w:cs="Tahoma"/>
          <w:b/>
          <w:bCs/>
          <w:sz w:val="18"/>
          <w:szCs w:val="18"/>
        </w:rPr>
        <w:t xml:space="preserve">         Signature:</w:t>
      </w:r>
    </w:p>
    <w:p w:rsidR="00A80ABB" w:rsidRPr="00787159" w:rsidRDefault="00A80ABB" w:rsidP="00A80ABB">
      <w:pPr>
        <w:spacing w:before="120"/>
        <w:ind w:left="734" w:hanging="547"/>
        <w:jc w:val="both"/>
        <w:rPr>
          <w:rFonts w:ascii="Tahoma" w:hAnsi="Tahoma" w:cs="Tahoma"/>
          <w:b/>
          <w:bCs/>
          <w:sz w:val="18"/>
          <w:szCs w:val="18"/>
        </w:rPr>
      </w:pPr>
      <w:r w:rsidRPr="00787159">
        <w:rPr>
          <w:rFonts w:ascii="Tahoma" w:hAnsi="Tahoma" w:cs="Tahoma"/>
          <w:b/>
          <w:bCs/>
          <w:sz w:val="18"/>
          <w:szCs w:val="18"/>
        </w:rPr>
        <w:t xml:space="preserve">         Witness: </w:t>
      </w:r>
    </w:p>
    <w:p w:rsidR="00A80ABB" w:rsidRDefault="00A80ABB" w:rsidP="00A80ABB"/>
    <w:p w:rsidR="00A80ABB" w:rsidRDefault="00A80ABB" w:rsidP="00A80ABB"/>
    <w:p w:rsidR="00A80ABB" w:rsidRDefault="00A80ABB" w:rsidP="00A80ABB"/>
    <w:p w:rsidR="0048003D" w:rsidRDefault="0048003D" w:rsidP="00A80ABB"/>
    <w:p w:rsidR="0048003D" w:rsidRDefault="0048003D" w:rsidP="00A80ABB"/>
    <w:p w:rsidR="00A80ABB" w:rsidRDefault="00A80ABB" w:rsidP="00A80ABB"/>
    <w:p w:rsidR="00A80ABB" w:rsidRDefault="00A80ABB" w:rsidP="00A80ABB"/>
    <w:p w:rsidR="00956C58" w:rsidRDefault="00956C58" w:rsidP="00A80ABB">
      <w:pPr>
        <w:tabs>
          <w:tab w:val="left" w:pos="1080"/>
          <w:tab w:val="left" w:pos="3420"/>
          <w:tab w:val="left" w:pos="4320"/>
          <w:tab w:val="left" w:pos="5040"/>
          <w:tab w:val="left" w:pos="6480"/>
          <w:tab w:val="left" w:pos="6660"/>
          <w:tab w:val="left" w:pos="7920"/>
          <w:tab w:val="left" w:pos="8280"/>
        </w:tabs>
        <w:ind w:left="540" w:hanging="540"/>
        <w:jc w:val="center"/>
        <w:rPr>
          <w:rFonts w:ascii="Tahoma" w:hAnsi="Tahoma" w:cs="Tahoma"/>
          <w:b/>
          <w:bCs/>
          <w:sz w:val="18"/>
          <w:szCs w:val="18"/>
          <w:u w:val="single"/>
        </w:rPr>
      </w:pPr>
    </w:p>
    <w:p w:rsidR="00A80ABB" w:rsidRPr="00787159" w:rsidRDefault="00A80ABB" w:rsidP="00A80ABB">
      <w:pPr>
        <w:tabs>
          <w:tab w:val="left" w:pos="1080"/>
          <w:tab w:val="left" w:pos="3420"/>
          <w:tab w:val="left" w:pos="4320"/>
          <w:tab w:val="left" w:pos="5040"/>
          <w:tab w:val="left" w:pos="6480"/>
          <w:tab w:val="left" w:pos="6660"/>
          <w:tab w:val="left" w:pos="7920"/>
          <w:tab w:val="left" w:pos="8280"/>
        </w:tabs>
        <w:ind w:left="540" w:hanging="540"/>
        <w:jc w:val="center"/>
        <w:rPr>
          <w:rFonts w:ascii="Tahoma" w:hAnsi="Tahoma" w:cs="Tahoma"/>
          <w:b/>
          <w:bCs/>
          <w:sz w:val="18"/>
          <w:szCs w:val="18"/>
          <w:u w:val="single"/>
        </w:rPr>
      </w:pPr>
      <w:r w:rsidRPr="00787159">
        <w:rPr>
          <w:rFonts w:ascii="Tahoma" w:hAnsi="Tahoma" w:cs="Tahoma"/>
          <w:b/>
          <w:bCs/>
          <w:sz w:val="18"/>
          <w:szCs w:val="18"/>
          <w:u w:val="single"/>
        </w:rPr>
        <w:lastRenderedPageBreak/>
        <w:t>SECTION-X</w:t>
      </w:r>
    </w:p>
    <w:p w:rsidR="00A80ABB" w:rsidRPr="00787159" w:rsidRDefault="00A80ABB" w:rsidP="00A80ABB">
      <w:pPr>
        <w:tabs>
          <w:tab w:val="left" w:pos="1080"/>
          <w:tab w:val="left" w:pos="3420"/>
          <w:tab w:val="left" w:pos="4320"/>
          <w:tab w:val="left" w:pos="5040"/>
          <w:tab w:val="left" w:pos="6480"/>
          <w:tab w:val="left" w:pos="6660"/>
          <w:tab w:val="left" w:pos="7920"/>
          <w:tab w:val="left" w:pos="8280"/>
        </w:tabs>
        <w:ind w:left="540" w:hanging="540"/>
        <w:jc w:val="center"/>
        <w:rPr>
          <w:rFonts w:ascii="Tahoma" w:hAnsi="Tahoma" w:cs="Tahoma"/>
          <w:b/>
          <w:bCs/>
          <w:sz w:val="18"/>
          <w:szCs w:val="18"/>
          <w:u w:val="single"/>
        </w:rPr>
      </w:pPr>
    </w:p>
    <w:p w:rsidR="00A80ABB" w:rsidRPr="00787159" w:rsidRDefault="00A80ABB" w:rsidP="00A80ABB">
      <w:pPr>
        <w:tabs>
          <w:tab w:val="left" w:pos="1080"/>
          <w:tab w:val="left" w:pos="3420"/>
          <w:tab w:val="left" w:pos="4320"/>
          <w:tab w:val="left" w:pos="5040"/>
          <w:tab w:val="left" w:pos="6480"/>
          <w:tab w:val="left" w:pos="6660"/>
          <w:tab w:val="left" w:pos="7920"/>
          <w:tab w:val="left" w:pos="8280"/>
        </w:tabs>
        <w:ind w:left="540" w:hanging="540"/>
        <w:jc w:val="center"/>
        <w:rPr>
          <w:rFonts w:ascii="Tahoma" w:hAnsi="Tahoma" w:cs="Tahoma"/>
          <w:b/>
          <w:sz w:val="18"/>
          <w:szCs w:val="18"/>
        </w:rPr>
      </w:pPr>
      <w:r w:rsidRPr="00787159">
        <w:rPr>
          <w:rFonts w:ascii="Tahoma" w:hAnsi="Tahoma" w:cs="Tahoma"/>
          <w:b/>
          <w:sz w:val="18"/>
          <w:szCs w:val="18"/>
        </w:rPr>
        <w:t>PART-II</w:t>
      </w:r>
    </w:p>
    <w:p w:rsidR="00A80ABB" w:rsidRPr="00787159" w:rsidRDefault="00A80ABB" w:rsidP="00A80ABB">
      <w:pPr>
        <w:pStyle w:val="PlainText"/>
        <w:spacing w:before="0" w:after="0"/>
        <w:ind w:left="540" w:right="0" w:hanging="540"/>
        <w:jc w:val="center"/>
        <w:rPr>
          <w:rFonts w:ascii="Tahoma" w:hAnsi="Tahoma" w:cs="Tahoma"/>
          <w:sz w:val="18"/>
          <w:szCs w:val="18"/>
        </w:rPr>
      </w:pPr>
    </w:p>
    <w:p w:rsidR="00A80ABB" w:rsidRDefault="00A80ABB" w:rsidP="00A80ABB">
      <w:pPr>
        <w:pStyle w:val="PlainText"/>
        <w:spacing w:before="0" w:after="0"/>
        <w:ind w:left="540" w:right="0" w:hanging="540"/>
        <w:jc w:val="center"/>
        <w:rPr>
          <w:rFonts w:ascii="Tahoma" w:hAnsi="Tahoma" w:cs="Tahoma"/>
          <w:sz w:val="18"/>
          <w:szCs w:val="18"/>
        </w:rPr>
      </w:pPr>
      <w:r w:rsidRPr="00787159">
        <w:rPr>
          <w:rFonts w:ascii="Tahoma" w:hAnsi="Tahoma" w:cs="Tahoma"/>
          <w:sz w:val="18"/>
          <w:szCs w:val="18"/>
        </w:rPr>
        <w:t>(PROFORMA FOR BIDDER'S QUOTATION)</w:t>
      </w:r>
    </w:p>
    <w:p w:rsidR="00470FF3" w:rsidRPr="008C44A4" w:rsidRDefault="008C44A4" w:rsidP="00470FF3">
      <w:pPr>
        <w:pStyle w:val="PlainText"/>
        <w:spacing w:after="0"/>
        <w:ind w:right="0"/>
        <w:rPr>
          <w:rFonts w:ascii="Tahoma" w:hAnsi="Tahoma" w:cs="Tahoma"/>
          <w:b/>
          <w:sz w:val="18"/>
          <w:szCs w:val="18"/>
        </w:rPr>
      </w:pPr>
      <w:r w:rsidRPr="003730A2">
        <w:rPr>
          <w:rFonts w:ascii="Tahoma" w:hAnsi="Tahoma" w:cs="Tahoma"/>
          <w:b/>
          <w:sz w:val="18"/>
          <w:szCs w:val="18"/>
        </w:rPr>
        <w:t xml:space="preserve">Price Bid </w:t>
      </w:r>
      <w:r w:rsidR="003730A2">
        <w:rPr>
          <w:rFonts w:ascii="Tahoma" w:hAnsi="Tahoma" w:cs="Tahoma"/>
          <w:b/>
          <w:sz w:val="18"/>
          <w:szCs w:val="18"/>
        </w:rPr>
        <w:t xml:space="preserve">For Area </w:t>
      </w:r>
      <w:r w:rsidR="00470FF3" w:rsidRPr="003730A2">
        <w:rPr>
          <w:rFonts w:ascii="Tahoma" w:hAnsi="Tahoma" w:cs="Tahoma"/>
          <w:b/>
          <w:sz w:val="18"/>
          <w:szCs w:val="18"/>
        </w:rPr>
        <w:t>GM:-</w:t>
      </w:r>
      <w:r w:rsidR="00470FF3" w:rsidRPr="00470FF3">
        <w:rPr>
          <w:rFonts w:ascii="Tahoma" w:hAnsi="Tahoma" w:cs="Tahoma"/>
          <w:b/>
          <w:sz w:val="18"/>
          <w:szCs w:val="18"/>
        </w:rPr>
        <w:t xml:space="preserve"> </w:t>
      </w:r>
      <w:r w:rsidR="003730A2">
        <w:rPr>
          <w:rFonts w:ascii="Tahoma" w:hAnsi="Tahoma" w:cs="Tahoma"/>
          <w:b/>
          <w:sz w:val="18"/>
          <w:szCs w:val="18"/>
        </w:rPr>
        <w:t xml:space="preserve">…………………………………………………………………………………………………                                              7 GM( unit) are    :-   </w:t>
      </w:r>
      <w:r w:rsidR="00470FF3" w:rsidRPr="008C44A4">
        <w:rPr>
          <w:rFonts w:ascii="Tahoma" w:hAnsi="Tahoma" w:cs="Tahoma"/>
          <w:b/>
          <w:sz w:val="18"/>
          <w:szCs w:val="18"/>
        </w:rPr>
        <w:t>Central,East,Trans Yamuna,North,West,Bhikaji Cama Place,Nehru Place .</w:t>
      </w:r>
    </w:p>
    <w:p w:rsidR="00470FF3" w:rsidRDefault="00470FF3" w:rsidP="00A80ABB">
      <w:pPr>
        <w:pStyle w:val="PlainText"/>
        <w:spacing w:before="0" w:after="0"/>
        <w:ind w:left="540" w:right="0" w:hanging="540"/>
        <w:jc w:val="center"/>
        <w:rPr>
          <w:rFonts w:ascii="Tahoma" w:hAnsi="Tahoma" w:cs="Tahoma"/>
          <w:b/>
          <w:sz w:val="18"/>
          <w:szCs w:val="18"/>
        </w:rPr>
      </w:pPr>
    </w:p>
    <w:p w:rsidR="008C44A4" w:rsidRPr="00787159" w:rsidRDefault="003730A2" w:rsidP="00A80ABB">
      <w:pPr>
        <w:pStyle w:val="PlainText"/>
        <w:spacing w:before="0" w:after="0"/>
        <w:ind w:left="540" w:right="0" w:hanging="540"/>
        <w:jc w:val="center"/>
        <w:rPr>
          <w:rFonts w:ascii="Tahoma" w:hAnsi="Tahoma" w:cs="Tahoma"/>
          <w:sz w:val="18"/>
          <w:szCs w:val="18"/>
        </w:rPr>
      </w:pPr>
      <w:r>
        <w:rPr>
          <w:rFonts w:ascii="Tahoma" w:hAnsi="Tahoma" w:cs="Tahoma"/>
          <w:sz w:val="18"/>
          <w:szCs w:val="18"/>
        </w:rPr>
        <w:t>(F</w:t>
      </w:r>
      <w:r w:rsidR="00470FF3">
        <w:rPr>
          <w:rFonts w:ascii="Tahoma" w:hAnsi="Tahoma" w:cs="Tahoma"/>
          <w:sz w:val="18"/>
          <w:szCs w:val="18"/>
        </w:rPr>
        <w:t>or each area separate bids is required)</w:t>
      </w:r>
    </w:p>
    <w:p w:rsidR="00A80ABB" w:rsidRPr="00787159" w:rsidRDefault="00A80ABB" w:rsidP="00A80ABB">
      <w:pPr>
        <w:ind w:left="540" w:hanging="540"/>
        <w:jc w:val="both"/>
        <w:rPr>
          <w:rFonts w:ascii="Tahoma" w:hAnsi="Tahoma" w:cs="Tahoma"/>
          <w:sz w:val="18"/>
          <w:szCs w:val="18"/>
        </w:rPr>
      </w:pPr>
      <w:r w:rsidRPr="00787159">
        <w:rPr>
          <w:rFonts w:ascii="Tahoma" w:hAnsi="Tahoma" w:cs="Tahoma"/>
          <w:sz w:val="18"/>
          <w:szCs w:val="18"/>
        </w:rPr>
        <w:tab/>
      </w:r>
    </w:p>
    <w:p w:rsidR="00A80ABB" w:rsidRPr="00787159" w:rsidRDefault="00A80ABB" w:rsidP="00A80ABB">
      <w:pPr>
        <w:pStyle w:val="PlainText"/>
        <w:spacing w:before="0" w:after="0"/>
        <w:ind w:left="0" w:right="0"/>
        <w:rPr>
          <w:rFonts w:ascii="Tahoma" w:hAnsi="Tahoma" w:cs="Tahoma"/>
          <w:sz w:val="18"/>
          <w:szCs w:val="18"/>
        </w:rPr>
      </w:pPr>
      <w:r w:rsidRPr="00787159">
        <w:rPr>
          <w:rFonts w:ascii="Tahoma" w:hAnsi="Tahoma" w:cs="Tahoma"/>
          <w:sz w:val="18"/>
          <w:szCs w:val="18"/>
        </w:rPr>
        <w:t>This is to be used as a Performa.  It should be typed/ photocopied, completed and submitted in a separate sealed cover. Clause 1</w:t>
      </w:r>
      <w:r w:rsidR="00656EA7">
        <w:rPr>
          <w:rFonts w:ascii="Tahoma" w:hAnsi="Tahoma" w:cs="Tahoma"/>
          <w:sz w:val="18"/>
          <w:szCs w:val="18"/>
        </w:rPr>
        <w:t>5</w:t>
      </w:r>
      <w:r w:rsidRPr="00787159">
        <w:rPr>
          <w:rFonts w:ascii="Tahoma" w:hAnsi="Tahoma" w:cs="Tahoma"/>
          <w:sz w:val="18"/>
          <w:szCs w:val="18"/>
        </w:rPr>
        <w:t xml:space="preserve"> of Section-II may be referred. </w:t>
      </w:r>
    </w:p>
    <w:p w:rsidR="00A80ABB" w:rsidRPr="00787159" w:rsidRDefault="00A80ABB" w:rsidP="00A80ABB">
      <w:pPr>
        <w:pStyle w:val="PlainText"/>
        <w:spacing w:before="0" w:after="0"/>
        <w:ind w:left="540" w:right="0" w:hanging="54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b/>
          <w:sz w:val="18"/>
          <w:szCs w:val="18"/>
          <w:u w:val="single"/>
        </w:rPr>
      </w:pPr>
      <w:r w:rsidRPr="00787159">
        <w:rPr>
          <w:rFonts w:ascii="Tahoma" w:hAnsi="Tahoma" w:cs="Tahoma"/>
          <w:b/>
          <w:sz w:val="18"/>
          <w:szCs w:val="18"/>
          <w:u w:val="single"/>
        </w:rPr>
        <w:t xml:space="preserve">FROM </w:t>
      </w:r>
    </w:p>
    <w:p w:rsidR="00A80ABB" w:rsidRPr="00787159" w:rsidRDefault="00A80ABB" w:rsidP="00A80ABB">
      <w:pPr>
        <w:pStyle w:val="PlainText"/>
        <w:spacing w:before="0" w:after="0"/>
        <w:ind w:left="540" w:right="0" w:hanging="54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BIDDER’S NAME</w:t>
      </w:r>
      <w:r w:rsidRPr="00787159">
        <w:rPr>
          <w:rFonts w:ascii="Tahoma" w:hAnsi="Tahoma" w:cs="Tahoma"/>
          <w:sz w:val="18"/>
          <w:szCs w:val="18"/>
        </w:rPr>
        <w:tab/>
      </w:r>
      <w:r w:rsidRPr="00787159">
        <w:rPr>
          <w:rFonts w:ascii="Tahoma" w:hAnsi="Tahoma" w:cs="Tahoma"/>
          <w:sz w:val="18"/>
          <w:szCs w:val="18"/>
        </w:rPr>
        <w:tab/>
      </w:r>
      <w:r w:rsidRPr="00787159">
        <w:rPr>
          <w:rFonts w:ascii="Tahoma" w:hAnsi="Tahoma" w:cs="Tahoma"/>
          <w:sz w:val="18"/>
          <w:szCs w:val="18"/>
        </w:rPr>
        <w:tab/>
        <w:t>:</w:t>
      </w:r>
    </w:p>
    <w:p w:rsidR="00A80ABB" w:rsidRPr="00787159" w:rsidRDefault="00A80ABB" w:rsidP="00A80ABB">
      <w:pPr>
        <w:pStyle w:val="PlainText"/>
        <w:spacing w:before="0" w:after="0"/>
        <w:ind w:left="540" w:right="0" w:hanging="54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BIDDER'S ADDRESS</w:t>
      </w:r>
      <w:r w:rsidRPr="00787159">
        <w:rPr>
          <w:rFonts w:ascii="Tahoma" w:hAnsi="Tahoma" w:cs="Tahoma"/>
          <w:sz w:val="18"/>
          <w:szCs w:val="18"/>
        </w:rPr>
        <w:tab/>
      </w:r>
      <w:r w:rsidRPr="00787159">
        <w:rPr>
          <w:rFonts w:ascii="Tahoma" w:hAnsi="Tahoma" w:cs="Tahoma"/>
          <w:sz w:val="18"/>
          <w:szCs w:val="18"/>
        </w:rPr>
        <w:tab/>
        <w:t xml:space="preserve">: </w:t>
      </w: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 xml:space="preserve">  </w:t>
      </w:r>
    </w:p>
    <w:p w:rsidR="00A80ABB" w:rsidRPr="00787159" w:rsidRDefault="00A80ABB" w:rsidP="00A80ABB">
      <w:pPr>
        <w:pStyle w:val="PlainText"/>
        <w:tabs>
          <w:tab w:val="left" w:pos="-1980"/>
        </w:tabs>
        <w:spacing w:before="0"/>
        <w:ind w:left="547" w:right="0" w:hanging="547"/>
        <w:rPr>
          <w:rFonts w:ascii="Tahoma" w:hAnsi="Tahoma" w:cs="Tahoma"/>
          <w:sz w:val="18"/>
          <w:szCs w:val="18"/>
        </w:rPr>
      </w:pPr>
      <w:r w:rsidRPr="00787159">
        <w:rPr>
          <w:rFonts w:ascii="Tahoma" w:hAnsi="Tahoma" w:cs="Tahoma"/>
          <w:sz w:val="18"/>
          <w:szCs w:val="18"/>
        </w:rPr>
        <w:t xml:space="preserve">BIDDER'S TELEPHONE No    </w:t>
      </w:r>
      <w:r w:rsidRPr="00787159">
        <w:rPr>
          <w:rFonts w:ascii="Tahoma" w:hAnsi="Tahoma" w:cs="Tahoma"/>
          <w:sz w:val="18"/>
          <w:szCs w:val="18"/>
        </w:rPr>
        <w:tab/>
        <w:t xml:space="preserve">: </w:t>
      </w:r>
    </w:p>
    <w:p w:rsidR="00A80ABB" w:rsidRPr="00787159" w:rsidRDefault="00A80ABB" w:rsidP="00A80ABB">
      <w:pPr>
        <w:pStyle w:val="PlainText"/>
        <w:tabs>
          <w:tab w:val="left" w:pos="-1980"/>
        </w:tabs>
        <w:spacing w:before="0"/>
        <w:ind w:left="547" w:right="0" w:hanging="547"/>
        <w:rPr>
          <w:rFonts w:ascii="Tahoma" w:hAnsi="Tahoma" w:cs="Tahoma"/>
          <w:sz w:val="18"/>
          <w:szCs w:val="18"/>
        </w:rPr>
      </w:pPr>
      <w:r w:rsidRPr="00787159">
        <w:rPr>
          <w:rFonts w:ascii="Tahoma" w:hAnsi="Tahoma" w:cs="Tahoma"/>
          <w:sz w:val="18"/>
          <w:szCs w:val="18"/>
        </w:rPr>
        <w:t>FAX No.</w:t>
      </w:r>
      <w:r w:rsidRPr="00787159">
        <w:rPr>
          <w:rFonts w:ascii="Tahoma" w:hAnsi="Tahoma" w:cs="Tahoma"/>
          <w:sz w:val="18"/>
          <w:szCs w:val="18"/>
        </w:rPr>
        <w:tab/>
      </w:r>
      <w:r w:rsidRPr="00787159">
        <w:rPr>
          <w:rFonts w:ascii="Tahoma" w:hAnsi="Tahoma" w:cs="Tahoma"/>
          <w:sz w:val="18"/>
          <w:szCs w:val="18"/>
        </w:rPr>
        <w:tab/>
      </w:r>
      <w:r w:rsidRPr="00787159">
        <w:rPr>
          <w:rFonts w:ascii="Tahoma" w:hAnsi="Tahoma" w:cs="Tahoma"/>
          <w:sz w:val="18"/>
          <w:szCs w:val="18"/>
        </w:rPr>
        <w:tab/>
      </w:r>
      <w:r w:rsidRPr="00787159">
        <w:rPr>
          <w:rFonts w:ascii="Tahoma" w:hAnsi="Tahoma" w:cs="Tahoma"/>
          <w:sz w:val="18"/>
          <w:szCs w:val="18"/>
        </w:rPr>
        <w:tab/>
        <w:t>:</w:t>
      </w:r>
      <w:r w:rsidRPr="00787159">
        <w:rPr>
          <w:rFonts w:ascii="Tahoma" w:hAnsi="Tahoma" w:cs="Tahoma"/>
          <w:b/>
          <w:sz w:val="18"/>
          <w:szCs w:val="18"/>
        </w:rPr>
        <w:t xml:space="preserve"> </w:t>
      </w:r>
    </w:p>
    <w:p w:rsidR="00A80ABB" w:rsidRDefault="00A80ABB" w:rsidP="00A80ABB">
      <w:pPr>
        <w:pStyle w:val="PlainText"/>
        <w:tabs>
          <w:tab w:val="left" w:pos="-1980"/>
        </w:tabs>
        <w:spacing w:before="0"/>
        <w:ind w:left="547" w:right="0" w:hanging="547"/>
        <w:rPr>
          <w:rFonts w:ascii="Tahoma" w:hAnsi="Tahoma" w:cs="Tahoma"/>
          <w:sz w:val="18"/>
          <w:szCs w:val="18"/>
        </w:rPr>
      </w:pPr>
      <w:r w:rsidRPr="00787159">
        <w:rPr>
          <w:rFonts w:ascii="Tahoma" w:hAnsi="Tahoma" w:cs="Tahoma"/>
          <w:sz w:val="18"/>
          <w:szCs w:val="18"/>
        </w:rPr>
        <w:t>E-mail Address</w:t>
      </w:r>
      <w:r w:rsidRPr="00787159">
        <w:rPr>
          <w:rFonts w:ascii="Tahoma" w:hAnsi="Tahoma" w:cs="Tahoma"/>
          <w:sz w:val="18"/>
          <w:szCs w:val="18"/>
        </w:rPr>
        <w:tab/>
      </w:r>
      <w:r w:rsidRPr="00787159">
        <w:rPr>
          <w:rFonts w:ascii="Tahoma" w:hAnsi="Tahoma" w:cs="Tahoma"/>
          <w:sz w:val="18"/>
          <w:szCs w:val="18"/>
        </w:rPr>
        <w:tab/>
      </w:r>
      <w:r w:rsidRPr="00787159">
        <w:rPr>
          <w:rFonts w:ascii="Tahoma" w:hAnsi="Tahoma" w:cs="Tahoma"/>
          <w:sz w:val="18"/>
          <w:szCs w:val="18"/>
        </w:rPr>
        <w:tab/>
        <w:t>:</w:t>
      </w:r>
    </w:p>
    <w:p w:rsidR="00A80ABB" w:rsidRDefault="00A80ABB" w:rsidP="00A80ABB">
      <w:pPr>
        <w:pStyle w:val="PlainText"/>
        <w:tabs>
          <w:tab w:val="left" w:pos="-1980"/>
        </w:tabs>
        <w:spacing w:before="0"/>
        <w:ind w:left="547" w:right="0" w:hanging="547"/>
        <w:rPr>
          <w:rFonts w:ascii="Tahoma" w:hAnsi="Tahoma" w:cs="Tahoma"/>
          <w:sz w:val="18"/>
          <w:szCs w:val="18"/>
        </w:rPr>
      </w:pPr>
      <w:r>
        <w:rPr>
          <w:rFonts w:ascii="Tahoma" w:hAnsi="Tahoma" w:cs="Tahoma"/>
          <w:sz w:val="18"/>
          <w:szCs w:val="18"/>
        </w:rPr>
        <w:t>GST Registration No.</w:t>
      </w:r>
      <w:r>
        <w:rPr>
          <w:rFonts w:ascii="Tahoma" w:hAnsi="Tahoma" w:cs="Tahoma"/>
          <w:sz w:val="18"/>
          <w:szCs w:val="18"/>
        </w:rPr>
        <w:tab/>
      </w:r>
      <w:r>
        <w:rPr>
          <w:rFonts w:ascii="Tahoma" w:hAnsi="Tahoma" w:cs="Tahoma"/>
          <w:sz w:val="18"/>
          <w:szCs w:val="18"/>
        </w:rPr>
        <w:tab/>
        <w:t>:</w:t>
      </w:r>
      <w:r w:rsidRPr="00787159">
        <w:rPr>
          <w:rFonts w:ascii="Tahoma" w:hAnsi="Tahoma" w:cs="Tahoma"/>
          <w:sz w:val="18"/>
          <w:szCs w:val="18"/>
        </w:rPr>
        <w:t xml:space="preserve"> </w:t>
      </w:r>
    </w:p>
    <w:p w:rsidR="00A80ABB" w:rsidRPr="00787159" w:rsidRDefault="00A80ABB" w:rsidP="00A80ABB">
      <w:pPr>
        <w:pStyle w:val="PlainText"/>
        <w:tabs>
          <w:tab w:val="left" w:pos="-1980"/>
        </w:tabs>
        <w:spacing w:before="0"/>
        <w:ind w:left="547" w:right="0" w:hanging="547"/>
        <w:rPr>
          <w:rFonts w:ascii="Tahoma" w:hAnsi="Tahoma" w:cs="Tahoma"/>
          <w:sz w:val="18"/>
          <w:szCs w:val="18"/>
        </w:rPr>
      </w:pPr>
      <w:r>
        <w:rPr>
          <w:rFonts w:ascii="Tahoma" w:hAnsi="Tahoma" w:cs="Tahoma"/>
          <w:sz w:val="18"/>
          <w:szCs w:val="18"/>
        </w:rPr>
        <w:t>HSN Code</w:t>
      </w:r>
      <w:r>
        <w:rPr>
          <w:rFonts w:ascii="Tahoma" w:hAnsi="Tahoma" w:cs="Tahoma"/>
          <w:sz w:val="18"/>
          <w:szCs w:val="18"/>
        </w:rPr>
        <w:tab/>
      </w:r>
      <w:r>
        <w:rPr>
          <w:rFonts w:ascii="Tahoma" w:hAnsi="Tahoma" w:cs="Tahoma"/>
          <w:sz w:val="18"/>
          <w:szCs w:val="18"/>
        </w:rPr>
        <w:tab/>
      </w:r>
      <w:r>
        <w:rPr>
          <w:rFonts w:ascii="Tahoma" w:hAnsi="Tahoma" w:cs="Tahoma"/>
          <w:sz w:val="18"/>
          <w:szCs w:val="18"/>
        </w:rPr>
        <w:tab/>
        <w:t>:</w:t>
      </w: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 xml:space="preserve">                                </w:t>
      </w:r>
      <w:r w:rsidRPr="00787159">
        <w:rPr>
          <w:rFonts w:ascii="Tahoma" w:hAnsi="Tahoma" w:cs="Tahoma"/>
          <w:sz w:val="18"/>
          <w:szCs w:val="18"/>
        </w:rPr>
        <w:tab/>
        <w:t xml:space="preserve">         </w:t>
      </w:r>
    </w:p>
    <w:p w:rsidR="00A80ABB" w:rsidRDefault="00A80ABB" w:rsidP="00A80ABB">
      <w:pPr>
        <w:pStyle w:val="PlainText"/>
        <w:spacing w:before="0" w:after="0"/>
        <w:ind w:left="540" w:right="0" w:hanging="540"/>
        <w:rPr>
          <w:rFonts w:ascii="Tahoma" w:hAnsi="Tahoma" w:cs="Tahoma"/>
          <w:b/>
          <w:sz w:val="18"/>
          <w:szCs w:val="18"/>
          <w:u w:val="single"/>
        </w:rPr>
      </w:pPr>
      <w:r w:rsidRPr="00787159">
        <w:rPr>
          <w:rFonts w:ascii="Tahoma" w:hAnsi="Tahoma" w:cs="Tahoma"/>
          <w:b/>
          <w:sz w:val="18"/>
          <w:szCs w:val="18"/>
          <w:u w:val="single"/>
        </w:rPr>
        <w:t xml:space="preserve">To </w:t>
      </w:r>
    </w:p>
    <w:p w:rsidR="0048003D" w:rsidRDefault="0048003D" w:rsidP="00A80ABB">
      <w:pPr>
        <w:pStyle w:val="PlainText"/>
        <w:spacing w:before="0" w:after="0"/>
        <w:ind w:left="540" w:right="0" w:hanging="540"/>
        <w:rPr>
          <w:rFonts w:ascii="Tahoma" w:hAnsi="Tahoma" w:cs="Tahoma"/>
          <w:b/>
          <w:sz w:val="18"/>
          <w:szCs w:val="18"/>
          <w:u w:val="single"/>
        </w:rPr>
      </w:pPr>
    </w:p>
    <w:p w:rsidR="0048003D" w:rsidRDefault="0048003D" w:rsidP="00A80ABB">
      <w:pPr>
        <w:pStyle w:val="PlainText"/>
        <w:spacing w:before="0" w:after="0"/>
        <w:ind w:left="540" w:right="0" w:hanging="540"/>
        <w:rPr>
          <w:rFonts w:ascii="Tahoma" w:hAnsi="Tahoma" w:cs="Tahoma"/>
          <w:sz w:val="18"/>
          <w:szCs w:val="18"/>
        </w:rPr>
      </w:pPr>
      <w:r>
        <w:rPr>
          <w:rFonts w:ascii="Tahoma" w:hAnsi="Tahoma" w:cs="Tahoma"/>
          <w:sz w:val="18"/>
          <w:szCs w:val="18"/>
        </w:rPr>
        <w:t>AGM(MPL) MTNL</w:t>
      </w:r>
    </w:p>
    <w:p w:rsidR="0048003D" w:rsidRPr="00787159" w:rsidRDefault="0048003D" w:rsidP="00A80ABB">
      <w:pPr>
        <w:pStyle w:val="PlainText"/>
        <w:spacing w:before="0" w:after="0"/>
        <w:ind w:left="540" w:right="0" w:hanging="540"/>
        <w:rPr>
          <w:rFonts w:ascii="Tahoma" w:hAnsi="Tahoma" w:cs="Tahoma"/>
          <w:b/>
          <w:sz w:val="18"/>
          <w:szCs w:val="18"/>
          <w:u w:val="single"/>
        </w:rPr>
      </w:pPr>
      <w:r>
        <w:rPr>
          <w:rFonts w:ascii="Tahoma" w:hAnsi="Tahoma" w:cs="Tahoma"/>
          <w:sz w:val="18"/>
          <w:szCs w:val="18"/>
        </w:rPr>
        <w:t xml:space="preserve">CSD Compound  Netaji Nagar </w:t>
      </w:r>
      <w:r w:rsidRPr="00787159">
        <w:rPr>
          <w:rFonts w:ascii="Tahoma" w:hAnsi="Tahoma" w:cs="Tahoma"/>
          <w:sz w:val="18"/>
          <w:szCs w:val="18"/>
        </w:rPr>
        <w:t>, New Delhi-1100</w:t>
      </w:r>
      <w:r>
        <w:rPr>
          <w:rFonts w:ascii="Tahoma" w:hAnsi="Tahoma" w:cs="Tahoma"/>
          <w:sz w:val="18"/>
          <w:szCs w:val="18"/>
        </w:rPr>
        <w:t>23</w:t>
      </w: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 xml:space="preserve">           </w:t>
      </w:r>
    </w:p>
    <w:p w:rsidR="00A80ABB" w:rsidRDefault="0048003D" w:rsidP="0048003D">
      <w:pPr>
        <w:pStyle w:val="BodyText3"/>
        <w:spacing w:line="240" w:lineRule="auto"/>
        <w:ind w:right="17"/>
        <w:rPr>
          <w:rFonts w:ascii="Tahoma" w:hAnsi="Tahoma" w:cs="Tahoma"/>
          <w:sz w:val="18"/>
          <w:szCs w:val="18"/>
        </w:rPr>
      </w:pPr>
      <w:r w:rsidRPr="00787159">
        <w:rPr>
          <w:rFonts w:ascii="Tahoma" w:hAnsi="Tahoma" w:cs="Tahoma"/>
          <w:sz w:val="18"/>
          <w:szCs w:val="18"/>
        </w:rPr>
        <w:t xml:space="preserve"> </w:t>
      </w:r>
      <w:r w:rsidR="00A80ABB" w:rsidRPr="00787159">
        <w:rPr>
          <w:rFonts w:ascii="Tahoma" w:hAnsi="Tahoma" w:cs="Tahoma"/>
          <w:sz w:val="18"/>
          <w:szCs w:val="18"/>
        </w:rPr>
        <w:t>“</w:t>
      </w:r>
      <w:r w:rsidR="00A80ABB" w:rsidRPr="0048003D">
        <w:rPr>
          <w:rFonts w:ascii="Tahoma" w:hAnsi="Tahoma" w:cs="Tahoma"/>
          <w:sz w:val="18"/>
          <w:szCs w:val="18"/>
        </w:rPr>
        <w:t>I/ We submit the sealed tender for appointment as contractor</w:t>
      </w:r>
      <w:r w:rsidRPr="0048003D">
        <w:rPr>
          <w:rFonts w:ascii="Tahoma" w:hAnsi="Tahoma" w:cs="Tahoma"/>
          <w:sz w:val="18"/>
          <w:szCs w:val="18"/>
        </w:rPr>
        <w:t xml:space="preserve"> </w:t>
      </w:r>
      <w:r w:rsidRPr="0048003D">
        <w:rPr>
          <w:color w:val="000000" w:themeColor="text1"/>
          <w:sz w:val="18"/>
          <w:szCs w:val="18"/>
        </w:rPr>
        <w:t>for laying, installation and commissioning of fiber distribution network from curb (where the fiber is available in the buildings/societies/complexes)  up to the subscriber premises i.e. up to ONT (Optical Network Terminal) and provision of FTTH connections in the buildings/societies/complexes in MTNL,Delh</w:t>
      </w:r>
      <w:r>
        <w:rPr>
          <w:color w:val="000000" w:themeColor="text1"/>
          <w:sz w:val="18"/>
          <w:szCs w:val="18"/>
        </w:rPr>
        <w:t xml:space="preserve">i </w:t>
      </w:r>
      <w:r w:rsidR="00A80ABB" w:rsidRPr="00787159">
        <w:rPr>
          <w:rFonts w:ascii="Tahoma" w:hAnsi="Tahoma" w:cs="Tahoma"/>
          <w:sz w:val="18"/>
          <w:szCs w:val="18"/>
        </w:rPr>
        <w:t>.”</w:t>
      </w:r>
    </w:p>
    <w:p w:rsidR="0048003D" w:rsidRPr="00787159" w:rsidRDefault="0048003D" w:rsidP="0048003D">
      <w:pPr>
        <w:pStyle w:val="BodyText3"/>
        <w:spacing w:line="240" w:lineRule="auto"/>
        <w:ind w:right="17"/>
        <w:rPr>
          <w:rFonts w:ascii="Tahoma" w:hAnsi="Tahoma" w:cs="Tahoma"/>
          <w:sz w:val="18"/>
          <w:szCs w:val="18"/>
        </w:rPr>
      </w:pPr>
    </w:p>
    <w:p w:rsidR="00A80ABB" w:rsidRPr="00787159" w:rsidRDefault="00A80ABB" w:rsidP="00A80ABB">
      <w:pPr>
        <w:pStyle w:val="PlainText"/>
        <w:spacing w:before="0"/>
        <w:ind w:left="720" w:right="0" w:hanging="720"/>
        <w:rPr>
          <w:rFonts w:ascii="Tahoma" w:hAnsi="Tahoma" w:cs="Tahoma"/>
          <w:sz w:val="18"/>
          <w:szCs w:val="18"/>
        </w:rPr>
      </w:pPr>
      <w:r w:rsidRPr="00787159">
        <w:rPr>
          <w:rFonts w:ascii="Tahoma" w:hAnsi="Tahoma" w:cs="Tahoma"/>
          <w:sz w:val="18"/>
          <w:szCs w:val="18"/>
        </w:rPr>
        <w:t xml:space="preserve"> 1.</w:t>
      </w:r>
      <w:r w:rsidRPr="00787159">
        <w:rPr>
          <w:rFonts w:ascii="Tahoma" w:hAnsi="Tahoma" w:cs="Tahoma"/>
          <w:sz w:val="18"/>
          <w:szCs w:val="18"/>
        </w:rPr>
        <w:tab/>
        <w:t xml:space="preserve">I/ We have thoroughly examined and understood instruction to bidders’ terms and conditions of contract given in the invitation to bidder and those contained in the general conditions of contract and its appendices, and annexure and agree to abide by them.  </w:t>
      </w:r>
    </w:p>
    <w:p w:rsidR="00A80ABB" w:rsidRPr="00787159" w:rsidRDefault="00A80ABB" w:rsidP="00A80ABB">
      <w:pPr>
        <w:pStyle w:val="PlainText"/>
        <w:spacing w:before="0" w:after="0"/>
        <w:ind w:left="720" w:right="0"/>
        <w:rPr>
          <w:rFonts w:ascii="Tahoma" w:hAnsi="Tahoma" w:cs="Tahoma"/>
          <w:b/>
          <w:sz w:val="18"/>
          <w:szCs w:val="18"/>
        </w:rPr>
      </w:pPr>
      <w:r w:rsidRPr="00787159">
        <w:rPr>
          <w:rFonts w:ascii="Tahoma" w:hAnsi="Tahoma" w:cs="Tahoma"/>
          <w:b/>
          <w:sz w:val="18"/>
          <w:szCs w:val="18"/>
        </w:rPr>
        <w:t>I/ We offer to work in MTNL, Delhi at the rates as ________ % (percentage) of the MTNL Schedule of Base Rates as per Annexure-I.</w:t>
      </w:r>
    </w:p>
    <w:p w:rsidR="00A80ABB" w:rsidRPr="00787159" w:rsidRDefault="00A80ABB" w:rsidP="00A80ABB">
      <w:pPr>
        <w:pStyle w:val="PlainText"/>
        <w:spacing w:before="0" w:after="0"/>
        <w:ind w:left="720" w:right="0" w:hanging="720"/>
        <w:rPr>
          <w:rFonts w:ascii="Tahoma" w:hAnsi="Tahoma" w:cs="Tahoma"/>
          <w:sz w:val="18"/>
          <w:szCs w:val="18"/>
        </w:rPr>
      </w:pPr>
      <w:r w:rsidRPr="00787159">
        <w:rPr>
          <w:rFonts w:ascii="Tahoma" w:hAnsi="Tahoma" w:cs="Tahoma"/>
          <w:sz w:val="18"/>
          <w:szCs w:val="18"/>
        </w:rPr>
        <w:t xml:space="preserve">       </w:t>
      </w:r>
    </w:p>
    <w:p w:rsidR="00A80ABB" w:rsidRPr="00787159" w:rsidRDefault="00A80ABB" w:rsidP="00A80ABB">
      <w:pPr>
        <w:pStyle w:val="PlainText"/>
        <w:spacing w:before="0" w:after="0"/>
        <w:ind w:left="720" w:right="0"/>
        <w:rPr>
          <w:rFonts w:ascii="Tahoma" w:hAnsi="Tahoma" w:cs="Tahoma"/>
          <w:b/>
          <w:sz w:val="18"/>
          <w:szCs w:val="18"/>
          <w:u w:val="single"/>
        </w:rPr>
      </w:pPr>
      <w:r w:rsidRPr="00787159">
        <w:rPr>
          <w:rFonts w:ascii="Tahoma" w:hAnsi="Tahoma" w:cs="Tahoma"/>
          <w:b/>
          <w:sz w:val="18"/>
          <w:szCs w:val="18"/>
          <w:u w:val="single"/>
        </w:rPr>
        <w:t>EXAMPLE:</w:t>
      </w:r>
    </w:p>
    <w:p w:rsidR="00A80ABB" w:rsidRPr="00787159" w:rsidRDefault="00A80ABB" w:rsidP="00A80ABB">
      <w:pPr>
        <w:pStyle w:val="PlainText"/>
        <w:spacing w:before="0" w:after="0"/>
        <w:ind w:left="720" w:right="0" w:hanging="720"/>
        <w:rPr>
          <w:rFonts w:ascii="Tahoma" w:hAnsi="Tahoma" w:cs="Tahoma"/>
          <w:sz w:val="18"/>
          <w:szCs w:val="18"/>
        </w:rPr>
      </w:pPr>
      <w:r w:rsidRPr="00787159">
        <w:rPr>
          <w:rFonts w:ascii="Tahoma" w:hAnsi="Tahoma" w:cs="Tahoma"/>
          <w:sz w:val="18"/>
          <w:szCs w:val="18"/>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8"/>
        <w:gridCol w:w="3252"/>
      </w:tblGrid>
      <w:tr w:rsidR="00A80ABB" w:rsidRPr="00787159" w:rsidTr="00B06183">
        <w:trPr>
          <w:trHeight w:val="576"/>
        </w:trPr>
        <w:tc>
          <w:tcPr>
            <w:tcW w:w="5118" w:type="dxa"/>
          </w:tcPr>
          <w:p w:rsidR="00A80ABB" w:rsidRPr="00787159" w:rsidRDefault="00A80ABB" w:rsidP="00B06183">
            <w:pPr>
              <w:pStyle w:val="PlainText"/>
              <w:spacing w:before="0" w:after="0"/>
              <w:ind w:left="-18" w:right="0" w:firstLine="18"/>
              <w:rPr>
                <w:rFonts w:ascii="Tahoma" w:hAnsi="Tahoma" w:cs="Tahoma"/>
                <w:b/>
                <w:sz w:val="18"/>
                <w:szCs w:val="18"/>
              </w:rPr>
            </w:pPr>
            <w:r w:rsidRPr="00787159">
              <w:rPr>
                <w:rFonts w:ascii="Tahoma" w:hAnsi="Tahoma" w:cs="Tahoma"/>
                <w:b/>
                <w:sz w:val="18"/>
                <w:szCs w:val="18"/>
              </w:rPr>
              <w:t xml:space="preserve">If the bidder wants to offer as </w:t>
            </w:r>
          </w:p>
        </w:tc>
        <w:tc>
          <w:tcPr>
            <w:tcW w:w="3252" w:type="dxa"/>
          </w:tcPr>
          <w:p w:rsidR="00A80ABB" w:rsidRPr="00787159" w:rsidRDefault="00A80ABB" w:rsidP="00B06183">
            <w:pPr>
              <w:pStyle w:val="PlainText"/>
              <w:spacing w:before="0" w:after="0"/>
              <w:ind w:left="-18" w:right="0" w:firstLine="18"/>
              <w:rPr>
                <w:rFonts w:ascii="Tahoma" w:hAnsi="Tahoma" w:cs="Tahoma"/>
                <w:b/>
                <w:sz w:val="18"/>
                <w:szCs w:val="18"/>
              </w:rPr>
            </w:pPr>
            <w:r w:rsidRPr="00787159">
              <w:rPr>
                <w:rFonts w:ascii="Tahoma" w:hAnsi="Tahoma" w:cs="Tahoma"/>
                <w:b/>
                <w:sz w:val="18"/>
                <w:szCs w:val="18"/>
              </w:rPr>
              <w:t>Then the bidder should fill in the financial bid as</w:t>
            </w:r>
          </w:p>
        </w:tc>
      </w:tr>
      <w:tr w:rsidR="00A80ABB" w:rsidRPr="00787159" w:rsidTr="00B06183">
        <w:trPr>
          <w:trHeight w:val="576"/>
        </w:trPr>
        <w:tc>
          <w:tcPr>
            <w:tcW w:w="5118" w:type="dxa"/>
          </w:tcPr>
          <w:p w:rsidR="00A80ABB" w:rsidRPr="00787159" w:rsidRDefault="00A80ABB" w:rsidP="00B06183">
            <w:pPr>
              <w:pStyle w:val="PlainText"/>
              <w:spacing w:before="0" w:after="0"/>
              <w:ind w:left="-18" w:right="0" w:firstLine="18"/>
              <w:jc w:val="left"/>
              <w:rPr>
                <w:rFonts w:ascii="Tahoma" w:hAnsi="Tahoma" w:cs="Tahoma"/>
                <w:sz w:val="18"/>
                <w:szCs w:val="18"/>
              </w:rPr>
            </w:pPr>
            <w:r w:rsidRPr="00787159">
              <w:rPr>
                <w:rFonts w:ascii="Tahoma" w:hAnsi="Tahoma" w:cs="Tahoma"/>
                <w:sz w:val="18"/>
                <w:szCs w:val="18"/>
              </w:rPr>
              <w:t>At same rates given in the MTNL Schedule of Base Rates as at Annexure-I.</w:t>
            </w:r>
          </w:p>
        </w:tc>
        <w:tc>
          <w:tcPr>
            <w:tcW w:w="3252" w:type="dxa"/>
          </w:tcPr>
          <w:p w:rsidR="00A80ABB" w:rsidRPr="00787159" w:rsidRDefault="00A80ABB" w:rsidP="00B06183">
            <w:pPr>
              <w:pStyle w:val="PlainText"/>
              <w:spacing w:before="0" w:after="0"/>
              <w:ind w:left="-18" w:right="0" w:firstLine="18"/>
              <w:jc w:val="center"/>
              <w:rPr>
                <w:rFonts w:ascii="Tahoma" w:hAnsi="Tahoma" w:cs="Tahoma"/>
                <w:sz w:val="18"/>
                <w:szCs w:val="18"/>
              </w:rPr>
            </w:pPr>
            <w:r w:rsidRPr="00787159">
              <w:rPr>
                <w:rFonts w:ascii="Tahoma" w:hAnsi="Tahoma" w:cs="Tahoma"/>
                <w:sz w:val="18"/>
                <w:szCs w:val="18"/>
              </w:rPr>
              <w:t>100</w:t>
            </w:r>
          </w:p>
        </w:tc>
      </w:tr>
      <w:tr w:rsidR="00A80ABB" w:rsidRPr="00787159" w:rsidTr="00B06183">
        <w:trPr>
          <w:trHeight w:val="576"/>
        </w:trPr>
        <w:tc>
          <w:tcPr>
            <w:tcW w:w="5118" w:type="dxa"/>
          </w:tcPr>
          <w:p w:rsidR="00A80ABB" w:rsidRPr="00787159" w:rsidRDefault="00A80ABB" w:rsidP="00B06183">
            <w:pPr>
              <w:pStyle w:val="PlainText"/>
              <w:spacing w:before="0" w:after="0"/>
              <w:ind w:left="-18" w:right="0" w:firstLine="18"/>
              <w:jc w:val="left"/>
              <w:rPr>
                <w:rFonts w:ascii="Tahoma" w:hAnsi="Tahoma" w:cs="Tahoma"/>
                <w:sz w:val="18"/>
                <w:szCs w:val="18"/>
              </w:rPr>
            </w:pPr>
            <w:r w:rsidRPr="00787159">
              <w:rPr>
                <w:rFonts w:ascii="Tahoma" w:hAnsi="Tahoma" w:cs="Tahoma"/>
                <w:sz w:val="18"/>
                <w:szCs w:val="18"/>
              </w:rPr>
              <w:t>At 10% above the rates given in the MTNL Schedule of Base Rates as at Annexure-I</w:t>
            </w:r>
          </w:p>
        </w:tc>
        <w:tc>
          <w:tcPr>
            <w:tcW w:w="3252" w:type="dxa"/>
          </w:tcPr>
          <w:p w:rsidR="00A80ABB" w:rsidRPr="00787159" w:rsidRDefault="00A80ABB" w:rsidP="00B06183">
            <w:pPr>
              <w:pStyle w:val="PlainText"/>
              <w:spacing w:before="0" w:after="0"/>
              <w:ind w:left="-18" w:right="0" w:firstLine="18"/>
              <w:jc w:val="center"/>
              <w:rPr>
                <w:rFonts w:ascii="Tahoma" w:hAnsi="Tahoma" w:cs="Tahoma"/>
                <w:sz w:val="18"/>
                <w:szCs w:val="18"/>
              </w:rPr>
            </w:pPr>
            <w:r w:rsidRPr="00787159">
              <w:rPr>
                <w:rFonts w:ascii="Tahoma" w:hAnsi="Tahoma" w:cs="Tahoma"/>
                <w:sz w:val="18"/>
                <w:szCs w:val="18"/>
              </w:rPr>
              <w:t>110</w:t>
            </w:r>
          </w:p>
        </w:tc>
      </w:tr>
      <w:tr w:rsidR="00A80ABB" w:rsidRPr="00787159" w:rsidTr="00B06183">
        <w:trPr>
          <w:trHeight w:val="576"/>
        </w:trPr>
        <w:tc>
          <w:tcPr>
            <w:tcW w:w="5118" w:type="dxa"/>
          </w:tcPr>
          <w:p w:rsidR="00A80ABB" w:rsidRPr="00787159" w:rsidRDefault="00A80ABB" w:rsidP="00B06183">
            <w:pPr>
              <w:pStyle w:val="PlainText"/>
              <w:spacing w:before="0" w:after="0"/>
              <w:ind w:left="-18" w:right="0" w:firstLine="18"/>
              <w:jc w:val="left"/>
              <w:rPr>
                <w:rFonts w:ascii="Tahoma" w:hAnsi="Tahoma" w:cs="Tahoma"/>
                <w:sz w:val="18"/>
                <w:szCs w:val="18"/>
              </w:rPr>
            </w:pPr>
            <w:r w:rsidRPr="00787159">
              <w:rPr>
                <w:rFonts w:ascii="Tahoma" w:hAnsi="Tahoma" w:cs="Tahoma"/>
                <w:sz w:val="18"/>
                <w:szCs w:val="18"/>
              </w:rPr>
              <w:t>At 10% below the rates given in the MTNL Schedule of Base Rates as at Annexure-I.</w:t>
            </w:r>
          </w:p>
        </w:tc>
        <w:tc>
          <w:tcPr>
            <w:tcW w:w="3252" w:type="dxa"/>
          </w:tcPr>
          <w:p w:rsidR="00A80ABB" w:rsidRPr="00787159" w:rsidRDefault="00A80ABB" w:rsidP="00B06183">
            <w:pPr>
              <w:pStyle w:val="PlainText"/>
              <w:spacing w:before="0" w:after="0"/>
              <w:ind w:left="-18" w:right="0" w:firstLine="18"/>
              <w:jc w:val="center"/>
              <w:rPr>
                <w:rFonts w:ascii="Tahoma" w:hAnsi="Tahoma" w:cs="Tahoma"/>
                <w:sz w:val="18"/>
                <w:szCs w:val="18"/>
              </w:rPr>
            </w:pPr>
            <w:r w:rsidRPr="00787159">
              <w:rPr>
                <w:rFonts w:ascii="Tahoma" w:hAnsi="Tahoma" w:cs="Tahoma"/>
                <w:sz w:val="18"/>
                <w:szCs w:val="18"/>
              </w:rPr>
              <w:t>90</w:t>
            </w:r>
          </w:p>
        </w:tc>
      </w:tr>
    </w:tbl>
    <w:p w:rsidR="00A80ABB" w:rsidRPr="007013F1" w:rsidRDefault="00A80ABB" w:rsidP="00A80ABB">
      <w:pPr>
        <w:spacing w:before="120" w:after="120"/>
        <w:ind w:left="720"/>
        <w:jc w:val="both"/>
        <w:rPr>
          <w:rFonts w:ascii="Arial" w:eastAsia="Arial" w:hAnsi="Arial" w:cs="Arial"/>
          <w:b/>
          <w:color w:val="FF0000"/>
          <w:u w:val="single"/>
        </w:rPr>
      </w:pPr>
      <w:r w:rsidRPr="00196E19">
        <w:rPr>
          <w:rFonts w:ascii="Tahoma" w:hAnsi="Tahoma" w:cs="Tahoma"/>
          <w:color w:val="FF0000"/>
          <w:sz w:val="18"/>
          <w:szCs w:val="18"/>
        </w:rPr>
        <w:t xml:space="preserve">It is confirmed that the rates quoted above are inclusive of </w:t>
      </w:r>
      <w:r w:rsidRPr="003A1325">
        <w:rPr>
          <w:rFonts w:ascii="Tahoma" w:hAnsi="Tahoma" w:cs="Tahoma"/>
          <w:color w:val="FF0000"/>
          <w:sz w:val="18"/>
          <w:szCs w:val="18"/>
        </w:rPr>
        <w:t>packing, forwarding, freight and insurance</w:t>
      </w:r>
      <w:r>
        <w:rPr>
          <w:rFonts w:ascii="Tahoma" w:hAnsi="Tahoma" w:cs="Tahoma"/>
          <w:color w:val="FF0000"/>
          <w:sz w:val="18"/>
          <w:szCs w:val="18"/>
        </w:rPr>
        <w:t xml:space="preserve"> or any other incidental charges</w:t>
      </w:r>
      <w:r w:rsidRPr="003A1325">
        <w:rPr>
          <w:rFonts w:ascii="Tahoma" w:hAnsi="Tahoma" w:cs="Tahoma"/>
          <w:color w:val="FF0000"/>
          <w:sz w:val="18"/>
          <w:szCs w:val="18"/>
        </w:rPr>
        <w:t xml:space="preserve"> etc. in case of </w:t>
      </w:r>
      <w:r w:rsidRPr="007013F1">
        <w:rPr>
          <w:rFonts w:ascii="Tahoma" w:hAnsi="Tahoma" w:cs="Tahoma"/>
          <w:color w:val="FF0000"/>
          <w:sz w:val="18"/>
          <w:szCs w:val="18"/>
        </w:rPr>
        <w:t xml:space="preserve">materials to be supplied </w:t>
      </w:r>
      <w:r w:rsidRPr="007013F1">
        <w:rPr>
          <w:rFonts w:ascii="Tahoma" w:hAnsi="Tahoma" w:cs="Tahoma"/>
          <w:bCs/>
          <w:color w:val="FF0000"/>
          <w:sz w:val="18"/>
          <w:szCs w:val="18"/>
        </w:rPr>
        <w:t>except GST</w:t>
      </w:r>
      <w:r w:rsidRPr="003A1325">
        <w:rPr>
          <w:rFonts w:ascii="Tahoma" w:hAnsi="Tahoma" w:cs="Tahoma"/>
          <w:b/>
          <w:bCs/>
          <w:color w:val="FF0000"/>
          <w:sz w:val="18"/>
          <w:szCs w:val="18"/>
        </w:rPr>
        <w:t xml:space="preserve"> </w:t>
      </w:r>
      <w:r w:rsidRPr="003A1325">
        <w:rPr>
          <w:rFonts w:ascii="Tahoma" w:hAnsi="Tahoma" w:cs="Tahoma"/>
          <w:bCs/>
          <w:color w:val="FF0000"/>
          <w:sz w:val="18"/>
          <w:szCs w:val="18"/>
        </w:rPr>
        <w:t>(</w:t>
      </w:r>
      <w:r w:rsidRPr="003A1325">
        <w:rPr>
          <w:rFonts w:ascii="Tahoma" w:hAnsi="Tahoma" w:cs="Tahoma"/>
          <w:color w:val="FF0000"/>
          <w:sz w:val="18"/>
          <w:szCs w:val="18"/>
        </w:rPr>
        <w:t>CGST/SGST/IGST/UTGST)</w:t>
      </w:r>
      <w:r w:rsidRPr="003A1325">
        <w:rPr>
          <w:rFonts w:ascii="Tahoma" w:hAnsi="Tahoma" w:cs="Tahoma"/>
          <w:b/>
          <w:bCs/>
          <w:color w:val="FF0000"/>
          <w:sz w:val="18"/>
          <w:szCs w:val="18"/>
        </w:rPr>
        <w:t xml:space="preserve"> </w:t>
      </w:r>
      <w:r w:rsidRPr="003A1325">
        <w:rPr>
          <w:rFonts w:ascii="Tahoma" w:hAnsi="Tahoma" w:cs="Tahoma"/>
          <w:bCs/>
          <w:color w:val="FF0000"/>
          <w:sz w:val="18"/>
          <w:szCs w:val="18"/>
        </w:rPr>
        <w:t xml:space="preserve">in case of </w:t>
      </w:r>
      <w:r w:rsidRPr="003A1325">
        <w:rPr>
          <w:rFonts w:ascii="Tahoma" w:hAnsi="Tahoma" w:cs="Tahoma"/>
          <w:b/>
          <w:bCs/>
          <w:color w:val="FF0000"/>
          <w:sz w:val="18"/>
          <w:szCs w:val="18"/>
        </w:rPr>
        <w:t>works to be executed</w:t>
      </w:r>
      <w:r w:rsidRPr="003A1325">
        <w:rPr>
          <w:rFonts w:ascii="Tahoma" w:hAnsi="Tahoma" w:cs="Tahoma"/>
          <w:bCs/>
          <w:color w:val="FF0000"/>
          <w:sz w:val="18"/>
          <w:szCs w:val="18"/>
        </w:rPr>
        <w:t xml:space="preserve">. </w:t>
      </w:r>
      <w:r w:rsidRPr="007013F1">
        <w:rPr>
          <w:rFonts w:ascii="Tahoma" w:hAnsi="Tahoma" w:cs="Tahoma"/>
          <w:b/>
          <w:bCs/>
          <w:color w:val="FF0000"/>
          <w:sz w:val="18"/>
          <w:szCs w:val="18"/>
          <w:u w:val="single"/>
        </w:rPr>
        <w:t>GST will be charged extra on work amount at applicable rates.</w:t>
      </w:r>
      <w:r w:rsidRPr="007013F1">
        <w:rPr>
          <w:rFonts w:ascii="Arial" w:eastAsia="Arial" w:hAnsi="Arial" w:cs="Arial"/>
          <w:b/>
          <w:color w:val="FF0000"/>
          <w:u w:val="single"/>
        </w:rPr>
        <w:t xml:space="preserve"> </w:t>
      </w:r>
    </w:p>
    <w:p w:rsidR="00A80ABB" w:rsidRDefault="00A80ABB" w:rsidP="00A80ABB"/>
    <w:p w:rsidR="00A80ABB" w:rsidRDefault="00A80ABB" w:rsidP="00A80ABB"/>
    <w:p w:rsidR="00A80ABB" w:rsidRDefault="00A80ABB" w:rsidP="00A80ABB"/>
    <w:p w:rsidR="00A80ABB" w:rsidRDefault="00A80ABB" w:rsidP="00A80ABB"/>
    <w:p w:rsidR="00A80ABB" w:rsidRPr="009019D0" w:rsidRDefault="00A80ABB" w:rsidP="00A80ABB">
      <w:pPr>
        <w:spacing w:before="120" w:after="120"/>
        <w:ind w:left="720"/>
        <w:jc w:val="both"/>
        <w:rPr>
          <w:rFonts w:ascii="Tahoma" w:eastAsia="Arial" w:hAnsi="Tahoma" w:cs="Tahoma"/>
          <w:color w:val="FF0000"/>
          <w:sz w:val="18"/>
          <w:szCs w:val="18"/>
        </w:rPr>
      </w:pPr>
      <w:r w:rsidRPr="009019D0">
        <w:rPr>
          <w:rFonts w:ascii="Tahoma" w:eastAsia="Arial" w:hAnsi="Tahoma" w:cs="Tahoma"/>
          <w:color w:val="FF0000"/>
          <w:sz w:val="18"/>
          <w:szCs w:val="18"/>
        </w:rPr>
        <w:t>In case the bidder is registered under composite scheme then no GST shall be payable. Bidder should make declaration in bid document with regard to being a</w:t>
      </w:r>
      <w:r>
        <w:rPr>
          <w:rFonts w:ascii="Tahoma" w:eastAsia="Arial" w:hAnsi="Tahoma" w:cs="Tahoma"/>
          <w:color w:val="FF0000"/>
          <w:sz w:val="18"/>
          <w:szCs w:val="18"/>
        </w:rPr>
        <w:t xml:space="preserve"> </w:t>
      </w:r>
      <w:r w:rsidRPr="009019D0">
        <w:rPr>
          <w:rFonts w:ascii="Tahoma" w:eastAsia="Arial" w:hAnsi="Tahoma" w:cs="Tahoma"/>
          <w:color w:val="FF0000"/>
          <w:sz w:val="18"/>
          <w:szCs w:val="18"/>
        </w:rPr>
        <w:t>Composition Dealer under GST.</w:t>
      </w:r>
      <w:r>
        <w:rPr>
          <w:rFonts w:ascii="Tahoma" w:eastAsia="Arial" w:hAnsi="Tahoma" w:cs="Tahoma"/>
          <w:color w:val="FF0000"/>
          <w:sz w:val="18"/>
          <w:szCs w:val="18"/>
        </w:rPr>
        <w:t xml:space="preserve"> </w:t>
      </w:r>
      <w:r w:rsidRPr="009019D0">
        <w:rPr>
          <w:rFonts w:ascii="Tahoma" w:eastAsia="Arial" w:hAnsi="Tahoma" w:cs="Tahoma"/>
          <w:color w:val="FF0000"/>
          <w:sz w:val="18"/>
          <w:szCs w:val="18"/>
        </w:rPr>
        <w:t xml:space="preserve">The </w:t>
      </w:r>
      <w:r>
        <w:rPr>
          <w:rFonts w:ascii="Tahoma" w:eastAsia="Arial" w:hAnsi="Tahoma" w:cs="Tahoma"/>
          <w:color w:val="FF0000"/>
          <w:sz w:val="18"/>
          <w:szCs w:val="18"/>
        </w:rPr>
        <w:t>bidder</w:t>
      </w:r>
      <w:r w:rsidRPr="009019D0">
        <w:rPr>
          <w:rFonts w:ascii="Tahoma" w:eastAsia="Arial" w:hAnsi="Tahoma" w:cs="Tahoma"/>
          <w:color w:val="FF0000"/>
          <w:sz w:val="18"/>
          <w:szCs w:val="18"/>
        </w:rPr>
        <w:t xml:space="preserve"> shall mention in the invoice prominently that it is under composition scheme under GST,ACT 2017.</w:t>
      </w:r>
    </w:p>
    <w:p w:rsidR="00A80ABB" w:rsidRPr="00787159" w:rsidRDefault="00A80ABB" w:rsidP="00A80ABB">
      <w:pPr>
        <w:pStyle w:val="PlainText"/>
        <w:ind w:left="720" w:right="0"/>
        <w:rPr>
          <w:rFonts w:ascii="Tahoma" w:hAnsi="Tahoma" w:cs="Tahoma"/>
          <w:sz w:val="18"/>
          <w:szCs w:val="18"/>
        </w:rPr>
      </w:pPr>
      <w:r w:rsidRPr="00A33CF6">
        <w:rPr>
          <w:rFonts w:ascii="Tahoma" w:hAnsi="Tahoma" w:cs="Tahoma"/>
          <w:sz w:val="18"/>
          <w:szCs w:val="18"/>
        </w:rPr>
        <w:t>Strike off whichever is not applicable</w:t>
      </w:r>
      <w:r w:rsidRPr="00787159">
        <w:rPr>
          <w:rFonts w:ascii="Tahoma" w:hAnsi="Tahoma" w:cs="Tahoma"/>
          <w:sz w:val="18"/>
          <w:szCs w:val="18"/>
        </w:rPr>
        <w:t xml:space="preserve">. </w:t>
      </w:r>
    </w:p>
    <w:p w:rsidR="00A80ABB" w:rsidRPr="00787159" w:rsidRDefault="00A80ABB" w:rsidP="00A80ABB">
      <w:pPr>
        <w:pStyle w:val="PlainText"/>
        <w:tabs>
          <w:tab w:val="left" w:pos="-1980"/>
        </w:tabs>
        <w:spacing w:after="0"/>
        <w:ind w:left="720" w:right="0" w:hanging="720"/>
        <w:rPr>
          <w:rFonts w:ascii="Tahoma" w:hAnsi="Tahoma" w:cs="Tahoma"/>
          <w:sz w:val="18"/>
          <w:szCs w:val="18"/>
        </w:rPr>
      </w:pPr>
      <w:r w:rsidRPr="00787159">
        <w:rPr>
          <w:rFonts w:ascii="Tahoma" w:hAnsi="Tahoma" w:cs="Tahoma"/>
          <w:sz w:val="18"/>
          <w:szCs w:val="18"/>
        </w:rPr>
        <w:t>2.</w:t>
      </w:r>
      <w:r w:rsidRPr="00787159">
        <w:rPr>
          <w:rFonts w:ascii="Tahoma" w:hAnsi="Tahoma" w:cs="Tahoma"/>
          <w:sz w:val="18"/>
          <w:szCs w:val="18"/>
        </w:rPr>
        <w:tab/>
        <w:t>I/We agree to keep the offer open for acceptance up to and inclusive of the date under clause 1</w:t>
      </w:r>
      <w:r w:rsidR="00186F68">
        <w:rPr>
          <w:rFonts w:ascii="Tahoma" w:hAnsi="Tahoma" w:cs="Tahoma"/>
          <w:sz w:val="18"/>
          <w:szCs w:val="18"/>
        </w:rPr>
        <w:t>4</w:t>
      </w:r>
      <w:r w:rsidRPr="00787159">
        <w:rPr>
          <w:rFonts w:ascii="Tahoma" w:hAnsi="Tahoma" w:cs="Tahoma"/>
          <w:sz w:val="18"/>
          <w:szCs w:val="18"/>
        </w:rPr>
        <w:t xml:space="preserve"> of Section-II. I/We shall be bound by communication of acceptance of the offer dispatched within the time.</w:t>
      </w:r>
    </w:p>
    <w:p w:rsidR="00A80ABB" w:rsidRDefault="00A80ABB" w:rsidP="007A16D5">
      <w:pPr>
        <w:pStyle w:val="PlainText"/>
        <w:numPr>
          <w:ilvl w:val="0"/>
          <w:numId w:val="93"/>
        </w:numPr>
        <w:tabs>
          <w:tab w:val="clear" w:pos="720"/>
        </w:tabs>
        <w:spacing w:after="0"/>
        <w:ind w:right="0" w:hanging="720"/>
        <w:rPr>
          <w:rFonts w:ascii="Tahoma" w:hAnsi="Tahoma" w:cs="Tahoma"/>
          <w:sz w:val="18"/>
          <w:szCs w:val="18"/>
        </w:rPr>
      </w:pPr>
      <w:r w:rsidRPr="00787159">
        <w:rPr>
          <w:rFonts w:ascii="Tahoma" w:hAnsi="Tahoma" w:cs="Tahoma"/>
          <w:sz w:val="18"/>
          <w:szCs w:val="18"/>
        </w:rPr>
        <w:t xml:space="preserve">I/ We do hereby declare  that the  entries made  in the tender and appendices attached therein are true and also that I/We shall be bound by the act of my/ our duly constituted attorney _____________ whose  signature is  appended  hereto in  the space specified for the  purpose and  of any other person who in future may be appointed by me/ us  instead to carry on  the business of the concern,  whether any intimation of such change, is given to MTNL or not. </w:t>
      </w:r>
    </w:p>
    <w:p w:rsidR="008C44A4" w:rsidRDefault="008C44A4" w:rsidP="007A16D5">
      <w:pPr>
        <w:pStyle w:val="PlainText"/>
        <w:numPr>
          <w:ilvl w:val="0"/>
          <w:numId w:val="93"/>
        </w:numPr>
        <w:tabs>
          <w:tab w:val="clear" w:pos="720"/>
        </w:tabs>
        <w:spacing w:after="0"/>
        <w:ind w:right="0" w:hanging="720"/>
        <w:rPr>
          <w:rFonts w:ascii="Tahoma" w:hAnsi="Tahoma" w:cs="Tahoma"/>
          <w:b/>
          <w:sz w:val="18"/>
          <w:szCs w:val="18"/>
        </w:rPr>
      </w:pPr>
      <w:r w:rsidRPr="008C44A4">
        <w:rPr>
          <w:rFonts w:ascii="Tahoma" w:hAnsi="Tahoma" w:cs="Tahoma"/>
          <w:b/>
          <w:sz w:val="18"/>
          <w:szCs w:val="18"/>
        </w:rPr>
        <w:t>I/We do hereby declare that I/We fully aware the Area of jurisdiction of, all the Seven (7) area GM of MTNL Delhi.</w:t>
      </w:r>
    </w:p>
    <w:p w:rsidR="008C44A4" w:rsidRPr="008C44A4" w:rsidRDefault="008C44A4" w:rsidP="008C44A4">
      <w:pPr>
        <w:pStyle w:val="PlainText"/>
        <w:numPr>
          <w:ilvl w:val="0"/>
          <w:numId w:val="93"/>
        </w:numPr>
        <w:tabs>
          <w:tab w:val="clear" w:pos="720"/>
        </w:tabs>
        <w:spacing w:after="0"/>
        <w:ind w:right="0" w:hanging="720"/>
        <w:rPr>
          <w:rFonts w:ascii="Tahoma" w:hAnsi="Tahoma" w:cs="Tahoma"/>
          <w:b/>
          <w:sz w:val="18"/>
          <w:szCs w:val="18"/>
        </w:rPr>
      </w:pPr>
      <w:r w:rsidRPr="008C44A4">
        <w:rPr>
          <w:rFonts w:ascii="Tahoma" w:hAnsi="Tahoma" w:cs="Tahoma"/>
          <w:b/>
          <w:sz w:val="18"/>
          <w:szCs w:val="18"/>
        </w:rPr>
        <w:t>Separate Bids for each GM(unit). Seven GM (units) are:- Central,East,Trans Yamuna,North,West,Bhikaji Cama Place,Nehru Place .</w:t>
      </w:r>
    </w:p>
    <w:p w:rsidR="00A80ABB" w:rsidRPr="00787159" w:rsidRDefault="00A80ABB" w:rsidP="007A16D5">
      <w:pPr>
        <w:pStyle w:val="PlainText"/>
        <w:numPr>
          <w:ilvl w:val="0"/>
          <w:numId w:val="93"/>
        </w:numPr>
        <w:tabs>
          <w:tab w:val="clear" w:pos="720"/>
        </w:tabs>
        <w:ind w:right="0" w:hanging="720"/>
        <w:rPr>
          <w:rFonts w:ascii="Tahoma" w:hAnsi="Tahoma" w:cs="Tahoma"/>
          <w:sz w:val="18"/>
          <w:szCs w:val="18"/>
        </w:rPr>
      </w:pPr>
      <w:r w:rsidRPr="00787159">
        <w:rPr>
          <w:rFonts w:ascii="Tahoma" w:hAnsi="Tahoma" w:cs="Tahoma"/>
          <w:sz w:val="18"/>
          <w:szCs w:val="18"/>
        </w:rPr>
        <w:t xml:space="preserve">The following documents are enclosed along with this tender duly filled and signed. </w:t>
      </w:r>
    </w:p>
    <w:p w:rsidR="00A80ABB" w:rsidRPr="00787159" w:rsidRDefault="00A80ABB" w:rsidP="00A80ABB">
      <w:pPr>
        <w:pStyle w:val="PlainText"/>
        <w:spacing w:after="0"/>
        <w:ind w:left="1267" w:right="0" w:hanging="547"/>
        <w:rPr>
          <w:rFonts w:ascii="Tahoma" w:hAnsi="Tahoma" w:cs="Tahoma"/>
          <w:sz w:val="18"/>
          <w:szCs w:val="18"/>
        </w:rPr>
      </w:pPr>
      <w:r w:rsidRPr="00787159">
        <w:rPr>
          <w:rFonts w:ascii="Tahoma" w:hAnsi="Tahoma" w:cs="Tahoma"/>
          <w:sz w:val="18"/>
          <w:szCs w:val="18"/>
        </w:rPr>
        <w:t>(a)</w:t>
      </w:r>
      <w:r w:rsidRPr="00787159">
        <w:rPr>
          <w:rFonts w:ascii="Tahoma" w:hAnsi="Tahoma" w:cs="Tahoma"/>
          <w:sz w:val="18"/>
          <w:szCs w:val="18"/>
        </w:rPr>
        <w:tab/>
        <w:t xml:space="preserve">Document   - I         </w:t>
      </w:r>
    </w:p>
    <w:p w:rsidR="00A80ABB" w:rsidRPr="00787159" w:rsidRDefault="00A80ABB" w:rsidP="00A80ABB">
      <w:pPr>
        <w:pStyle w:val="PlainText"/>
        <w:spacing w:before="0" w:after="0"/>
        <w:ind w:left="1267" w:right="0" w:hanging="547"/>
        <w:rPr>
          <w:rFonts w:ascii="Tahoma" w:hAnsi="Tahoma" w:cs="Tahoma"/>
          <w:sz w:val="18"/>
          <w:szCs w:val="18"/>
        </w:rPr>
      </w:pPr>
      <w:r w:rsidRPr="00787159">
        <w:rPr>
          <w:rFonts w:ascii="Tahoma" w:hAnsi="Tahoma" w:cs="Tahoma"/>
          <w:sz w:val="18"/>
          <w:szCs w:val="18"/>
        </w:rPr>
        <w:t>(b)</w:t>
      </w:r>
      <w:r w:rsidRPr="00787159">
        <w:rPr>
          <w:rFonts w:ascii="Tahoma" w:hAnsi="Tahoma" w:cs="Tahoma"/>
          <w:sz w:val="18"/>
          <w:szCs w:val="18"/>
        </w:rPr>
        <w:tab/>
        <w:t xml:space="preserve">Document   - II     </w:t>
      </w:r>
    </w:p>
    <w:p w:rsidR="00A80ABB" w:rsidRPr="00787159" w:rsidRDefault="00A80ABB" w:rsidP="00A80ABB">
      <w:pPr>
        <w:pStyle w:val="PlainText"/>
        <w:spacing w:before="0" w:after="0"/>
        <w:ind w:left="1260" w:right="0" w:hanging="540"/>
        <w:rPr>
          <w:rFonts w:ascii="Tahoma" w:hAnsi="Tahoma" w:cs="Tahoma"/>
          <w:sz w:val="18"/>
          <w:szCs w:val="18"/>
        </w:rPr>
      </w:pPr>
      <w:r w:rsidRPr="00787159">
        <w:rPr>
          <w:rFonts w:ascii="Tahoma" w:hAnsi="Tahoma" w:cs="Tahoma"/>
          <w:sz w:val="18"/>
          <w:szCs w:val="18"/>
        </w:rPr>
        <w:t>(c)</w:t>
      </w:r>
      <w:r w:rsidRPr="00787159">
        <w:rPr>
          <w:rFonts w:ascii="Tahoma" w:hAnsi="Tahoma" w:cs="Tahoma"/>
          <w:sz w:val="18"/>
          <w:szCs w:val="18"/>
        </w:rPr>
        <w:tab/>
        <w:t xml:space="preserve">Document   - III       </w:t>
      </w:r>
    </w:p>
    <w:p w:rsidR="00A80ABB" w:rsidRPr="00787159" w:rsidRDefault="00A80ABB" w:rsidP="00A80ABB">
      <w:pPr>
        <w:pStyle w:val="PlainText"/>
        <w:spacing w:before="0" w:after="0"/>
        <w:ind w:left="1260" w:right="0" w:hanging="540"/>
        <w:rPr>
          <w:rFonts w:ascii="Tahoma" w:hAnsi="Tahoma" w:cs="Tahoma"/>
          <w:sz w:val="18"/>
          <w:szCs w:val="18"/>
        </w:rPr>
      </w:pPr>
      <w:r w:rsidRPr="00787159">
        <w:rPr>
          <w:rFonts w:ascii="Tahoma" w:hAnsi="Tahoma" w:cs="Tahoma"/>
          <w:sz w:val="18"/>
          <w:szCs w:val="18"/>
        </w:rPr>
        <w:t>(d)</w:t>
      </w:r>
      <w:r w:rsidRPr="00787159">
        <w:rPr>
          <w:rFonts w:ascii="Tahoma" w:hAnsi="Tahoma" w:cs="Tahoma"/>
          <w:sz w:val="18"/>
          <w:szCs w:val="18"/>
        </w:rPr>
        <w:tab/>
        <w:t xml:space="preserve">Document   - IV       </w:t>
      </w:r>
    </w:p>
    <w:p w:rsidR="00A80ABB" w:rsidRPr="00787159" w:rsidRDefault="00A80ABB" w:rsidP="00A80ABB">
      <w:pPr>
        <w:pStyle w:val="PlainText"/>
        <w:spacing w:before="0" w:after="0"/>
        <w:ind w:left="1260" w:right="0" w:hanging="540"/>
        <w:rPr>
          <w:rFonts w:ascii="Tahoma" w:hAnsi="Tahoma" w:cs="Tahoma"/>
          <w:sz w:val="18"/>
          <w:szCs w:val="18"/>
        </w:rPr>
      </w:pPr>
      <w:r w:rsidRPr="00787159">
        <w:rPr>
          <w:rFonts w:ascii="Tahoma" w:hAnsi="Tahoma" w:cs="Tahoma"/>
          <w:sz w:val="18"/>
          <w:szCs w:val="18"/>
        </w:rPr>
        <w:t>(e)</w:t>
      </w:r>
      <w:r w:rsidRPr="00787159">
        <w:rPr>
          <w:rFonts w:ascii="Tahoma" w:hAnsi="Tahoma" w:cs="Tahoma"/>
          <w:sz w:val="18"/>
          <w:szCs w:val="18"/>
        </w:rPr>
        <w:tab/>
        <w:t xml:space="preserve">Document   - V        </w:t>
      </w:r>
    </w:p>
    <w:p w:rsidR="00A80ABB" w:rsidRPr="00787159" w:rsidRDefault="00A80ABB" w:rsidP="00A80ABB">
      <w:pPr>
        <w:ind w:left="1260" w:hanging="540"/>
        <w:jc w:val="both"/>
        <w:rPr>
          <w:rFonts w:ascii="Tahoma" w:hAnsi="Tahoma" w:cs="Tahoma"/>
          <w:b/>
          <w:sz w:val="18"/>
          <w:szCs w:val="18"/>
        </w:rPr>
      </w:pPr>
      <w:r w:rsidRPr="00787159">
        <w:rPr>
          <w:rFonts w:ascii="Tahoma" w:hAnsi="Tahoma" w:cs="Tahoma"/>
          <w:sz w:val="18"/>
          <w:szCs w:val="18"/>
        </w:rPr>
        <w:t>(f)</w:t>
      </w:r>
      <w:r w:rsidRPr="00787159">
        <w:rPr>
          <w:rFonts w:ascii="Tahoma" w:hAnsi="Tahoma" w:cs="Tahoma"/>
          <w:sz w:val="18"/>
          <w:szCs w:val="18"/>
        </w:rPr>
        <w:tab/>
        <w:t xml:space="preserve">Document   - VI           </w:t>
      </w:r>
    </w:p>
    <w:p w:rsidR="00A80ABB" w:rsidRPr="00787159" w:rsidRDefault="00A80ABB" w:rsidP="00A80ABB">
      <w:pPr>
        <w:pStyle w:val="PlainText"/>
        <w:spacing w:before="0" w:after="0"/>
        <w:ind w:left="720" w:right="0" w:hanging="720"/>
        <w:rPr>
          <w:rFonts w:ascii="Tahoma" w:hAnsi="Tahoma" w:cs="Tahoma"/>
          <w:sz w:val="18"/>
          <w:szCs w:val="18"/>
        </w:rPr>
      </w:pPr>
    </w:p>
    <w:p w:rsidR="00A80ABB" w:rsidRPr="00787159" w:rsidRDefault="00A80ABB" w:rsidP="00A80ABB">
      <w:pPr>
        <w:pStyle w:val="PlainText"/>
        <w:spacing w:before="0" w:after="0"/>
        <w:ind w:left="720" w:right="0" w:hanging="72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 xml:space="preserve">Signature of Constituted Attorney  </w:t>
      </w:r>
    </w:p>
    <w:p w:rsidR="00960274" w:rsidRDefault="00960274" w:rsidP="00A80ABB">
      <w:pPr>
        <w:pStyle w:val="PlainText"/>
        <w:spacing w:before="0" w:after="0"/>
        <w:ind w:left="540" w:right="0" w:hanging="540"/>
        <w:rPr>
          <w:rFonts w:ascii="Tahoma" w:hAnsi="Tahoma" w:cs="Tahoma"/>
          <w:sz w:val="18"/>
          <w:szCs w:val="18"/>
        </w:rPr>
      </w:pPr>
    </w:p>
    <w:p w:rsidR="00A80ABB" w:rsidRPr="00787159" w:rsidRDefault="00960274" w:rsidP="00A80ABB">
      <w:pPr>
        <w:pStyle w:val="PlainText"/>
        <w:spacing w:before="0" w:after="0"/>
        <w:ind w:left="540" w:right="0" w:hanging="540"/>
        <w:rPr>
          <w:rFonts w:ascii="Tahoma" w:hAnsi="Tahoma" w:cs="Tahoma"/>
          <w:sz w:val="18"/>
          <w:szCs w:val="18"/>
        </w:rPr>
      </w:pPr>
      <w:r>
        <w:rPr>
          <w:rFonts w:ascii="Tahoma" w:hAnsi="Tahoma" w:cs="Tahoma"/>
          <w:sz w:val="18"/>
          <w:szCs w:val="18"/>
        </w:rPr>
        <w:t>]</w:t>
      </w:r>
      <w:r w:rsidR="00A80ABB" w:rsidRPr="00787159">
        <w:rPr>
          <w:rFonts w:ascii="Tahoma" w:hAnsi="Tahoma" w:cs="Tahoma"/>
          <w:sz w:val="18"/>
          <w:szCs w:val="18"/>
        </w:rPr>
        <w:t xml:space="preserve">                           </w:t>
      </w:r>
    </w:p>
    <w:p w:rsidR="00A80ABB" w:rsidRPr="00787159" w:rsidRDefault="00A80ABB" w:rsidP="00A80ABB">
      <w:pPr>
        <w:pStyle w:val="PlainText"/>
        <w:tabs>
          <w:tab w:val="left" w:pos="6450"/>
          <w:tab w:val="right" w:pos="9360"/>
        </w:tabs>
        <w:spacing w:before="0" w:after="0"/>
        <w:ind w:left="540" w:right="0" w:hanging="540"/>
        <w:jc w:val="left"/>
        <w:rPr>
          <w:rFonts w:ascii="Tahoma" w:hAnsi="Tahoma" w:cs="Tahoma"/>
          <w:sz w:val="18"/>
          <w:szCs w:val="18"/>
        </w:rPr>
      </w:pPr>
      <w:r w:rsidRPr="00787159">
        <w:rPr>
          <w:rFonts w:ascii="Tahoma" w:hAnsi="Tahoma" w:cs="Tahoma"/>
          <w:sz w:val="18"/>
          <w:szCs w:val="18"/>
        </w:rPr>
        <w:tab/>
      </w:r>
      <w:r w:rsidRPr="00787159">
        <w:rPr>
          <w:rFonts w:ascii="Tahoma" w:hAnsi="Tahoma" w:cs="Tahoma"/>
          <w:sz w:val="18"/>
          <w:szCs w:val="18"/>
        </w:rPr>
        <w:tab/>
        <w:t xml:space="preserve">   Yours faithfully </w:t>
      </w:r>
    </w:p>
    <w:p w:rsidR="00A80ABB" w:rsidRPr="00787159" w:rsidRDefault="00A80ABB" w:rsidP="00A80ABB">
      <w:pPr>
        <w:pStyle w:val="PlainText"/>
        <w:spacing w:before="0" w:after="0"/>
        <w:ind w:left="540" w:right="0" w:hanging="54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 xml:space="preserve">                                                 </w:t>
      </w:r>
    </w:p>
    <w:p w:rsidR="00A80ABB" w:rsidRPr="00787159" w:rsidRDefault="00A80ABB" w:rsidP="00A80ABB">
      <w:pPr>
        <w:tabs>
          <w:tab w:val="left" w:pos="1080"/>
          <w:tab w:val="left" w:pos="3420"/>
          <w:tab w:val="left" w:pos="4320"/>
          <w:tab w:val="left" w:pos="6480"/>
          <w:tab w:val="left" w:pos="6660"/>
          <w:tab w:val="left" w:pos="7920"/>
          <w:tab w:val="left" w:pos="8280"/>
        </w:tabs>
        <w:jc w:val="right"/>
        <w:rPr>
          <w:rFonts w:ascii="Tahoma" w:hAnsi="Tahoma" w:cs="Tahoma"/>
          <w:bCs/>
          <w:sz w:val="18"/>
          <w:szCs w:val="18"/>
        </w:rPr>
      </w:pPr>
      <w:r w:rsidRPr="00787159">
        <w:rPr>
          <w:rFonts w:ascii="Tahoma" w:hAnsi="Tahoma" w:cs="Tahoma"/>
          <w:sz w:val="18"/>
          <w:szCs w:val="18"/>
        </w:rPr>
        <w:t>(</w:t>
      </w:r>
      <w:r w:rsidRPr="00787159">
        <w:rPr>
          <w:rFonts w:ascii="Tahoma" w:hAnsi="Tahoma" w:cs="Tahoma"/>
          <w:bCs/>
          <w:sz w:val="18"/>
          <w:szCs w:val="18"/>
        </w:rPr>
        <w:t xml:space="preserve">Signature of Proprietor/Director/Partner/Authorized Signatory) </w:t>
      </w:r>
    </w:p>
    <w:p w:rsidR="00A80ABB" w:rsidRPr="00787159" w:rsidRDefault="00A80ABB" w:rsidP="00A80ABB">
      <w:pPr>
        <w:pStyle w:val="PlainText"/>
        <w:spacing w:before="0" w:after="0"/>
        <w:ind w:left="540" w:right="0" w:hanging="540"/>
        <w:jc w:val="right"/>
        <w:rPr>
          <w:rFonts w:ascii="Tahoma" w:hAnsi="Tahoma" w:cs="Tahoma"/>
          <w:bCs/>
          <w:sz w:val="18"/>
          <w:szCs w:val="18"/>
        </w:rPr>
      </w:pPr>
      <w:r w:rsidRPr="00787159">
        <w:rPr>
          <w:rFonts w:ascii="Tahoma" w:hAnsi="Tahoma" w:cs="Tahoma"/>
          <w:bCs/>
          <w:sz w:val="18"/>
          <w:szCs w:val="18"/>
        </w:rPr>
        <w:t>(Sh./Smt./Miss._____________________), with Seal</w:t>
      </w:r>
    </w:p>
    <w:p w:rsidR="00A80ABB" w:rsidRPr="00787159" w:rsidRDefault="00A80ABB" w:rsidP="00A80ABB">
      <w:pPr>
        <w:pStyle w:val="PlainText"/>
        <w:spacing w:before="0" w:after="0"/>
        <w:ind w:left="540" w:right="0" w:hanging="540"/>
        <w:jc w:val="right"/>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 xml:space="preserve">*NOTE:       </w:t>
      </w: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(1)</w:t>
      </w:r>
      <w:r w:rsidRPr="00787159">
        <w:rPr>
          <w:rFonts w:ascii="Tahoma" w:hAnsi="Tahoma" w:cs="Tahoma"/>
          <w:sz w:val="18"/>
          <w:szCs w:val="18"/>
        </w:rPr>
        <w:tab/>
        <w:t>If the discrepancy exists between figure &amp; words, the amount in words will prevail.</w:t>
      </w: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(2)</w:t>
      </w:r>
      <w:r w:rsidRPr="00787159">
        <w:rPr>
          <w:rFonts w:ascii="Tahoma" w:hAnsi="Tahoma" w:cs="Tahoma"/>
          <w:sz w:val="18"/>
          <w:szCs w:val="18"/>
        </w:rPr>
        <w:tab/>
        <w:t xml:space="preserve">Only one language either Hindi or English shall be used in bid. </w:t>
      </w: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(3)</w:t>
      </w:r>
      <w:r w:rsidRPr="00787159">
        <w:rPr>
          <w:rFonts w:ascii="Tahoma" w:hAnsi="Tahoma" w:cs="Tahoma"/>
          <w:sz w:val="18"/>
          <w:szCs w:val="18"/>
        </w:rPr>
        <w:tab/>
        <w:t>Absurd/ Abnormal rates will not be considered by MTNL.</w:t>
      </w:r>
    </w:p>
    <w:p w:rsidR="00A80ABB" w:rsidRPr="00787159" w:rsidRDefault="00A80ABB" w:rsidP="00A80ABB">
      <w:pPr>
        <w:ind w:left="540" w:hanging="540"/>
        <w:jc w:val="both"/>
        <w:rPr>
          <w:rFonts w:ascii="Tahoma" w:hAnsi="Tahoma" w:cs="Tahoma"/>
          <w:sz w:val="18"/>
          <w:szCs w:val="18"/>
        </w:rPr>
      </w:pPr>
      <w:r w:rsidRPr="00787159">
        <w:rPr>
          <w:rFonts w:ascii="Tahoma" w:hAnsi="Tahoma" w:cs="Tahoma"/>
          <w:sz w:val="18"/>
          <w:szCs w:val="18"/>
        </w:rPr>
        <w:t>(4)</w:t>
      </w:r>
      <w:r w:rsidRPr="00787159">
        <w:rPr>
          <w:rFonts w:ascii="Tahoma" w:hAnsi="Tahoma" w:cs="Tahoma"/>
          <w:sz w:val="18"/>
          <w:szCs w:val="18"/>
        </w:rPr>
        <w:tab/>
        <w:t>For quoting charge / rates for different items of work, the Section-X itself has to be used. No separate charges other than those items indicated in Section-X will be payable to the CONTRACTOR.</w:t>
      </w:r>
    </w:p>
    <w:p w:rsidR="00A80ABB" w:rsidRPr="00787159" w:rsidRDefault="00A80ABB" w:rsidP="00A80ABB">
      <w:pPr>
        <w:pStyle w:val="PlainText"/>
        <w:spacing w:before="0" w:after="0"/>
        <w:ind w:left="540" w:right="0" w:hanging="54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p>
    <w:p w:rsidR="00A80ABB" w:rsidRPr="00787159" w:rsidRDefault="00A80ABB" w:rsidP="00A80ABB">
      <w:pPr>
        <w:pStyle w:val="PlainText"/>
        <w:spacing w:before="0" w:after="0"/>
        <w:ind w:left="540" w:right="0" w:hanging="540"/>
        <w:rPr>
          <w:rFonts w:ascii="Tahoma" w:hAnsi="Tahoma" w:cs="Tahoma"/>
          <w:sz w:val="18"/>
          <w:szCs w:val="18"/>
        </w:rPr>
      </w:pPr>
      <w:r w:rsidRPr="00787159">
        <w:rPr>
          <w:rFonts w:ascii="Tahoma" w:hAnsi="Tahoma" w:cs="Tahoma"/>
          <w:sz w:val="18"/>
          <w:szCs w:val="18"/>
        </w:rPr>
        <w:t xml:space="preserve">       Name and address of Attorney    </w:t>
      </w:r>
    </w:p>
    <w:p w:rsidR="00A80ABB" w:rsidRPr="00787159" w:rsidRDefault="00A80ABB" w:rsidP="00A80ABB">
      <w:pPr>
        <w:pStyle w:val="PlainText"/>
        <w:spacing w:before="0" w:after="0"/>
        <w:ind w:left="5040" w:right="0" w:hanging="540"/>
        <w:rPr>
          <w:rFonts w:ascii="Tahoma" w:hAnsi="Tahoma" w:cs="Tahoma"/>
          <w:sz w:val="18"/>
          <w:szCs w:val="18"/>
        </w:rPr>
      </w:pPr>
      <w:r w:rsidRPr="00787159">
        <w:rPr>
          <w:rFonts w:ascii="Tahoma" w:hAnsi="Tahoma" w:cs="Tahoma"/>
          <w:sz w:val="18"/>
          <w:szCs w:val="18"/>
        </w:rPr>
        <w:t>Name</w:t>
      </w:r>
      <w:r w:rsidRPr="00787159">
        <w:rPr>
          <w:rFonts w:ascii="Tahoma" w:hAnsi="Tahoma" w:cs="Tahoma"/>
          <w:sz w:val="18"/>
          <w:szCs w:val="18"/>
        </w:rPr>
        <w:tab/>
      </w:r>
      <w:r w:rsidRPr="00787159">
        <w:rPr>
          <w:rFonts w:ascii="Tahoma" w:hAnsi="Tahoma" w:cs="Tahoma"/>
          <w:sz w:val="18"/>
          <w:szCs w:val="18"/>
        </w:rPr>
        <w:tab/>
      </w:r>
      <w:r w:rsidRPr="00787159">
        <w:rPr>
          <w:rFonts w:ascii="Tahoma" w:hAnsi="Tahoma" w:cs="Tahoma"/>
          <w:sz w:val="18"/>
          <w:szCs w:val="18"/>
        </w:rPr>
        <w:tab/>
        <w:t xml:space="preserve">:  </w:t>
      </w:r>
    </w:p>
    <w:p w:rsidR="00A80ABB" w:rsidRPr="00787159" w:rsidRDefault="00A80ABB" w:rsidP="00A80ABB">
      <w:pPr>
        <w:pStyle w:val="PlainText"/>
        <w:spacing w:before="0" w:after="0"/>
        <w:ind w:left="5040" w:right="0" w:hanging="540"/>
        <w:rPr>
          <w:rFonts w:ascii="Tahoma" w:hAnsi="Tahoma" w:cs="Tahoma"/>
          <w:sz w:val="18"/>
          <w:szCs w:val="18"/>
        </w:rPr>
      </w:pPr>
      <w:r w:rsidRPr="00787159">
        <w:rPr>
          <w:rFonts w:ascii="Tahoma" w:hAnsi="Tahoma" w:cs="Tahoma"/>
          <w:sz w:val="18"/>
          <w:szCs w:val="18"/>
        </w:rPr>
        <w:t>Address</w:t>
      </w:r>
      <w:r w:rsidRPr="00787159">
        <w:rPr>
          <w:rFonts w:ascii="Tahoma" w:hAnsi="Tahoma" w:cs="Tahoma"/>
          <w:sz w:val="18"/>
          <w:szCs w:val="18"/>
        </w:rPr>
        <w:tab/>
      </w:r>
      <w:r w:rsidRPr="00787159">
        <w:rPr>
          <w:rFonts w:ascii="Tahoma" w:hAnsi="Tahoma" w:cs="Tahoma"/>
          <w:sz w:val="18"/>
          <w:szCs w:val="18"/>
        </w:rPr>
        <w:tab/>
        <w:t xml:space="preserve">: </w:t>
      </w:r>
    </w:p>
    <w:p w:rsidR="00A80ABB" w:rsidRPr="00787159" w:rsidRDefault="00A80ABB" w:rsidP="00A80ABB">
      <w:pPr>
        <w:pStyle w:val="PlainText"/>
        <w:spacing w:before="0" w:after="0"/>
        <w:ind w:left="5040" w:right="0" w:hanging="540"/>
        <w:rPr>
          <w:rFonts w:ascii="Tahoma" w:hAnsi="Tahoma" w:cs="Tahoma"/>
          <w:sz w:val="18"/>
          <w:szCs w:val="18"/>
        </w:rPr>
      </w:pPr>
      <w:r w:rsidRPr="00787159">
        <w:rPr>
          <w:rFonts w:ascii="Tahoma" w:hAnsi="Tahoma" w:cs="Tahoma"/>
          <w:sz w:val="18"/>
          <w:szCs w:val="18"/>
        </w:rPr>
        <w:t xml:space="preserve"> </w:t>
      </w:r>
    </w:p>
    <w:p w:rsidR="00A80ABB" w:rsidRPr="00787159" w:rsidRDefault="00A80ABB" w:rsidP="00A80ABB">
      <w:pPr>
        <w:pStyle w:val="PlainText"/>
        <w:spacing w:before="0" w:after="0"/>
        <w:ind w:left="5040" w:right="0" w:hanging="540"/>
        <w:rPr>
          <w:rFonts w:ascii="Tahoma" w:hAnsi="Tahoma" w:cs="Tahoma"/>
          <w:sz w:val="18"/>
          <w:szCs w:val="18"/>
        </w:rPr>
      </w:pPr>
      <w:r w:rsidRPr="00787159">
        <w:rPr>
          <w:rFonts w:ascii="Tahoma" w:hAnsi="Tahoma" w:cs="Tahoma"/>
          <w:sz w:val="18"/>
          <w:szCs w:val="18"/>
        </w:rPr>
        <w:t>Date</w:t>
      </w:r>
      <w:r w:rsidRPr="00787159">
        <w:rPr>
          <w:rFonts w:ascii="Tahoma" w:hAnsi="Tahoma" w:cs="Tahoma"/>
          <w:sz w:val="18"/>
          <w:szCs w:val="18"/>
        </w:rPr>
        <w:tab/>
      </w:r>
      <w:r w:rsidRPr="00787159">
        <w:rPr>
          <w:rFonts w:ascii="Tahoma" w:hAnsi="Tahoma" w:cs="Tahoma"/>
          <w:sz w:val="18"/>
          <w:szCs w:val="18"/>
        </w:rPr>
        <w:tab/>
      </w:r>
      <w:r w:rsidRPr="00787159">
        <w:rPr>
          <w:rFonts w:ascii="Tahoma" w:hAnsi="Tahoma" w:cs="Tahoma"/>
          <w:sz w:val="18"/>
          <w:szCs w:val="18"/>
        </w:rPr>
        <w:tab/>
        <w:t xml:space="preserve">:     </w:t>
      </w:r>
    </w:p>
    <w:p w:rsidR="00A80ABB" w:rsidRPr="00787159" w:rsidRDefault="00A80ABB" w:rsidP="00A80ABB">
      <w:pPr>
        <w:pStyle w:val="PlainText"/>
        <w:spacing w:before="0" w:after="0"/>
        <w:ind w:left="5040" w:right="0" w:hanging="540"/>
        <w:rPr>
          <w:rFonts w:ascii="Tahoma" w:hAnsi="Tahoma" w:cs="Tahoma"/>
          <w:sz w:val="18"/>
          <w:szCs w:val="18"/>
        </w:rPr>
      </w:pPr>
      <w:r w:rsidRPr="00787159">
        <w:rPr>
          <w:rFonts w:ascii="Tahoma" w:hAnsi="Tahoma" w:cs="Tahoma"/>
          <w:sz w:val="18"/>
          <w:szCs w:val="18"/>
        </w:rPr>
        <w:t xml:space="preserve">        </w:t>
      </w:r>
    </w:p>
    <w:p w:rsidR="00A80ABB" w:rsidRPr="00787159" w:rsidRDefault="00A80ABB" w:rsidP="00A80ABB">
      <w:pPr>
        <w:pStyle w:val="PlainText"/>
        <w:spacing w:before="0" w:after="0"/>
        <w:ind w:left="5040" w:right="0" w:hanging="540"/>
        <w:rPr>
          <w:rFonts w:ascii="Tahoma" w:hAnsi="Tahoma" w:cs="Tahoma"/>
          <w:sz w:val="18"/>
          <w:szCs w:val="18"/>
        </w:rPr>
      </w:pPr>
      <w:r w:rsidRPr="00787159">
        <w:rPr>
          <w:rFonts w:ascii="Tahoma" w:hAnsi="Tahoma" w:cs="Tahoma"/>
          <w:sz w:val="18"/>
          <w:szCs w:val="18"/>
        </w:rPr>
        <w:t>Signatures of witness</w:t>
      </w:r>
      <w:r w:rsidRPr="00787159">
        <w:rPr>
          <w:rFonts w:ascii="Tahoma" w:hAnsi="Tahoma" w:cs="Tahoma"/>
          <w:sz w:val="18"/>
          <w:szCs w:val="18"/>
        </w:rPr>
        <w:tab/>
        <w:t>:</w:t>
      </w: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r w:rsidRPr="00787159">
        <w:rPr>
          <w:rFonts w:ascii="Tahoma" w:hAnsi="Tahoma" w:cs="Tahoma"/>
          <w:sz w:val="18"/>
          <w:szCs w:val="18"/>
        </w:rPr>
        <w:t>Name</w:t>
      </w:r>
      <w:r w:rsidRPr="00787159">
        <w:rPr>
          <w:rFonts w:ascii="Tahoma" w:hAnsi="Tahoma" w:cs="Tahoma"/>
          <w:sz w:val="18"/>
          <w:szCs w:val="18"/>
        </w:rPr>
        <w:tab/>
      </w:r>
      <w:r w:rsidRPr="00787159">
        <w:rPr>
          <w:rFonts w:ascii="Tahoma" w:hAnsi="Tahoma" w:cs="Tahoma"/>
          <w:sz w:val="18"/>
          <w:szCs w:val="18"/>
        </w:rPr>
        <w:tab/>
      </w:r>
      <w:r w:rsidRPr="00787159">
        <w:rPr>
          <w:rFonts w:ascii="Tahoma" w:hAnsi="Tahoma" w:cs="Tahoma"/>
          <w:sz w:val="18"/>
          <w:szCs w:val="18"/>
        </w:rPr>
        <w:tab/>
        <w:t xml:space="preserve">:  </w:t>
      </w: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4B71F6" w:rsidRDefault="004B71F6" w:rsidP="00A80ABB">
      <w:pPr>
        <w:pStyle w:val="PlainText"/>
        <w:tabs>
          <w:tab w:val="left" w:pos="-1980"/>
        </w:tabs>
        <w:spacing w:before="0" w:after="0"/>
        <w:ind w:left="5040" w:right="0" w:hanging="540"/>
        <w:jc w:val="left"/>
        <w:rPr>
          <w:rFonts w:ascii="Tahoma" w:hAnsi="Tahoma" w:cs="Tahoma"/>
          <w:sz w:val="18"/>
          <w:szCs w:val="18"/>
        </w:rPr>
      </w:pPr>
    </w:p>
    <w:p w:rsidR="004B71F6" w:rsidRDefault="004B71F6" w:rsidP="00A80ABB">
      <w:pPr>
        <w:pStyle w:val="PlainText"/>
        <w:tabs>
          <w:tab w:val="left" w:pos="-1980"/>
        </w:tabs>
        <w:spacing w:before="0" w:after="0"/>
        <w:ind w:left="5040" w:right="0" w:hanging="540"/>
        <w:jc w:val="left"/>
        <w:rPr>
          <w:rFonts w:ascii="Tahoma" w:hAnsi="Tahoma" w:cs="Tahoma"/>
          <w:sz w:val="18"/>
          <w:szCs w:val="18"/>
        </w:rPr>
      </w:pPr>
    </w:p>
    <w:p w:rsidR="004B71F6" w:rsidRDefault="004B71F6" w:rsidP="00A80ABB">
      <w:pPr>
        <w:pStyle w:val="PlainText"/>
        <w:tabs>
          <w:tab w:val="left" w:pos="-1980"/>
        </w:tabs>
        <w:spacing w:before="0" w:after="0"/>
        <w:ind w:left="5040" w:right="0" w:hanging="540"/>
        <w:jc w:val="left"/>
        <w:rPr>
          <w:rFonts w:ascii="Tahoma" w:hAnsi="Tahoma" w:cs="Tahoma"/>
          <w:sz w:val="18"/>
          <w:szCs w:val="18"/>
        </w:rPr>
      </w:pPr>
    </w:p>
    <w:p w:rsidR="00A80ABB" w:rsidRDefault="00A80ABB" w:rsidP="00A80ABB">
      <w:pPr>
        <w:pStyle w:val="PlainText"/>
        <w:tabs>
          <w:tab w:val="left" w:pos="-1980"/>
        </w:tabs>
        <w:spacing w:before="0" w:after="0"/>
        <w:ind w:left="5040" w:right="0" w:hanging="540"/>
        <w:jc w:val="left"/>
        <w:rPr>
          <w:rFonts w:ascii="Tahoma" w:hAnsi="Tahoma" w:cs="Tahoma"/>
          <w:sz w:val="18"/>
          <w:szCs w:val="18"/>
        </w:rPr>
      </w:pPr>
    </w:p>
    <w:p w:rsidR="00A35D03" w:rsidRDefault="00A35D03" w:rsidP="00A80ABB">
      <w:pPr>
        <w:jc w:val="center"/>
        <w:rPr>
          <w:rFonts w:ascii="Tahoma" w:hAnsi="Tahoma" w:cs="Tahoma"/>
          <w:b/>
          <w:bCs/>
          <w:sz w:val="56"/>
          <w:szCs w:val="56"/>
        </w:rPr>
      </w:pPr>
    </w:p>
    <w:p w:rsidR="00A35D03" w:rsidRDefault="00A35D03" w:rsidP="00A80ABB">
      <w:pPr>
        <w:jc w:val="center"/>
        <w:rPr>
          <w:rFonts w:ascii="Tahoma" w:hAnsi="Tahoma" w:cs="Tahoma"/>
          <w:b/>
          <w:bCs/>
          <w:sz w:val="56"/>
          <w:szCs w:val="56"/>
        </w:rPr>
      </w:pPr>
    </w:p>
    <w:p w:rsidR="00A35D03" w:rsidRDefault="00A35D03" w:rsidP="00A80ABB">
      <w:pPr>
        <w:jc w:val="center"/>
        <w:rPr>
          <w:rFonts w:ascii="Tahoma" w:hAnsi="Tahoma" w:cs="Tahoma"/>
          <w:b/>
          <w:bCs/>
          <w:sz w:val="56"/>
          <w:szCs w:val="56"/>
        </w:rPr>
      </w:pPr>
    </w:p>
    <w:p w:rsidR="00A35D03" w:rsidRDefault="00A35D03" w:rsidP="00A80ABB">
      <w:pPr>
        <w:jc w:val="center"/>
        <w:rPr>
          <w:rFonts w:ascii="Tahoma" w:hAnsi="Tahoma" w:cs="Tahoma"/>
          <w:b/>
          <w:bCs/>
          <w:sz w:val="56"/>
          <w:szCs w:val="56"/>
        </w:rPr>
      </w:pPr>
    </w:p>
    <w:p w:rsidR="00A35D03" w:rsidRDefault="00A35D03" w:rsidP="00A80ABB">
      <w:pPr>
        <w:jc w:val="center"/>
        <w:rPr>
          <w:rFonts w:ascii="Tahoma" w:hAnsi="Tahoma" w:cs="Tahoma"/>
          <w:b/>
          <w:bCs/>
          <w:sz w:val="56"/>
          <w:szCs w:val="56"/>
        </w:rPr>
      </w:pPr>
    </w:p>
    <w:p w:rsidR="00A80ABB" w:rsidRPr="00956C58" w:rsidRDefault="00011DC1" w:rsidP="00A80ABB">
      <w:pPr>
        <w:jc w:val="center"/>
        <w:rPr>
          <w:rFonts w:ascii="Tahoma" w:hAnsi="Tahoma" w:cs="Tahoma"/>
          <w:b/>
          <w:bCs/>
          <w:sz w:val="56"/>
          <w:szCs w:val="56"/>
        </w:rPr>
      </w:pPr>
      <w:r w:rsidRPr="00956C58">
        <w:rPr>
          <w:rFonts w:ascii="Tahoma" w:hAnsi="Tahoma" w:cs="Tahoma"/>
          <w:b/>
          <w:bCs/>
          <w:sz w:val="56"/>
          <w:szCs w:val="56"/>
        </w:rPr>
        <w:t>P</w:t>
      </w:r>
      <w:r w:rsidR="00A80ABB" w:rsidRPr="00956C58">
        <w:rPr>
          <w:rFonts w:ascii="Tahoma" w:hAnsi="Tahoma" w:cs="Tahoma"/>
          <w:b/>
          <w:bCs/>
          <w:sz w:val="56"/>
          <w:szCs w:val="56"/>
        </w:rPr>
        <w:t>art – C</w:t>
      </w:r>
    </w:p>
    <w:p w:rsidR="00A80ABB" w:rsidRPr="00956C58" w:rsidRDefault="00A80ABB" w:rsidP="00A80ABB">
      <w:pPr>
        <w:jc w:val="center"/>
        <w:rPr>
          <w:rFonts w:ascii="Tahoma" w:hAnsi="Tahoma" w:cs="Tahoma"/>
          <w:b/>
          <w:bCs/>
          <w:sz w:val="56"/>
          <w:szCs w:val="56"/>
        </w:rPr>
      </w:pPr>
    </w:p>
    <w:p w:rsidR="00A80ABB" w:rsidRPr="00956C58" w:rsidRDefault="00A80ABB" w:rsidP="00A80ABB">
      <w:pPr>
        <w:jc w:val="center"/>
        <w:rPr>
          <w:rFonts w:ascii="Tahoma" w:hAnsi="Tahoma" w:cs="Tahoma"/>
          <w:b/>
          <w:bCs/>
          <w:sz w:val="56"/>
          <w:szCs w:val="56"/>
        </w:rPr>
      </w:pPr>
    </w:p>
    <w:p w:rsidR="00A80ABB" w:rsidRPr="00956C58" w:rsidRDefault="00A80ABB" w:rsidP="00A80ABB">
      <w:pPr>
        <w:jc w:val="center"/>
        <w:rPr>
          <w:rFonts w:ascii="Tahoma" w:hAnsi="Tahoma" w:cs="Tahoma"/>
          <w:b/>
          <w:bCs/>
          <w:sz w:val="56"/>
          <w:szCs w:val="56"/>
        </w:rPr>
      </w:pPr>
      <w:r w:rsidRPr="00956C58">
        <w:rPr>
          <w:rFonts w:ascii="Tahoma" w:hAnsi="Tahoma" w:cs="Tahoma"/>
          <w:b/>
          <w:bCs/>
          <w:sz w:val="56"/>
          <w:szCs w:val="56"/>
        </w:rPr>
        <w:t>(Documents to be submitted at the time of award of work)</w:t>
      </w:r>
    </w:p>
    <w:p w:rsidR="00A80ABB" w:rsidRPr="00956C58" w:rsidRDefault="00A80ABB" w:rsidP="00A80ABB">
      <w:pPr>
        <w:jc w:val="both"/>
        <w:rPr>
          <w:rFonts w:ascii="Tahoma" w:hAnsi="Tahoma" w:cs="Tahoma"/>
          <w:b/>
          <w:bCs/>
          <w:sz w:val="56"/>
          <w:szCs w:val="56"/>
        </w:rPr>
      </w:pPr>
    </w:p>
    <w:p w:rsidR="00A80ABB" w:rsidRPr="00956C58" w:rsidRDefault="00A80ABB" w:rsidP="00A80ABB">
      <w:pPr>
        <w:pStyle w:val="PlainText"/>
        <w:tabs>
          <w:tab w:val="left" w:pos="-1980"/>
        </w:tabs>
        <w:spacing w:before="0" w:after="0"/>
        <w:ind w:left="5040" w:right="0" w:hanging="540"/>
        <w:jc w:val="left"/>
        <w:rPr>
          <w:rFonts w:ascii="Tahoma" w:hAnsi="Tahoma" w:cs="Tahoma"/>
          <w:sz w:val="56"/>
          <w:szCs w:val="56"/>
        </w:rPr>
      </w:pPr>
    </w:p>
    <w:p w:rsidR="00A80ABB" w:rsidRPr="00787159" w:rsidRDefault="00A80ABB" w:rsidP="00A80ABB">
      <w:pPr>
        <w:ind w:left="540" w:hanging="540"/>
        <w:jc w:val="both"/>
        <w:rPr>
          <w:rFonts w:ascii="Tahoma" w:hAnsi="Tahoma" w:cs="Tahoma"/>
          <w:b/>
          <w:bCs/>
          <w:sz w:val="18"/>
          <w:szCs w:val="18"/>
        </w:rPr>
      </w:pPr>
    </w:p>
    <w:p w:rsidR="00A80ABB" w:rsidRDefault="00A80ABB" w:rsidP="00A80ABB">
      <w:r w:rsidRPr="00787159">
        <w:rPr>
          <w:rFonts w:ascii="Tahoma" w:hAnsi="Tahoma" w:cs="Tahoma"/>
          <w:b/>
          <w:bCs/>
          <w:sz w:val="18"/>
          <w:szCs w:val="18"/>
          <w:u w:val="single"/>
        </w:rPr>
        <w:br w:type="page"/>
      </w:r>
    </w:p>
    <w:p w:rsidR="00A80ABB" w:rsidRDefault="00A80ABB" w:rsidP="00A80ABB"/>
    <w:p w:rsidR="00EA4BCB" w:rsidRPr="003850D2" w:rsidRDefault="00EA4BCB" w:rsidP="00A80ABB">
      <w:pPr>
        <w:pStyle w:val="Heading4"/>
        <w:ind w:left="2880" w:firstLine="720"/>
        <w:jc w:val="both"/>
        <w:rPr>
          <w:sz w:val="18"/>
          <w:szCs w:val="18"/>
        </w:rPr>
      </w:pPr>
      <w:r w:rsidRPr="003850D2">
        <w:rPr>
          <w:sz w:val="18"/>
          <w:szCs w:val="18"/>
        </w:rPr>
        <w:t>SECTION X</w:t>
      </w:r>
      <w:r w:rsidR="004B71F6">
        <w:rPr>
          <w:sz w:val="18"/>
          <w:szCs w:val="18"/>
        </w:rPr>
        <w:t>I</w:t>
      </w:r>
      <w:r w:rsidRPr="003850D2">
        <w:rPr>
          <w:sz w:val="18"/>
          <w:szCs w:val="18"/>
        </w:rPr>
        <w:t>:</w:t>
      </w:r>
    </w:p>
    <w:p w:rsidR="00EA4BCB" w:rsidRPr="003850D2" w:rsidRDefault="00EA4BCB" w:rsidP="004556C8">
      <w:pPr>
        <w:ind w:left="720"/>
        <w:jc w:val="center"/>
        <w:rPr>
          <w:rFonts w:ascii="Arial" w:hAnsi="Arial" w:cs="Arial"/>
          <w:sz w:val="18"/>
          <w:szCs w:val="18"/>
        </w:rPr>
      </w:pPr>
    </w:p>
    <w:p w:rsidR="00145801" w:rsidRDefault="00202E97">
      <w:pPr>
        <w:ind w:left="1440"/>
        <w:rPr>
          <w:rFonts w:ascii="Arial" w:hAnsi="Arial" w:cs="Arial"/>
          <w:b/>
          <w:i/>
          <w:sz w:val="18"/>
          <w:szCs w:val="18"/>
        </w:rPr>
      </w:pPr>
      <w:r>
        <w:rPr>
          <w:rFonts w:ascii="Arial" w:hAnsi="Arial" w:cs="Arial"/>
          <w:b/>
          <w:sz w:val="18"/>
          <w:szCs w:val="18"/>
        </w:rPr>
        <w:t xml:space="preserve">                  </w:t>
      </w:r>
      <w:r w:rsidR="00EA4BCB" w:rsidRPr="003850D2">
        <w:rPr>
          <w:rFonts w:ascii="Arial" w:hAnsi="Arial" w:cs="Arial"/>
          <w:b/>
          <w:sz w:val="18"/>
          <w:szCs w:val="18"/>
        </w:rPr>
        <w:t xml:space="preserve">PERFORMANCE SECURITY GUARANTEE </w:t>
      </w:r>
      <w:r w:rsidR="00EA4BCB" w:rsidRPr="003850D2">
        <w:rPr>
          <w:rFonts w:ascii="Arial" w:hAnsi="Arial" w:cs="Arial"/>
          <w:b/>
          <w:caps/>
          <w:sz w:val="18"/>
          <w:szCs w:val="18"/>
        </w:rPr>
        <w:t>Bond</w:t>
      </w:r>
    </w:p>
    <w:p w:rsidR="00000000" w:rsidRDefault="00707426">
      <w:pPr>
        <w:jc w:val="center"/>
        <w:rPr>
          <w:rFonts w:ascii="Arial" w:hAnsi="Arial" w:cs="Arial"/>
          <w:b/>
          <w:sz w:val="18"/>
          <w:szCs w:val="18"/>
        </w:rPr>
      </w:pPr>
      <w:r w:rsidRPr="00707426">
        <w:rPr>
          <w:rFonts w:ascii="Arial" w:hAnsi="Arial" w:cs="Arial"/>
          <w:b/>
          <w:sz w:val="18"/>
          <w:szCs w:val="18"/>
        </w:rPr>
        <w:t>Separate PBG for each area GM(unit)</w:t>
      </w:r>
    </w:p>
    <w:p w:rsidR="00EA4BCB" w:rsidRPr="003850D2" w:rsidRDefault="00EA4BCB" w:rsidP="00EA4BCB">
      <w:pPr>
        <w:jc w:val="both"/>
        <w:rPr>
          <w:rFonts w:ascii="Arial" w:hAnsi="Arial" w:cs="Arial"/>
          <w:sz w:val="18"/>
          <w:szCs w:val="18"/>
        </w:rPr>
      </w:pPr>
      <w:r w:rsidRPr="003850D2">
        <w:rPr>
          <w:rFonts w:ascii="Arial" w:hAnsi="Arial" w:cs="Arial"/>
          <w:sz w:val="18"/>
          <w:szCs w:val="18"/>
        </w:rPr>
        <w:t>In consideration of the ED, Delhi, MTNL (hereinafter called ‘MTNL’) having agreed to exempt ___________________ (hereinafter called ‘the said contractor(s)’) from the demand under the terms and conditions of an agreement/Advance Purchase Order No ________________ dated ____________ made between _____________________ and _____</w:t>
      </w:r>
      <w:r w:rsidR="00202E97">
        <w:rPr>
          <w:rFonts w:ascii="Arial" w:hAnsi="Arial" w:cs="Arial"/>
          <w:sz w:val="18"/>
          <w:szCs w:val="18"/>
        </w:rPr>
        <w:t xml:space="preserve">_____________ for the </w:t>
      </w:r>
      <w:r w:rsidR="00202E97" w:rsidRPr="00D963D4">
        <w:rPr>
          <w:rFonts w:ascii="Arial" w:hAnsi="Arial" w:cs="Arial"/>
          <w:sz w:val="18"/>
          <w:szCs w:val="18"/>
          <w:highlight w:val="yellow"/>
        </w:rPr>
        <w:t xml:space="preserve">Laying/installation of FTTH in </w:t>
      </w:r>
      <w:r w:rsidR="00202E97" w:rsidRPr="00D963D4">
        <w:rPr>
          <w:rFonts w:ascii="Arial" w:hAnsi="Arial" w:cs="Arial"/>
          <w:b/>
          <w:sz w:val="18"/>
          <w:szCs w:val="18"/>
          <w:highlight w:val="yellow"/>
        </w:rPr>
        <w:t>GM(unit</w:t>
      </w:r>
      <w:r w:rsidR="00D963D4" w:rsidRPr="00D963D4">
        <w:rPr>
          <w:rFonts w:ascii="Arial" w:hAnsi="Arial" w:cs="Arial"/>
          <w:b/>
          <w:sz w:val="18"/>
          <w:szCs w:val="18"/>
          <w:highlight w:val="yellow"/>
        </w:rPr>
        <w:t>)</w:t>
      </w:r>
      <w:r w:rsidRPr="003850D2">
        <w:rPr>
          <w:rFonts w:ascii="Arial" w:hAnsi="Arial" w:cs="Arial"/>
          <w:sz w:val="18"/>
          <w:szCs w:val="18"/>
        </w:rPr>
        <w:t xml:space="preserve"> _______________________ (hereinafter called  “the said agreement ”), of security deposit for the due fulfillment by the said contractor (s) of the terms and conditions contained in the said Agreement, on production of the bank guarantee for  _____________________________________we, (name of the bank) _________________________ ( hereinafter refer to as “the bank”) at the request of ___________________________________  (contractor(s)) do hereby undertake to pay to the MTNL an amount not exceeding  ___________________ against any loss or damage caused to or suffered or would be caused to or suffered by MTNL by reason of any breach by the said Contractor(s) of any of the terms or conditions contained in the said Agreement.</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2.          We (name of the bank) ____________________ do hereby undertake to pay the amounts due and payable under this guarantee without any demure, merely on a demand from the MTNL by reason of breach by the said contractor(s)’ of any of the terms or conditions contained in the said Agreement or by reason of the contractors(s)’ failure to perform the said Agreement. Any such demand made on the bank shall be conclusive as regards the amount due and payable by the Bank under this guarantee where the decision of MTNL in these counts shall be final and binding on the bank. However, our liability under this guarantee shall be restricted to an amount not exceeding ___________________________________.</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3.          We under take to pay to the MTNL any money so demanded notwithstanding any dispute or disputes raised by the contractor(s)/supplier(s) in any suit or proceeding pending before any court or tribunal relating thereto our liability under this present being absolute and unequivocal. The payment so made by us under this bond shall be valid discharge of our liability for payment there under and the contractor(s)/supplier(s) shall have no claim against us for making such payment.</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4.          We (name of the bank)_________________________ further agree that the guarantee herein contained shall remain in full force and effect during the period that would be taken for the performance of the said agreement and that it shall continue to be enforceable till all the dues of the MTNL under or by virtue of the said Agreement have been fully paid and its claims satisfied or discharged or till ________________________(office/Department) MTNL certifies that the terms and conditions of the said Agreement have been fully or properly carried out by the said contractor(s) and accordingly discharges this guarantee. Unless a demand or claim under this guarantee is made on us in writing on or before the expiry of </w:t>
      </w:r>
      <w:r w:rsidRPr="00E31538">
        <w:rPr>
          <w:rFonts w:ascii="Arial" w:hAnsi="Arial" w:cs="Arial"/>
          <w:b/>
          <w:sz w:val="18"/>
          <w:szCs w:val="18"/>
        </w:rPr>
        <w:t>TWO YEARS</w:t>
      </w:r>
      <w:r w:rsidRPr="003850D2">
        <w:rPr>
          <w:rFonts w:ascii="Arial" w:hAnsi="Arial" w:cs="Arial"/>
          <w:sz w:val="18"/>
          <w:szCs w:val="18"/>
        </w:rPr>
        <w:t xml:space="preserve"> from the date hereof, we shall be discharged from all liabilities under this guarantee thereafter.</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5.  We (name of the bank)_________________________ further agree with the MTNL that the MTNL shall have the fullest liberty without our consent and without affecting in any manner our obligations hereunder to vary any of the terms and conditions of the said Agreement or to extend time of performance by the said contractor(s) from time to time or to postpone for any time or from time to time any of the powers exercisable by the MTNL against the said Contractor(s) and to forbear or enforce any of the terms and conditions relating to the said agreement and we shall not be relieved from our liability by reason of any such variation, or extension being granted to the said Contractor(s) or for any forbearance, act or omission on the part of the MTNL or any indulgence by the MTNL to the said Contractor(s)  or by any such matter or thing whatsoever which under the law relating to sureties would, but for this provision, have effect of so relieving us.</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6.          This guarantee will not be discharged due to the change in the constitution of the Bank or the Contractor(s)/supplier(s).</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7.          We (name of the bank) ____________________ lastly undertake not to revoke this guarantee during its currency except with the previous consent of the MTNL in writing.</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Dated the ________________ day of _______</w:t>
      </w: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jc w:val="both"/>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ind w:left="3060"/>
        <w:jc w:val="both"/>
        <w:rPr>
          <w:rFonts w:ascii="Arial" w:hAnsi="Arial" w:cs="Arial"/>
          <w:sz w:val="18"/>
          <w:szCs w:val="18"/>
        </w:rPr>
      </w:pPr>
      <w:r w:rsidRPr="003850D2">
        <w:rPr>
          <w:rFonts w:ascii="Arial" w:hAnsi="Arial" w:cs="Arial"/>
          <w:sz w:val="18"/>
          <w:szCs w:val="18"/>
        </w:rPr>
        <w:t>for __________________________________</w:t>
      </w:r>
    </w:p>
    <w:p w:rsidR="00EA4BCB" w:rsidRPr="003850D2" w:rsidRDefault="00EA4BCB" w:rsidP="00EA4BCB">
      <w:pPr>
        <w:ind w:left="6180"/>
        <w:jc w:val="both"/>
        <w:rPr>
          <w:rFonts w:ascii="Arial" w:hAnsi="Arial" w:cs="Arial"/>
          <w:sz w:val="18"/>
          <w:szCs w:val="18"/>
        </w:rPr>
      </w:pPr>
      <w:r w:rsidRPr="003850D2">
        <w:rPr>
          <w:rFonts w:ascii="Arial" w:hAnsi="Arial" w:cs="Arial"/>
          <w:sz w:val="18"/>
          <w:szCs w:val="18"/>
        </w:rPr>
        <w:t>(Indicate the name of bank)</w:t>
      </w:r>
    </w:p>
    <w:p w:rsidR="00EA4BCB" w:rsidRPr="003850D2" w:rsidRDefault="00EA4BCB" w:rsidP="00EA4BCB">
      <w:pPr>
        <w:ind w:left="2880"/>
        <w:jc w:val="both"/>
        <w:rPr>
          <w:rFonts w:ascii="Arial" w:hAnsi="Arial" w:cs="Arial"/>
          <w:sz w:val="18"/>
          <w:szCs w:val="18"/>
        </w:rPr>
      </w:pPr>
      <w:r w:rsidRPr="003850D2">
        <w:rPr>
          <w:rFonts w:ascii="Arial" w:hAnsi="Arial" w:cs="Arial"/>
          <w:sz w:val="18"/>
          <w:szCs w:val="18"/>
        </w:rPr>
        <w:t>*****</w:t>
      </w:r>
    </w:p>
    <w:p w:rsidR="00EA4BCB" w:rsidRPr="003850D2" w:rsidRDefault="00EA4BCB" w:rsidP="00EA4BCB">
      <w:pPr>
        <w:ind w:left="2880"/>
        <w:jc w:val="both"/>
        <w:rPr>
          <w:rFonts w:ascii="Arial" w:hAnsi="Arial" w:cs="Arial"/>
          <w:sz w:val="18"/>
          <w:szCs w:val="18"/>
        </w:rPr>
      </w:pPr>
    </w:p>
    <w:p w:rsidR="00EA4BCB" w:rsidRPr="003850D2" w:rsidRDefault="00EA4BCB" w:rsidP="00EA4BCB">
      <w:pPr>
        <w:jc w:val="both"/>
        <w:rPr>
          <w:rFonts w:ascii="Arial" w:hAnsi="Arial" w:cs="Arial"/>
          <w:sz w:val="18"/>
          <w:szCs w:val="18"/>
        </w:rPr>
      </w:pPr>
    </w:p>
    <w:p w:rsidR="00C1438A" w:rsidRDefault="00C1438A" w:rsidP="00EA4BCB">
      <w:pPr>
        <w:ind w:left="2880"/>
        <w:jc w:val="both"/>
        <w:rPr>
          <w:rFonts w:ascii="Arial" w:hAnsi="Arial" w:cs="Arial"/>
          <w:b/>
          <w:sz w:val="18"/>
          <w:szCs w:val="18"/>
        </w:rPr>
      </w:pPr>
    </w:p>
    <w:p w:rsidR="00C1438A" w:rsidRDefault="00C1438A" w:rsidP="00EA4BCB">
      <w:pPr>
        <w:ind w:left="2880"/>
        <w:jc w:val="both"/>
        <w:rPr>
          <w:rFonts w:ascii="Arial" w:hAnsi="Arial" w:cs="Arial"/>
          <w:b/>
          <w:sz w:val="18"/>
          <w:szCs w:val="18"/>
        </w:rPr>
      </w:pPr>
    </w:p>
    <w:p w:rsidR="00C1438A" w:rsidRDefault="00C1438A" w:rsidP="00EA4BCB">
      <w:pPr>
        <w:ind w:left="2880"/>
        <w:jc w:val="both"/>
        <w:rPr>
          <w:rFonts w:ascii="Arial" w:hAnsi="Arial" w:cs="Arial"/>
          <w:b/>
          <w:sz w:val="18"/>
          <w:szCs w:val="18"/>
        </w:rPr>
      </w:pPr>
    </w:p>
    <w:p w:rsidR="00EA4BCB" w:rsidRPr="003850D2" w:rsidRDefault="00C1438A" w:rsidP="00EA4BCB">
      <w:pPr>
        <w:ind w:left="2880"/>
        <w:jc w:val="both"/>
        <w:rPr>
          <w:rFonts w:ascii="Arial" w:hAnsi="Arial" w:cs="Arial"/>
          <w:b/>
          <w:sz w:val="18"/>
          <w:szCs w:val="18"/>
        </w:rPr>
      </w:pPr>
      <w:r>
        <w:rPr>
          <w:rFonts w:ascii="Arial" w:hAnsi="Arial" w:cs="Arial"/>
          <w:b/>
          <w:sz w:val="18"/>
          <w:szCs w:val="18"/>
        </w:rPr>
        <w:t xml:space="preserve">          </w:t>
      </w:r>
      <w:r w:rsidR="00EA4BCB" w:rsidRPr="003850D2">
        <w:rPr>
          <w:rFonts w:ascii="Arial" w:hAnsi="Arial" w:cs="Arial"/>
          <w:b/>
          <w:sz w:val="18"/>
          <w:szCs w:val="18"/>
        </w:rPr>
        <w:t>SECTION-X</w:t>
      </w:r>
      <w:r w:rsidR="0048110F">
        <w:rPr>
          <w:rFonts w:ascii="Arial" w:hAnsi="Arial" w:cs="Arial"/>
          <w:b/>
          <w:sz w:val="18"/>
          <w:szCs w:val="18"/>
        </w:rPr>
        <w:t>I</w:t>
      </w:r>
      <w:r w:rsidR="00EA4BCB" w:rsidRPr="003850D2">
        <w:rPr>
          <w:rFonts w:ascii="Arial" w:hAnsi="Arial" w:cs="Arial"/>
          <w:b/>
          <w:sz w:val="18"/>
          <w:szCs w:val="18"/>
        </w:rPr>
        <w:t>-A</w:t>
      </w:r>
    </w:p>
    <w:p w:rsidR="00EA4BCB" w:rsidRPr="003850D2" w:rsidRDefault="00EA4BCB" w:rsidP="00EA4BCB">
      <w:pPr>
        <w:pStyle w:val="Heading4"/>
        <w:rPr>
          <w:sz w:val="18"/>
          <w:szCs w:val="18"/>
        </w:rPr>
      </w:pPr>
    </w:p>
    <w:p w:rsidR="00EA4BCB" w:rsidRPr="003850D2" w:rsidRDefault="00EA4BCB" w:rsidP="00EA4BCB">
      <w:pPr>
        <w:pStyle w:val="Heading4"/>
        <w:jc w:val="center"/>
        <w:rPr>
          <w:i/>
          <w:sz w:val="18"/>
          <w:szCs w:val="18"/>
        </w:rPr>
      </w:pPr>
      <w:r w:rsidRPr="003850D2">
        <w:rPr>
          <w:sz w:val="18"/>
          <w:szCs w:val="18"/>
        </w:rPr>
        <w:t xml:space="preserve">ADDITIONAL BANK GUARANTEE </w:t>
      </w:r>
      <w:r w:rsidRPr="003850D2">
        <w:rPr>
          <w:caps/>
          <w:sz w:val="18"/>
          <w:szCs w:val="18"/>
        </w:rPr>
        <w:t>Bond</w:t>
      </w:r>
    </w:p>
    <w:p w:rsidR="00EA4BCB" w:rsidRPr="003850D2" w:rsidRDefault="00EA4BCB" w:rsidP="00EA4BCB">
      <w:pPr>
        <w:jc w:val="both"/>
        <w:rPr>
          <w:rFonts w:ascii="Arial" w:hAnsi="Arial" w:cs="Arial"/>
          <w:sz w:val="18"/>
          <w:szCs w:val="18"/>
        </w:rPr>
      </w:pPr>
    </w:p>
    <w:p w:rsidR="00EA4BCB" w:rsidRPr="003850D2" w:rsidRDefault="00EA4BCB" w:rsidP="00EA4BCB">
      <w:pPr>
        <w:pStyle w:val="Title"/>
        <w:rPr>
          <w:rFonts w:ascii="Arial" w:hAnsi="Arial" w:cs="Arial"/>
          <w:sz w:val="18"/>
          <w:szCs w:val="18"/>
        </w:rPr>
      </w:pPr>
    </w:p>
    <w:p w:rsidR="00EA4BCB" w:rsidRPr="003850D2" w:rsidRDefault="00EA4BCB" w:rsidP="00EA4BCB">
      <w:pPr>
        <w:pStyle w:val="Title"/>
        <w:rPr>
          <w:rFonts w:ascii="Arial" w:hAnsi="Arial" w:cs="Arial"/>
          <w:sz w:val="18"/>
          <w:szCs w:val="18"/>
        </w:rPr>
      </w:pPr>
      <w:r w:rsidRPr="003850D2">
        <w:rPr>
          <w:rFonts w:ascii="Arial" w:hAnsi="Arial" w:cs="Arial"/>
          <w:sz w:val="18"/>
          <w:szCs w:val="18"/>
        </w:rPr>
        <w:t>STORE SECURITY BANK GUARANTEE PERFORMA</w:t>
      </w:r>
    </w:p>
    <w:p w:rsidR="00EA4BCB" w:rsidRPr="003850D2" w:rsidRDefault="00EA4BCB" w:rsidP="00EA4BCB">
      <w:pPr>
        <w:tabs>
          <w:tab w:val="left" w:pos="2940"/>
        </w:tabs>
        <w:jc w:val="both"/>
        <w:rPr>
          <w:rFonts w:ascii="Arial" w:hAnsi="Arial" w:cs="Arial"/>
          <w:b/>
          <w:bCs/>
          <w:color w:val="FF0000"/>
          <w:sz w:val="18"/>
          <w:szCs w:val="18"/>
        </w:rPr>
      </w:pPr>
      <w:r w:rsidRPr="003850D2">
        <w:rPr>
          <w:rFonts w:ascii="Arial" w:hAnsi="Arial" w:cs="Arial"/>
          <w:b/>
          <w:bCs/>
          <w:color w:val="FF0000"/>
          <w:sz w:val="18"/>
          <w:szCs w:val="18"/>
        </w:rPr>
        <w:t xml:space="preserve">                                </w:t>
      </w:r>
      <w:r w:rsidR="00AD68B2">
        <w:rPr>
          <w:rFonts w:ascii="Arial" w:hAnsi="Arial" w:cs="Arial"/>
          <w:b/>
          <w:bCs/>
          <w:color w:val="FF0000"/>
          <w:sz w:val="18"/>
          <w:szCs w:val="18"/>
          <w:highlight w:val="yellow"/>
        </w:rPr>
        <w:t xml:space="preserve">{ To be submitted to  DGM(area)O/O GM( unit) applied for </w:t>
      </w:r>
      <w:r w:rsidR="00707426" w:rsidRPr="00707426">
        <w:rPr>
          <w:rFonts w:ascii="Arial" w:hAnsi="Arial" w:cs="Arial"/>
          <w:b/>
          <w:bCs/>
          <w:color w:val="FF0000"/>
          <w:sz w:val="18"/>
          <w:szCs w:val="18"/>
          <w:highlight w:val="yellow"/>
        </w:rPr>
        <w:t>}</w:t>
      </w:r>
    </w:p>
    <w:p w:rsidR="00EA4BCB" w:rsidRPr="003850D2" w:rsidRDefault="00EA4BCB" w:rsidP="00EA4BCB">
      <w:pPr>
        <w:tabs>
          <w:tab w:val="left" w:pos="2940"/>
        </w:tabs>
        <w:jc w:val="both"/>
        <w:rPr>
          <w:rFonts w:ascii="Arial" w:hAnsi="Arial" w:cs="Arial"/>
          <w:b/>
          <w:bCs/>
          <w:sz w:val="18"/>
          <w:szCs w:val="18"/>
        </w:rPr>
      </w:pPr>
    </w:p>
    <w:p w:rsidR="00EA4BCB" w:rsidRPr="003850D2" w:rsidRDefault="00EA4BCB" w:rsidP="00EA4BCB">
      <w:pPr>
        <w:pStyle w:val="Subtitle"/>
        <w:jc w:val="both"/>
        <w:rPr>
          <w:rFonts w:ascii="Arial" w:hAnsi="Arial" w:cs="Arial"/>
          <w:b/>
          <w:bCs/>
          <w:sz w:val="18"/>
          <w:szCs w:val="18"/>
        </w:rPr>
      </w:pPr>
      <w:r w:rsidRPr="003850D2">
        <w:rPr>
          <w:rFonts w:ascii="Arial" w:hAnsi="Arial" w:cs="Arial"/>
          <w:sz w:val="18"/>
          <w:szCs w:val="18"/>
        </w:rPr>
        <w:t>This DEED OF GUARANTEE IS MADE THIS_________________ DAY OF______</w:t>
      </w:r>
    </w:p>
    <w:p w:rsidR="00EA4BCB" w:rsidRPr="003850D2" w:rsidRDefault="00EA4BCB" w:rsidP="00EA4BCB">
      <w:pPr>
        <w:pStyle w:val="BodyText"/>
        <w:rPr>
          <w:rFonts w:ascii="Arial" w:hAnsi="Arial" w:cs="Arial"/>
          <w:sz w:val="18"/>
          <w:szCs w:val="18"/>
        </w:rPr>
      </w:pPr>
      <w:r w:rsidRPr="003850D2">
        <w:rPr>
          <w:rFonts w:ascii="Arial" w:hAnsi="Arial" w:cs="Arial"/>
          <w:sz w:val="18"/>
          <w:szCs w:val="18"/>
        </w:rPr>
        <w:t>Between the Mahanagar Telephone  Limited (MTNL)(which expression shall unless excluded by or repugnant to the context includes his successors and assigned of the one part and ____________________________________________________________</w:t>
      </w:r>
    </w:p>
    <w:p w:rsidR="00EA4BCB" w:rsidRPr="003850D2" w:rsidRDefault="003E684A" w:rsidP="00EA4BCB">
      <w:pPr>
        <w:jc w:val="both"/>
        <w:rPr>
          <w:rFonts w:ascii="Arial" w:hAnsi="Arial" w:cs="Arial"/>
          <w:sz w:val="18"/>
          <w:szCs w:val="18"/>
        </w:rPr>
      </w:pPr>
      <w:r w:rsidRPr="003850D2">
        <w:rPr>
          <w:rFonts w:ascii="Arial" w:hAnsi="Arial" w:cs="Arial"/>
          <w:sz w:val="18"/>
          <w:szCs w:val="18"/>
        </w:rPr>
        <w:t>H</w:t>
      </w:r>
      <w:r w:rsidR="00EA4BCB" w:rsidRPr="003850D2">
        <w:rPr>
          <w:rFonts w:ascii="Arial" w:hAnsi="Arial" w:cs="Arial"/>
          <w:sz w:val="18"/>
          <w:szCs w:val="18"/>
        </w:rPr>
        <w:t>erein</w:t>
      </w:r>
      <w:r>
        <w:rPr>
          <w:rFonts w:ascii="Arial" w:hAnsi="Arial" w:cs="Arial"/>
          <w:sz w:val="18"/>
          <w:szCs w:val="18"/>
        </w:rPr>
        <w:t xml:space="preserve"> </w:t>
      </w:r>
      <w:r w:rsidR="00EA4BCB" w:rsidRPr="003850D2">
        <w:rPr>
          <w:rFonts w:ascii="Arial" w:hAnsi="Arial" w:cs="Arial"/>
          <w:sz w:val="18"/>
          <w:szCs w:val="18"/>
        </w:rPr>
        <w:t>after. Called the Bank</w:t>
      </w:r>
      <w:r>
        <w:rPr>
          <w:rFonts w:ascii="Arial" w:hAnsi="Arial" w:cs="Arial"/>
          <w:sz w:val="18"/>
          <w:szCs w:val="18"/>
        </w:rPr>
        <w:t xml:space="preserve"> </w:t>
      </w:r>
      <w:r w:rsidR="00EA4BCB" w:rsidRPr="003850D2">
        <w:rPr>
          <w:rFonts w:ascii="Arial" w:hAnsi="Arial" w:cs="Arial"/>
          <w:sz w:val="18"/>
          <w:szCs w:val="18"/>
        </w:rPr>
        <w:t xml:space="preserve">(which expression shall unless excluded by or repugnant of the context include its successors and </w:t>
      </w:r>
      <w:r w:rsidRPr="003850D2">
        <w:rPr>
          <w:rFonts w:ascii="Arial" w:hAnsi="Arial" w:cs="Arial"/>
          <w:sz w:val="18"/>
          <w:szCs w:val="18"/>
        </w:rPr>
        <w:t>assignees</w:t>
      </w:r>
      <w:r w:rsidR="00EA4BCB" w:rsidRPr="003850D2">
        <w:rPr>
          <w:rFonts w:ascii="Arial" w:hAnsi="Arial" w:cs="Arial"/>
          <w:sz w:val="18"/>
          <w:szCs w:val="18"/>
        </w:rPr>
        <w:t>) of the part.</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b/>
          <w:bCs/>
          <w:sz w:val="18"/>
          <w:szCs w:val="18"/>
        </w:rPr>
        <w:t>WHEREAS MAHANAGAR TELEPHONE NIGAM LIMITED</w:t>
      </w:r>
      <w:r w:rsidRPr="003850D2">
        <w:rPr>
          <w:rFonts w:ascii="Arial" w:hAnsi="Arial" w:cs="Arial"/>
          <w:sz w:val="18"/>
          <w:szCs w:val="18"/>
        </w:rPr>
        <w:t xml:space="preserve"> accepted the tender of _______________________________hereinafter called the Contractor to execute work of Mahanagar Telephone Nigam Limited </w:t>
      </w:r>
      <w:r w:rsidR="003E684A">
        <w:rPr>
          <w:rFonts w:ascii="Arial" w:hAnsi="Arial" w:cs="Arial"/>
          <w:sz w:val="18"/>
          <w:szCs w:val="18"/>
        </w:rPr>
        <w:t xml:space="preserve">in the </w:t>
      </w:r>
      <w:r w:rsidR="003E684A" w:rsidRPr="003E684A">
        <w:rPr>
          <w:rFonts w:ascii="Arial" w:hAnsi="Arial" w:cs="Arial"/>
          <w:sz w:val="18"/>
          <w:szCs w:val="18"/>
          <w:highlight w:val="yellow"/>
        </w:rPr>
        <w:t>GM(unit)_____________</w:t>
      </w:r>
      <w:r w:rsidRPr="003850D2">
        <w:rPr>
          <w:rFonts w:ascii="Arial" w:hAnsi="Arial" w:cs="Arial"/>
          <w:sz w:val="18"/>
          <w:szCs w:val="18"/>
        </w:rPr>
        <w:t>as per work order No.___________ dated_________(hereinafter referred to as the said work order).</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b/>
          <w:bCs/>
          <w:sz w:val="18"/>
          <w:szCs w:val="18"/>
        </w:rPr>
        <w:t>AND WHEREAS</w:t>
      </w:r>
      <w:r w:rsidRPr="003850D2">
        <w:rPr>
          <w:rFonts w:ascii="Arial" w:hAnsi="Arial" w:cs="Arial"/>
          <w:sz w:val="18"/>
          <w:szCs w:val="18"/>
        </w:rPr>
        <w:t xml:space="preserve"> THE work order provides that contractor shall furnish Bank Guarantee to the extent of Rs.____________________in relation to Section-II of the General Terms and Conditions of the NIT as and by way of security for the stores issued to the contractor.</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b/>
          <w:bCs/>
          <w:sz w:val="18"/>
          <w:szCs w:val="18"/>
        </w:rPr>
        <w:t>AND WHEREAS</w:t>
      </w:r>
      <w:r w:rsidRPr="003850D2">
        <w:rPr>
          <w:rFonts w:ascii="Arial" w:hAnsi="Arial" w:cs="Arial"/>
          <w:sz w:val="18"/>
          <w:szCs w:val="18"/>
        </w:rPr>
        <w:t xml:space="preserve">  at the request of the contractor the Bank has agreed to execute these presents.</w:t>
      </w:r>
    </w:p>
    <w:p w:rsidR="00EA4BCB" w:rsidRPr="003850D2" w:rsidRDefault="00EA4BCB" w:rsidP="00EA4BCB">
      <w:pPr>
        <w:jc w:val="both"/>
        <w:rPr>
          <w:rFonts w:ascii="Arial" w:hAnsi="Arial" w:cs="Arial"/>
          <w:sz w:val="18"/>
          <w:szCs w:val="18"/>
        </w:rPr>
      </w:pPr>
    </w:p>
    <w:p w:rsidR="00EA4BCB" w:rsidRPr="003850D2" w:rsidRDefault="00EA4BCB" w:rsidP="00EA4BCB">
      <w:pPr>
        <w:jc w:val="both"/>
        <w:rPr>
          <w:rFonts w:ascii="Arial" w:hAnsi="Arial" w:cs="Arial"/>
          <w:sz w:val="18"/>
          <w:szCs w:val="18"/>
        </w:rPr>
      </w:pPr>
      <w:r w:rsidRPr="003850D2">
        <w:rPr>
          <w:rFonts w:ascii="Arial" w:hAnsi="Arial" w:cs="Arial"/>
          <w:b/>
          <w:bCs/>
          <w:sz w:val="18"/>
          <w:szCs w:val="18"/>
        </w:rPr>
        <w:t>NOW THE DEED WITNESSED AND IT IS HEREBY AGREED AND DECLARED BY AND</w:t>
      </w:r>
      <w:r w:rsidRPr="003850D2">
        <w:rPr>
          <w:rFonts w:ascii="Arial" w:hAnsi="Arial" w:cs="Arial"/>
          <w:sz w:val="18"/>
          <w:szCs w:val="18"/>
        </w:rPr>
        <w:t xml:space="preserve"> between the parties here to as follows: -</w:t>
      </w:r>
    </w:p>
    <w:p w:rsidR="00EA4BCB" w:rsidRPr="003850D2" w:rsidRDefault="00EA4BCB" w:rsidP="00EA4BCB">
      <w:pPr>
        <w:jc w:val="both"/>
        <w:rPr>
          <w:rFonts w:ascii="Arial" w:hAnsi="Arial" w:cs="Arial"/>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 xml:space="preserve">The bank hereby irrevocably and unconditionally guarantees to the Mahanagar Telephone Nigam Limited that the contractor shall take due </w:t>
      </w:r>
      <w:r w:rsidRPr="003850D2">
        <w:rPr>
          <w:sz w:val="18"/>
          <w:szCs w:val="18"/>
          <w:u w:val="single"/>
        </w:rPr>
        <w:t xml:space="preserve">care </w:t>
      </w:r>
      <w:r w:rsidRPr="003850D2">
        <w:rPr>
          <w:sz w:val="18"/>
          <w:szCs w:val="18"/>
        </w:rPr>
        <w:t xml:space="preserve">for the security of the store issued to the contractor for laying, installation and commissioning of fiber distribution network </w:t>
      </w:r>
      <w:r w:rsidR="003E684A" w:rsidRPr="003E684A">
        <w:rPr>
          <w:color w:val="000000" w:themeColor="text1"/>
          <w:sz w:val="18"/>
          <w:szCs w:val="18"/>
        </w:rPr>
        <w:t>from 1 st stage splitter to 2</w:t>
      </w:r>
      <w:r w:rsidR="00707426" w:rsidRPr="00707426">
        <w:rPr>
          <w:color w:val="000000" w:themeColor="text1"/>
          <w:sz w:val="18"/>
          <w:szCs w:val="18"/>
          <w:vertAlign w:val="superscript"/>
        </w:rPr>
        <w:t>nd</w:t>
      </w:r>
      <w:r w:rsidR="003E684A" w:rsidRPr="003E684A">
        <w:rPr>
          <w:color w:val="000000" w:themeColor="text1"/>
          <w:sz w:val="18"/>
          <w:szCs w:val="18"/>
        </w:rPr>
        <w:t xml:space="preserve"> stage splitter/FTB/FDMS and laying of 1F/2F/6F/12F OF cable from FTB/FDMS/Splitter to subscriber end</w:t>
      </w:r>
      <w:r w:rsidRPr="003850D2">
        <w:rPr>
          <w:sz w:val="18"/>
          <w:szCs w:val="18"/>
        </w:rPr>
        <w:t xml:space="preserve"> i.e. up to ONT (Optical Network Terminal) and provision of FTTH connections in the buildings/societies/complexes in MTNL,</w:t>
      </w:r>
      <w:smartTag w:uri="urn:schemas-microsoft-com:office:smarttags" w:element="City">
        <w:smartTag w:uri="urn:schemas-microsoft-com:office:smarttags" w:element="place">
          <w:r w:rsidRPr="003850D2">
            <w:rPr>
              <w:sz w:val="18"/>
              <w:szCs w:val="18"/>
            </w:rPr>
            <w:t>Delhi</w:t>
          </w:r>
        </w:smartTag>
      </w:smartTag>
      <w:r w:rsidRPr="003850D2">
        <w:rPr>
          <w:sz w:val="18"/>
          <w:szCs w:val="18"/>
        </w:rPr>
        <w:t xml:space="preserve">. against the above tender and the Bank shall indemnify and keep the MTNL indemnified to the extent of __________________caused to or suffered by the MTNL </w:t>
      </w:r>
      <w:r w:rsidRPr="003850D2">
        <w:rPr>
          <w:sz w:val="18"/>
          <w:szCs w:val="18"/>
          <w:u w:val="single"/>
        </w:rPr>
        <w:t>on account as store</w:t>
      </w:r>
      <w:r w:rsidRPr="003850D2">
        <w:rPr>
          <w:sz w:val="18"/>
          <w:szCs w:val="18"/>
        </w:rPr>
        <w:t xml:space="preserve"> or reason of any breach by the contractor of any of the aforesaid terms and conditions and the Bank further undertakes it, to pay to the MTNL, such sum not exceeding___________ on demand and without DEMUR in the event of contractor’s failure to perform and discharge the aforesaid several duties and obligations on his part to be observed and performed under the work order.</w:t>
      </w:r>
    </w:p>
    <w:p w:rsidR="00EA4BCB" w:rsidRPr="003850D2" w:rsidRDefault="00EA4BCB" w:rsidP="00EA4BCB">
      <w:pPr>
        <w:pStyle w:val="BodyTextIndent"/>
        <w:ind w:left="0" w:firstLine="0"/>
        <w:rPr>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The decision of the MTNL with regard to assessment of any loss of damage that may be caused to or suffered as to whether the contractor has failed to or neglected to perform, or discharge his duties and obligations as aforesaid as to the amount payable to the MTNL, by the Bank herein shall be final and binding on the Bank.</w:t>
      </w:r>
    </w:p>
    <w:p w:rsidR="00EA4BCB" w:rsidRPr="003850D2" w:rsidRDefault="00EA4BCB" w:rsidP="00EA4BCB">
      <w:pPr>
        <w:pStyle w:val="BodyTextIndent"/>
        <w:ind w:left="0" w:firstLine="0"/>
        <w:rPr>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The liability of the Bank under this Guarantee shall be as Principal Debtor.</w:t>
      </w:r>
    </w:p>
    <w:p w:rsidR="00EA4BCB" w:rsidRPr="003850D2" w:rsidRDefault="00EA4BCB" w:rsidP="00EA4BCB">
      <w:pPr>
        <w:pStyle w:val="BodyTextIndent"/>
        <w:ind w:left="0" w:firstLine="0"/>
        <w:rPr>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 xml:space="preserve">The guarantee herein contained shall remain in full force and effect during the period that would be taken for performance of the aforesaid terms of the said work order and it shall continue to be enforceable till </w:t>
      </w:r>
      <w:r w:rsidRPr="003850D2">
        <w:rPr>
          <w:b/>
          <w:bCs/>
          <w:sz w:val="18"/>
          <w:szCs w:val="18"/>
        </w:rPr>
        <w:t>18 months</w:t>
      </w:r>
      <w:r w:rsidRPr="003850D2">
        <w:rPr>
          <w:sz w:val="18"/>
          <w:szCs w:val="18"/>
        </w:rPr>
        <w:t xml:space="preserve"> after the work have been taken over, all the dues of the MTNL under or by virtue of the said work order have been fully paid and its claim certified or discharged or till it is certified by the MTNL that the terms and conditions of the said work order have been fully and properly carried out by the said contractor and a NO DEMAND CERTIFICATE submitted to this effect by the contractor.</w:t>
      </w:r>
    </w:p>
    <w:p w:rsidR="00EA4BCB" w:rsidRPr="003850D2" w:rsidRDefault="00EA4BCB" w:rsidP="00EA4BCB">
      <w:pPr>
        <w:pStyle w:val="BodyTextIndent"/>
        <w:ind w:left="0" w:firstLine="0"/>
        <w:rPr>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 xml:space="preserve">The Bank further agrees that the Guarantee herein contained shall remain in full fore and effect for a period of Eighteen Months from the date hereof and also that the extension of this guarantee will be provided for by the Bank for such  period beyond the said period of Eighteen Months as the MTNL feel necessary in this behalf. Provided further that if any claim accrues or arises against the Bank </w:t>
      </w:r>
      <w:r w:rsidRPr="003850D2">
        <w:rPr>
          <w:sz w:val="18"/>
          <w:szCs w:val="18"/>
        </w:rPr>
        <w:lastRenderedPageBreak/>
        <w:t>Before the expiry of the said Eighteen Months or and extension thereof, the same shall be enforceable against the bank before the expiry of the said Eighteen Months or a extension thereof, the same shall be enforceable against the bank notwithstanding the fact the same is enforced after the said period of Eighteen Months OR ANY extension thereof.</w:t>
      </w:r>
    </w:p>
    <w:p w:rsidR="00EA4BCB" w:rsidRPr="003850D2" w:rsidRDefault="00EA4BCB" w:rsidP="00EA4BCB">
      <w:pPr>
        <w:pStyle w:val="BodyTextIndent"/>
        <w:ind w:left="0" w:firstLine="0"/>
        <w:rPr>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The Guarantee herein contained shall not be affected by any chance in the constitution of the contractor of the bank and shall be continuing one.</w:t>
      </w:r>
    </w:p>
    <w:p w:rsidR="00EA4BCB" w:rsidRPr="003850D2" w:rsidRDefault="00EA4BCB" w:rsidP="00EA4BCB">
      <w:pPr>
        <w:pStyle w:val="BodyTextIndent"/>
        <w:ind w:left="0" w:firstLine="0"/>
        <w:rPr>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The MTNL has fullest liberty without affecting the guarantee to postpone for any time and from time to time any of the followers exercisable but it against the contractor and either no enforce on forbear any of the terms and conditions of the said work order and the bank shall not be released from its liability under this guarantee by any exercise by the MTNL of the liberty with reference to  the matter referred aforesaid or by reason of time being given to the contractor or any other forbearance, act, of the commission on the part of the MTNL, or any indulgence by the MTNL to be contractor or by other matter or thing whatsoever which under the law relating to Sureties shall but for this provision have the effect of so releasing the bank from its such liability.</w:t>
      </w:r>
    </w:p>
    <w:p w:rsidR="00EA4BCB" w:rsidRPr="003850D2" w:rsidRDefault="00EA4BCB" w:rsidP="00EA4BCB">
      <w:pPr>
        <w:pStyle w:val="BodyTextIndent"/>
        <w:ind w:left="0" w:firstLine="0"/>
        <w:rPr>
          <w:sz w:val="18"/>
          <w:szCs w:val="18"/>
        </w:rPr>
      </w:pPr>
    </w:p>
    <w:p w:rsidR="00EA4BCB" w:rsidRPr="003850D2" w:rsidRDefault="00EA4BCB" w:rsidP="007A16D5">
      <w:pPr>
        <w:pStyle w:val="BodyTextIndent"/>
        <w:numPr>
          <w:ilvl w:val="4"/>
          <w:numId w:val="62"/>
        </w:numPr>
        <w:spacing w:line="240" w:lineRule="auto"/>
        <w:ind w:left="720" w:firstLine="0"/>
        <w:rPr>
          <w:sz w:val="18"/>
          <w:szCs w:val="18"/>
        </w:rPr>
      </w:pPr>
      <w:r w:rsidRPr="003850D2">
        <w:rPr>
          <w:sz w:val="18"/>
          <w:szCs w:val="18"/>
        </w:rPr>
        <w:t>The bank undertakes not to invoke this guarantee during its currency except with the previous consent of the MTNL in writing.</w:t>
      </w:r>
    </w:p>
    <w:p w:rsidR="00EA4BCB" w:rsidRPr="003850D2" w:rsidRDefault="00EA4BCB" w:rsidP="00EA4BCB">
      <w:pPr>
        <w:pStyle w:val="BodyTextIndent"/>
        <w:ind w:left="0" w:firstLine="0"/>
        <w:rPr>
          <w:sz w:val="18"/>
          <w:szCs w:val="18"/>
        </w:rPr>
      </w:pPr>
    </w:p>
    <w:p w:rsidR="00EA4BCB" w:rsidRPr="003850D2" w:rsidRDefault="00EA4BCB" w:rsidP="00EA4BCB">
      <w:pPr>
        <w:pStyle w:val="BodyTextIndent"/>
        <w:ind w:left="360" w:firstLine="0"/>
        <w:rPr>
          <w:sz w:val="18"/>
          <w:szCs w:val="18"/>
        </w:rPr>
      </w:pPr>
      <w:r w:rsidRPr="003850D2">
        <w:rPr>
          <w:sz w:val="18"/>
          <w:szCs w:val="18"/>
        </w:rPr>
        <w:t>IN WITNESS WHEREOF the parties have executed these presents the day and year therein above writing.</w:t>
      </w:r>
    </w:p>
    <w:p w:rsidR="00EA4BCB" w:rsidRPr="003850D2" w:rsidRDefault="00EA4BCB" w:rsidP="00EA4BCB">
      <w:pPr>
        <w:pStyle w:val="BodyTextIndent"/>
        <w:ind w:left="360" w:firstLine="0"/>
        <w:rPr>
          <w:sz w:val="18"/>
          <w:szCs w:val="18"/>
        </w:rPr>
      </w:pPr>
      <w:r w:rsidRPr="003850D2">
        <w:rPr>
          <w:sz w:val="18"/>
          <w:szCs w:val="18"/>
        </w:rPr>
        <w:t>Witness :</w:t>
      </w:r>
    </w:p>
    <w:p w:rsidR="00EA4BCB" w:rsidRPr="003850D2" w:rsidRDefault="00EA4BCB" w:rsidP="00EA4BCB">
      <w:pPr>
        <w:pStyle w:val="BodyTextIndent"/>
        <w:ind w:left="360" w:firstLine="0"/>
        <w:rPr>
          <w:sz w:val="18"/>
          <w:szCs w:val="18"/>
        </w:rPr>
      </w:pPr>
      <w:r w:rsidRPr="003850D2">
        <w:rPr>
          <w:sz w:val="18"/>
          <w:szCs w:val="18"/>
        </w:rPr>
        <w:t xml:space="preserve"> 1.</w:t>
      </w:r>
    </w:p>
    <w:p w:rsidR="00EA4BCB" w:rsidRPr="003850D2" w:rsidRDefault="00EA4BCB" w:rsidP="00EA4BCB">
      <w:pPr>
        <w:pStyle w:val="BodyTextIndent"/>
        <w:spacing w:line="240" w:lineRule="auto"/>
        <w:ind w:left="0" w:firstLine="0"/>
        <w:rPr>
          <w:sz w:val="18"/>
          <w:szCs w:val="18"/>
        </w:rPr>
      </w:pPr>
      <w:r w:rsidRPr="003850D2">
        <w:rPr>
          <w:sz w:val="18"/>
          <w:szCs w:val="18"/>
        </w:rPr>
        <w:t xml:space="preserve">                  Signature :</w:t>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t xml:space="preserve">           (Signature)</w:t>
      </w:r>
    </w:p>
    <w:p w:rsidR="00EA4BCB" w:rsidRPr="003850D2" w:rsidRDefault="00EA4BCB" w:rsidP="00EA4BCB">
      <w:pPr>
        <w:pStyle w:val="BodyTextIndent"/>
        <w:ind w:firstLine="0"/>
        <w:rPr>
          <w:sz w:val="18"/>
          <w:szCs w:val="18"/>
        </w:rPr>
      </w:pPr>
      <w:r w:rsidRPr="003850D2">
        <w:rPr>
          <w:sz w:val="18"/>
          <w:szCs w:val="18"/>
        </w:rPr>
        <w:t>Name :</w:t>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t>Name</w:t>
      </w:r>
    </w:p>
    <w:p w:rsidR="00EA4BCB" w:rsidRPr="003850D2" w:rsidRDefault="00EA4BCB" w:rsidP="00EA4BCB">
      <w:pPr>
        <w:pStyle w:val="BodyTextIndent"/>
        <w:ind w:firstLine="0"/>
        <w:rPr>
          <w:sz w:val="18"/>
          <w:szCs w:val="18"/>
        </w:rPr>
      </w:pPr>
      <w:r w:rsidRPr="003850D2">
        <w:rPr>
          <w:sz w:val="18"/>
          <w:szCs w:val="18"/>
        </w:rPr>
        <w:t>Official Address</w:t>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t>(Designation with Bank Stamp)</w:t>
      </w:r>
    </w:p>
    <w:p w:rsidR="00EA4BCB" w:rsidRPr="003850D2" w:rsidRDefault="00EA4BCB" w:rsidP="00EA4BCB">
      <w:pPr>
        <w:pStyle w:val="BodyTextIndent"/>
        <w:ind w:firstLine="0"/>
        <w:rPr>
          <w:sz w:val="18"/>
          <w:szCs w:val="18"/>
        </w:rPr>
      </w:pPr>
    </w:p>
    <w:p w:rsidR="00EA4BCB" w:rsidRPr="003850D2" w:rsidRDefault="00EA4BCB" w:rsidP="00EA4BCB">
      <w:pPr>
        <w:pStyle w:val="BodyTextIndent"/>
        <w:spacing w:line="240" w:lineRule="auto"/>
        <w:ind w:left="0" w:firstLine="0"/>
        <w:rPr>
          <w:sz w:val="18"/>
          <w:szCs w:val="18"/>
        </w:rPr>
      </w:pPr>
      <w:r w:rsidRPr="003850D2">
        <w:rPr>
          <w:sz w:val="18"/>
          <w:szCs w:val="18"/>
        </w:rPr>
        <w:t xml:space="preserve">        2.        Signature</w:t>
      </w:r>
    </w:p>
    <w:p w:rsidR="00EA4BCB" w:rsidRPr="003850D2" w:rsidRDefault="00EA4BCB" w:rsidP="00EA4BCB">
      <w:pPr>
        <w:pStyle w:val="BodyTextIndent"/>
        <w:ind w:firstLine="0"/>
        <w:rPr>
          <w:sz w:val="18"/>
          <w:szCs w:val="18"/>
        </w:rPr>
      </w:pPr>
      <w:r w:rsidRPr="003850D2">
        <w:rPr>
          <w:sz w:val="18"/>
          <w:szCs w:val="18"/>
        </w:rPr>
        <w:t xml:space="preserve"> Name</w:t>
      </w:r>
    </w:p>
    <w:p w:rsidR="00EA4BCB" w:rsidRPr="003850D2" w:rsidRDefault="00EA4BCB" w:rsidP="00EA4BCB">
      <w:pPr>
        <w:pStyle w:val="BodyTextIndent"/>
        <w:ind w:firstLine="0"/>
        <w:rPr>
          <w:sz w:val="18"/>
          <w:szCs w:val="18"/>
        </w:rPr>
      </w:pPr>
      <w:r w:rsidRPr="003850D2">
        <w:rPr>
          <w:sz w:val="18"/>
          <w:szCs w:val="18"/>
        </w:rPr>
        <w:t xml:space="preserve"> Official Address</w:t>
      </w:r>
    </w:p>
    <w:p w:rsidR="00EA4BCB" w:rsidRPr="003850D2" w:rsidRDefault="00EA4BCB" w:rsidP="00EA4BCB">
      <w:pPr>
        <w:pStyle w:val="BodyTextIndent"/>
        <w:ind w:firstLine="0"/>
        <w:rPr>
          <w:sz w:val="18"/>
          <w:szCs w:val="18"/>
        </w:rPr>
      </w:pPr>
    </w:p>
    <w:p w:rsidR="00EA4BCB" w:rsidRPr="003850D2" w:rsidRDefault="00EA4BCB" w:rsidP="00EA4BCB">
      <w:pPr>
        <w:pStyle w:val="BodyTextIndent"/>
        <w:ind w:firstLine="0"/>
        <w:rPr>
          <w:sz w:val="18"/>
          <w:szCs w:val="18"/>
        </w:rPr>
      </w:pPr>
      <w:r w:rsidRPr="003850D2">
        <w:rPr>
          <w:sz w:val="18"/>
          <w:szCs w:val="18"/>
        </w:rPr>
        <w:t>Attorney as per Power of Attorney No.</w:t>
      </w:r>
    </w:p>
    <w:p w:rsidR="00EA4BCB" w:rsidRPr="003850D2" w:rsidRDefault="00EA4BCB" w:rsidP="00EA4BCB">
      <w:pPr>
        <w:pStyle w:val="BodyTextIndent"/>
        <w:ind w:firstLine="0"/>
        <w:rPr>
          <w:sz w:val="18"/>
          <w:szCs w:val="18"/>
        </w:rPr>
      </w:pPr>
      <w:r w:rsidRPr="003850D2">
        <w:rPr>
          <w:sz w:val="18"/>
          <w:szCs w:val="18"/>
        </w:rPr>
        <w:t>Date_________</w:t>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r>
      <w:r w:rsidRPr="003850D2">
        <w:rPr>
          <w:sz w:val="18"/>
          <w:szCs w:val="18"/>
        </w:rPr>
        <w:tab/>
      </w:r>
    </w:p>
    <w:p w:rsidR="00EA4BCB" w:rsidRPr="003850D2" w:rsidRDefault="00EA4BCB" w:rsidP="00EA4BCB">
      <w:pPr>
        <w:jc w:val="both"/>
        <w:rPr>
          <w:rFonts w:ascii="Arial" w:hAnsi="Arial" w:cs="Arial"/>
          <w:sz w:val="18"/>
          <w:szCs w:val="18"/>
        </w:rPr>
      </w:pPr>
    </w:p>
    <w:p w:rsidR="00EA4BCB" w:rsidRPr="003850D2" w:rsidRDefault="00EA4BCB" w:rsidP="00EA4BCB">
      <w:pPr>
        <w:shd w:val="clear" w:color="auto" w:fill="FFFFFF"/>
        <w:jc w:val="both"/>
        <w:rPr>
          <w:rFonts w:ascii="Arial" w:hAnsi="Arial" w:cs="Arial"/>
          <w:sz w:val="18"/>
          <w:szCs w:val="18"/>
        </w:rPr>
      </w:pPr>
    </w:p>
    <w:p w:rsidR="00EA4BCB" w:rsidRPr="003850D2" w:rsidRDefault="00EA4BCB" w:rsidP="00EA4BCB">
      <w:pPr>
        <w:shd w:val="clear" w:color="auto" w:fill="FFFFFF"/>
        <w:jc w:val="center"/>
        <w:rPr>
          <w:rFonts w:ascii="Arial" w:hAnsi="Arial" w:cs="Arial"/>
          <w:sz w:val="18"/>
          <w:szCs w:val="18"/>
        </w:rPr>
      </w:pPr>
      <w:r w:rsidRPr="003850D2">
        <w:rPr>
          <w:rFonts w:ascii="Arial" w:hAnsi="Arial" w:cs="Arial"/>
          <w:sz w:val="18"/>
          <w:szCs w:val="18"/>
        </w:rPr>
        <w:t>***</w:t>
      </w: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shd w:val="clear" w:color="auto" w:fill="FFFFFF"/>
        <w:rPr>
          <w:rFonts w:ascii="Arial" w:hAnsi="Arial" w:cs="Arial"/>
          <w:sz w:val="18"/>
          <w:szCs w:val="18"/>
        </w:rPr>
      </w:pPr>
    </w:p>
    <w:p w:rsidR="00EA4BCB" w:rsidRPr="003850D2" w:rsidRDefault="00EA4BCB" w:rsidP="00EA4BCB">
      <w:pPr>
        <w:rPr>
          <w:rFonts w:ascii="Arial" w:hAnsi="Arial" w:cs="Arial"/>
          <w:sz w:val="18"/>
          <w:szCs w:val="18"/>
        </w:rPr>
      </w:pPr>
    </w:p>
    <w:p w:rsidR="00EA4BCB" w:rsidRPr="003850D2" w:rsidRDefault="00EA4BCB" w:rsidP="00EA4BCB">
      <w:pPr>
        <w:rPr>
          <w:rFonts w:ascii="Arial" w:hAnsi="Arial" w:cs="Arial"/>
          <w:sz w:val="18"/>
          <w:szCs w:val="18"/>
        </w:rPr>
      </w:pPr>
    </w:p>
    <w:p w:rsidR="00EA4BCB" w:rsidRPr="003850D2" w:rsidRDefault="00EA4BCB" w:rsidP="00EA4BCB">
      <w:pPr>
        <w:rPr>
          <w:rFonts w:ascii="Arial" w:hAnsi="Arial" w:cs="Arial"/>
          <w:sz w:val="18"/>
          <w:szCs w:val="18"/>
        </w:rPr>
      </w:pPr>
    </w:p>
    <w:p w:rsidR="00EA4BCB" w:rsidRPr="003850D2" w:rsidRDefault="00EA4BCB" w:rsidP="00EA4BCB">
      <w:pPr>
        <w:rPr>
          <w:rFonts w:ascii="Arial" w:hAnsi="Arial" w:cs="Arial"/>
          <w:sz w:val="18"/>
          <w:szCs w:val="18"/>
        </w:rPr>
      </w:pPr>
    </w:p>
    <w:p w:rsidR="00EA4BCB" w:rsidRPr="003850D2" w:rsidRDefault="00EA4BCB" w:rsidP="00EA4BCB">
      <w:pPr>
        <w:rPr>
          <w:rFonts w:ascii="Arial" w:hAnsi="Arial" w:cs="Arial"/>
          <w:sz w:val="18"/>
          <w:szCs w:val="18"/>
        </w:rPr>
      </w:pPr>
    </w:p>
    <w:p w:rsidR="00EA4BCB" w:rsidRDefault="00EA4BCB" w:rsidP="00EA4BCB">
      <w:pPr>
        <w:ind w:left="360"/>
        <w:jc w:val="center"/>
        <w:rPr>
          <w:rFonts w:ascii="Arial" w:hAnsi="Arial" w:cs="Arial"/>
          <w:b/>
          <w:sz w:val="18"/>
          <w:szCs w:val="18"/>
        </w:rPr>
      </w:pPr>
    </w:p>
    <w:p w:rsidR="00DD6D2F" w:rsidRDefault="00DD6D2F" w:rsidP="00EA4BCB">
      <w:pPr>
        <w:ind w:left="360"/>
        <w:jc w:val="center"/>
        <w:rPr>
          <w:rFonts w:ascii="Arial" w:hAnsi="Arial" w:cs="Arial"/>
          <w:b/>
          <w:sz w:val="18"/>
          <w:szCs w:val="18"/>
        </w:rPr>
      </w:pPr>
    </w:p>
    <w:p w:rsidR="00DD6D2F" w:rsidRDefault="00DD6D2F" w:rsidP="00EA4BCB">
      <w:pPr>
        <w:ind w:left="360"/>
        <w:jc w:val="center"/>
        <w:rPr>
          <w:rFonts w:ascii="Arial" w:hAnsi="Arial" w:cs="Arial"/>
          <w:b/>
          <w:sz w:val="18"/>
          <w:szCs w:val="18"/>
        </w:rPr>
      </w:pPr>
    </w:p>
    <w:p w:rsidR="00DD6D2F" w:rsidRDefault="00DD6D2F" w:rsidP="00EA4BCB">
      <w:pPr>
        <w:ind w:left="360"/>
        <w:jc w:val="center"/>
        <w:rPr>
          <w:rFonts w:ascii="Arial" w:hAnsi="Arial" w:cs="Arial"/>
          <w:b/>
          <w:sz w:val="18"/>
          <w:szCs w:val="18"/>
        </w:rPr>
      </w:pPr>
    </w:p>
    <w:p w:rsidR="00DD6D2F" w:rsidRDefault="00DD6D2F" w:rsidP="00EA4BCB">
      <w:pPr>
        <w:ind w:left="360"/>
        <w:jc w:val="center"/>
        <w:rPr>
          <w:rFonts w:ascii="Arial" w:hAnsi="Arial" w:cs="Arial"/>
          <w:b/>
          <w:sz w:val="18"/>
          <w:szCs w:val="18"/>
        </w:rPr>
      </w:pPr>
    </w:p>
    <w:p w:rsidR="00DD6D2F" w:rsidRDefault="00DD6D2F" w:rsidP="00EA4BCB">
      <w:pPr>
        <w:ind w:left="360"/>
        <w:jc w:val="center"/>
        <w:rPr>
          <w:rFonts w:ascii="Arial" w:hAnsi="Arial" w:cs="Arial"/>
          <w:b/>
          <w:sz w:val="18"/>
          <w:szCs w:val="18"/>
        </w:rPr>
      </w:pPr>
    </w:p>
    <w:p w:rsidR="00DD6D2F" w:rsidRDefault="00DD6D2F" w:rsidP="00EA4BCB">
      <w:pPr>
        <w:ind w:left="360"/>
        <w:jc w:val="center"/>
        <w:rPr>
          <w:rFonts w:ascii="Arial" w:hAnsi="Arial" w:cs="Arial"/>
          <w:b/>
          <w:sz w:val="18"/>
          <w:szCs w:val="18"/>
        </w:rPr>
      </w:pPr>
    </w:p>
    <w:p w:rsidR="00DD6D2F" w:rsidRDefault="00DD6D2F" w:rsidP="00EA4BCB">
      <w:pPr>
        <w:ind w:left="360"/>
        <w:jc w:val="center"/>
        <w:rPr>
          <w:rFonts w:ascii="Arial" w:hAnsi="Arial" w:cs="Arial"/>
          <w:b/>
          <w:sz w:val="18"/>
          <w:szCs w:val="18"/>
        </w:rPr>
      </w:pPr>
    </w:p>
    <w:p w:rsidR="00DD6D2F" w:rsidRPr="003850D2" w:rsidRDefault="00DD6D2F" w:rsidP="00EA4BCB">
      <w:pPr>
        <w:ind w:left="360"/>
        <w:jc w:val="center"/>
        <w:rPr>
          <w:rFonts w:ascii="Arial" w:hAnsi="Arial" w:cs="Arial"/>
          <w:b/>
          <w:sz w:val="18"/>
          <w:szCs w:val="18"/>
        </w:rPr>
      </w:pPr>
    </w:p>
    <w:p w:rsidR="00EA4BCB" w:rsidRPr="003850D2" w:rsidRDefault="00EA4BCB" w:rsidP="00EA4BCB">
      <w:pPr>
        <w:ind w:left="360"/>
        <w:jc w:val="center"/>
        <w:rPr>
          <w:rFonts w:ascii="Arial" w:hAnsi="Arial" w:cs="Arial"/>
          <w:b/>
          <w:sz w:val="18"/>
          <w:szCs w:val="18"/>
        </w:rPr>
      </w:pPr>
    </w:p>
    <w:p w:rsidR="00EA4BCB" w:rsidRPr="003850D2" w:rsidRDefault="00EA4BCB" w:rsidP="00EA4BCB">
      <w:pPr>
        <w:ind w:left="360"/>
        <w:jc w:val="center"/>
        <w:rPr>
          <w:rFonts w:ascii="Arial" w:hAnsi="Arial" w:cs="Arial"/>
          <w:b/>
          <w:sz w:val="18"/>
          <w:szCs w:val="18"/>
        </w:rPr>
      </w:pPr>
    </w:p>
    <w:p w:rsidR="00EA4BCB" w:rsidRPr="00E91292" w:rsidRDefault="00EA4BCB" w:rsidP="00EA4BCB">
      <w:pPr>
        <w:tabs>
          <w:tab w:val="left" w:pos="3660"/>
        </w:tabs>
        <w:jc w:val="center"/>
        <w:rPr>
          <w:rFonts w:ascii="Arial" w:hAnsi="Arial" w:cs="Arial"/>
          <w:b/>
          <w:bCs/>
          <w:sz w:val="18"/>
          <w:szCs w:val="18"/>
        </w:rPr>
      </w:pPr>
      <w:r w:rsidRPr="00E91292">
        <w:rPr>
          <w:rFonts w:ascii="Arial" w:hAnsi="Arial" w:cs="Arial"/>
          <w:b/>
          <w:sz w:val="18"/>
          <w:szCs w:val="18"/>
        </w:rPr>
        <w:t>SECTION-X</w:t>
      </w:r>
      <w:r w:rsidR="007039AC" w:rsidRPr="00E91292">
        <w:rPr>
          <w:rFonts w:ascii="Arial" w:hAnsi="Arial" w:cs="Arial"/>
          <w:b/>
          <w:sz w:val="18"/>
          <w:szCs w:val="18"/>
        </w:rPr>
        <w:t>II</w:t>
      </w:r>
    </w:p>
    <w:p w:rsidR="00EA4BCB" w:rsidRPr="003850D2" w:rsidRDefault="00EA4BCB" w:rsidP="00EA4BCB">
      <w:pPr>
        <w:pStyle w:val="PlainText"/>
        <w:jc w:val="center"/>
        <w:rPr>
          <w:rFonts w:ascii="Arial" w:hAnsi="Arial" w:cs="Arial"/>
          <w:b/>
          <w:bCs/>
          <w:sz w:val="18"/>
          <w:szCs w:val="18"/>
        </w:rPr>
      </w:pPr>
      <w:r w:rsidRPr="003850D2">
        <w:rPr>
          <w:rFonts w:ascii="Arial" w:hAnsi="Arial" w:cs="Arial"/>
          <w:b/>
          <w:sz w:val="18"/>
          <w:szCs w:val="18"/>
        </w:rPr>
        <w:t>Part-I</w:t>
      </w:r>
    </w:p>
    <w:p w:rsidR="00EA4BCB" w:rsidRPr="003850D2" w:rsidRDefault="00EA4BCB" w:rsidP="00EA4BCB">
      <w:pPr>
        <w:pStyle w:val="PlainText"/>
        <w:jc w:val="center"/>
        <w:rPr>
          <w:rFonts w:ascii="Arial" w:hAnsi="Arial" w:cs="Arial"/>
          <w:b/>
          <w:bCs/>
          <w:sz w:val="18"/>
          <w:szCs w:val="18"/>
        </w:rPr>
      </w:pPr>
      <w:r w:rsidRPr="003850D2">
        <w:rPr>
          <w:rFonts w:ascii="Arial" w:hAnsi="Arial" w:cs="Arial"/>
          <w:b/>
          <w:sz w:val="18"/>
          <w:szCs w:val="18"/>
        </w:rPr>
        <w:t xml:space="preserve">FORM OF AGREEMENT </w:t>
      </w:r>
    </w:p>
    <w:p w:rsidR="00EA4BCB" w:rsidRPr="003850D2" w:rsidRDefault="00EA4BCB" w:rsidP="00EA4BCB">
      <w:pPr>
        <w:rPr>
          <w:rFonts w:ascii="Arial" w:hAnsi="Arial" w:cs="Arial"/>
          <w:b/>
          <w:sz w:val="18"/>
          <w:u w:val="single"/>
        </w:rPr>
      </w:pPr>
    </w:p>
    <w:p w:rsidR="00EA4BCB" w:rsidRPr="003850D2" w:rsidRDefault="00EA4BCB" w:rsidP="00EA4BCB">
      <w:pPr>
        <w:tabs>
          <w:tab w:val="left" w:pos="900"/>
          <w:tab w:val="left" w:pos="3735"/>
          <w:tab w:val="left" w:pos="4320"/>
          <w:tab w:val="left" w:pos="6480"/>
          <w:tab w:val="left" w:pos="6660"/>
          <w:tab w:val="left" w:pos="7920"/>
          <w:tab w:val="left" w:pos="8280"/>
        </w:tabs>
        <w:ind w:left="180"/>
        <w:jc w:val="both"/>
        <w:rPr>
          <w:rFonts w:ascii="Arial" w:hAnsi="Arial" w:cs="Arial"/>
          <w:sz w:val="18"/>
          <w:szCs w:val="18"/>
        </w:rPr>
      </w:pPr>
      <w:r w:rsidRPr="003850D2">
        <w:rPr>
          <w:rFonts w:ascii="Arial" w:hAnsi="Arial" w:cs="Arial"/>
          <w:sz w:val="18"/>
          <w:szCs w:val="18"/>
        </w:rPr>
        <w:t xml:space="preserve"> (FOR laying, installation and commissioning of fibe</w:t>
      </w:r>
      <w:r w:rsidR="003E684A">
        <w:rPr>
          <w:rFonts w:ascii="Arial" w:hAnsi="Arial" w:cs="Arial"/>
          <w:sz w:val="18"/>
          <w:szCs w:val="18"/>
        </w:rPr>
        <w:t>r dist</w:t>
      </w:r>
      <w:r w:rsidR="00FD4378">
        <w:rPr>
          <w:rFonts w:ascii="Arial" w:hAnsi="Arial" w:cs="Arial"/>
          <w:sz w:val="18"/>
          <w:szCs w:val="18"/>
        </w:rPr>
        <w:t xml:space="preserve">ribution </w:t>
      </w:r>
      <w:r w:rsidR="00FD4378" w:rsidRPr="00FD4378">
        <w:rPr>
          <w:rFonts w:ascii="Arial" w:hAnsi="Arial" w:cs="Arial"/>
          <w:sz w:val="18"/>
          <w:szCs w:val="18"/>
        </w:rPr>
        <w:t xml:space="preserve">network </w:t>
      </w:r>
      <w:r w:rsidR="00FD4378" w:rsidRPr="00FD4378">
        <w:rPr>
          <w:color w:val="000000" w:themeColor="text1"/>
          <w:sz w:val="18"/>
          <w:szCs w:val="18"/>
        </w:rPr>
        <w:t>from 1 st stage splitter to 2</w:t>
      </w:r>
      <w:r w:rsidR="00707426" w:rsidRPr="00707426">
        <w:rPr>
          <w:color w:val="000000" w:themeColor="text1"/>
          <w:sz w:val="18"/>
          <w:szCs w:val="18"/>
          <w:vertAlign w:val="superscript"/>
        </w:rPr>
        <w:t>nd</w:t>
      </w:r>
      <w:r w:rsidR="00FD4378" w:rsidRPr="00FD4378">
        <w:rPr>
          <w:color w:val="000000" w:themeColor="text1"/>
          <w:sz w:val="18"/>
          <w:szCs w:val="18"/>
        </w:rPr>
        <w:t xml:space="preserve"> stage splitter/FTB/FDMS and laying of 1F/2F/6F/12F OF cable from FTB/FDMS/Splitter to subscriber end</w:t>
      </w:r>
      <w:r w:rsidR="00FD4378" w:rsidRPr="00FD4378">
        <w:rPr>
          <w:rFonts w:ascii="Arial" w:hAnsi="Arial" w:cs="Arial"/>
          <w:sz w:val="18"/>
          <w:szCs w:val="18"/>
        </w:rPr>
        <w:t xml:space="preserve"> </w:t>
      </w:r>
      <w:r w:rsidRPr="003850D2">
        <w:rPr>
          <w:rFonts w:ascii="Arial" w:hAnsi="Arial" w:cs="Arial"/>
          <w:sz w:val="18"/>
          <w:szCs w:val="18"/>
        </w:rPr>
        <w:t xml:space="preserve"> i.e. up to ONT (Optical Network Terminal) and provision of FTTH connections in the buildings/ societies/complexes. )  </w:t>
      </w:r>
    </w:p>
    <w:p w:rsidR="00EA4BCB" w:rsidRPr="003850D2" w:rsidRDefault="00EA4BCB" w:rsidP="00EA4BCB">
      <w:pPr>
        <w:pStyle w:val="PlainText"/>
        <w:rPr>
          <w:rFonts w:ascii="Arial" w:hAnsi="Arial" w:cs="Arial"/>
          <w:sz w:val="18"/>
          <w:szCs w:val="18"/>
        </w:rPr>
      </w:pPr>
    </w:p>
    <w:p w:rsidR="00EA4BCB" w:rsidRPr="003850D2" w:rsidRDefault="00EA4BCB" w:rsidP="00EA4BCB">
      <w:pPr>
        <w:tabs>
          <w:tab w:val="left" w:pos="996"/>
          <w:tab w:val="left" w:pos="3735"/>
          <w:tab w:val="left" w:pos="4320"/>
          <w:tab w:val="left" w:pos="6480"/>
          <w:tab w:val="left" w:pos="6660"/>
          <w:tab w:val="left" w:pos="7920"/>
          <w:tab w:val="left" w:pos="8280"/>
        </w:tabs>
        <w:rPr>
          <w:rFonts w:ascii="Arial" w:hAnsi="Arial" w:cs="Arial"/>
          <w:b/>
          <w:bCs/>
          <w:color w:val="FF0000"/>
          <w:sz w:val="18"/>
          <w:szCs w:val="18"/>
        </w:rPr>
      </w:pPr>
      <w:r w:rsidRPr="003850D2">
        <w:rPr>
          <w:rFonts w:ascii="Arial" w:hAnsi="Arial" w:cs="Arial"/>
          <w:sz w:val="18"/>
          <w:szCs w:val="18"/>
        </w:rPr>
        <w:tab/>
      </w:r>
      <w:r w:rsidRPr="003850D2">
        <w:rPr>
          <w:rFonts w:ascii="Arial" w:hAnsi="Arial" w:cs="Arial"/>
          <w:sz w:val="18"/>
          <w:szCs w:val="18"/>
        </w:rPr>
        <w:tab/>
        <w:t>Contract No</w:t>
      </w:r>
      <w:r w:rsidRPr="003850D2">
        <w:rPr>
          <w:rFonts w:ascii="Arial" w:hAnsi="Arial" w:cs="Arial"/>
          <w:b/>
          <w:sz w:val="18"/>
          <w:szCs w:val="18"/>
        </w:rPr>
        <w:t xml:space="preserve">.: </w:t>
      </w:r>
      <w:r w:rsidR="00956C58">
        <w:rPr>
          <w:rFonts w:ascii="Arial" w:hAnsi="Arial" w:cs="Arial"/>
          <w:b/>
          <w:sz w:val="18"/>
          <w:szCs w:val="18"/>
        </w:rPr>
        <w:t>T.E AGM (MPL)/FTTH/Services/2018-19</w:t>
      </w:r>
      <w:r w:rsidRPr="003850D2">
        <w:rPr>
          <w:rFonts w:ascii="Arial" w:hAnsi="Arial" w:cs="Arial"/>
          <w:b/>
          <w:sz w:val="18"/>
          <w:szCs w:val="18"/>
        </w:rPr>
        <w:t>/1</w:t>
      </w:r>
    </w:p>
    <w:p w:rsidR="00EA4BCB" w:rsidRPr="003850D2" w:rsidRDefault="00EA4BCB" w:rsidP="00EA4BCB">
      <w:pPr>
        <w:tabs>
          <w:tab w:val="left" w:pos="900"/>
          <w:tab w:val="left" w:pos="3735"/>
          <w:tab w:val="left" w:pos="4320"/>
          <w:tab w:val="left" w:pos="6480"/>
          <w:tab w:val="left" w:pos="6660"/>
          <w:tab w:val="left" w:pos="7920"/>
          <w:tab w:val="left" w:pos="8280"/>
        </w:tabs>
        <w:rPr>
          <w:rFonts w:ascii="Arial" w:eastAsia="MS Mincho" w:hAnsi="Arial" w:cs="Arial"/>
          <w:sz w:val="18"/>
          <w:szCs w:val="18"/>
        </w:rPr>
      </w:pPr>
    </w:p>
    <w:p w:rsidR="00EA4BCB" w:rsidRPr="003850D2" w:rsidRDefault="00EA4BCB" w:rsidP="00EA4BCB">
      <w:pPr>
        <w:tabs>
          <w:tab w:val="left" w:pos="900"/>
          <w:tab w:val="left" w:pos="3735"/>
          <w:tab w:val="left" w:pos="4320"/>
          <w:tab w:val="left" w:pos="6480"/>
          <w:tab w:val="left" w:pos="6660"/>
          <w:tab w:val="left" w:pos="7920"/>
          <w:tab w:val="left" w:pos="8280"/>
        </w:tabs>
        <w:jc w:val="both"/>
        <w:rPr>
          <w:rFonts w:ascii="Arial" w:hAnsi="Arial" w:cs="Arial"/>
          <w:sz w:val="18"/>
          <w:szCs w:val="18"/>
        </w:rPr>
      </w:pPr>
      <w:r w:rsidRPr="003850D2">
        <w:rPr>
          <w:rFonts w:ascii="Arial" w:hAnsi="Arial" w:cs="Arial"/>
          <w:sz w:val="18"/>
          <w:szCs w:val="18"/>
        </w:rPr>
        <w:t>MTNL, Delhi having agreed to grant the contract of  laying, installation and commissioning of fibe</w:t>
      </w:r>
      <w:r w:rsidR="00FD4378">
        <w:rPr>
          <w:rFonts w:ascii="Arial" w:hAnsi="Arial" w:cs="Arial"/>
          <w:sz w:val="18"/>
          <w:szCs w:val="18"/>
        </w:rPr>
        <w:t>r distribution network</w:t>
      </w:r>
      <w:r w:rsidR="00FD4378" w:rsidRPr="00FD4378">
        <w:rPr>
          <w:rFonts w:ascii="Arial" w:hAnsi="Arial" w:cs="Arial"/>
          <w:sz w:val="18"/>
          <w:szCs w:val="18"/>
        </w:rPr>
        <w:t xml:space="preserve"> </w:t>
      </w:r>
      <w:r w:rsidR="00FD4378" w:rsidRPr="00FD4378">
        <w:rPr>
          <w:color w:val="000000" w:themeColor="text1"/>
          <w:sz w:val="18"/>
          <w:szCs w:val="18"/>
        </w:rPr>
        <w:t>from 1 st stage splitter to 2</w:t>
      </w:r>
      <w:r w:rsidR="00707426" w:rsidRPr="00707426">
        <w:rPr>
          <w:color w:val="000000" w:themeColor="text1"/>
          <w:sz w:val="18"/>
          <w:szCs w:val="18"/>
          <w:vertAlign w:val="superscript"/>
        </w:rPr>
        <w:t>nd</w:t>
      </w:r>
      <w:r w:rsidR="00FD4378" w:rsidRPr="00FD4378">
        <w:rPr>
          <w:color w:val="000000" w:themeColor="text1"/>
          <w:sz w:val="18"/>
          <w:szCs w:val="18"/>
        </w:rPr>
        <w:t xml:space="preserve"> stage splitter/FTB/FDMS and laying of 1F/2F/6F/12F OF cable from FTB/FDMS/Splitter to subscriber end</w:t>
      </w:r>
      <w:r w:rsidR="00FD4378">
        <w:rPr>
          <w:rFonts w:ascii="Arial" w:hAnsi="Arial" w:cs="Arial"/>
          <w:sz w:val="18"/>
          <w:szCs w:val="18"/>
        </w:rPr>
        <w:t xml:space="preserve"> </w:t>
      </w:r>
      <w:r w:rsidRPr="003850D2">
        <w:rPr>
          <w:rFonts w:ascii="Arial" w:hAnsi="Arial" w:cs="Arial"/>
          <w:sz w:val="18"/>
          <w:szCs w:val="18"/>
        </w:rPr>
        <w:t xml:space="preserve"> i.e. up to ONT (Optical Network Terminal) and provision of FTTH connections in the buildings/ societies/complexes in various areas of MTNL,  Delhi in response to the submission of sealed tender by me/us on ___________________________. </w:t>
      </w:r>
    </w:p>
    <w:p w:rsidR="00EA4BCB" w:rsidRPr="003850D2" w:rsidRDefault="00EA4BCB" w:rsidP="00EA4BCB">
      <w:pPr>
        <w:tabs>
          <w:tab w:val="left" w:pos="900"/>
          <w:tab w:val="left" w:pos="3735"/>
          <w:tab w:val="left" w:pos="4320"/>
          <w:tab w:val="left" w:pos="6480"/>
          <w:tab w:val="left" w:pos="6660"/>
          <w:tab w:val="left" w:pos="7920"/>
          <w:tab w:val="left" w:pos="8280"/>
        </w:tabs>
        <w:rPr>
          <w:rFonts w:ascii="Arial" w:hAnsi="Arial" w:cs="Arial"/>
          <w:sz w:val="18"/>
          <w:szCs w:val="18"/>
        </w:rPr>
      </w:pPr>
    </w:p>
    <w:p w:rsidR="00EA4BCB" w:rsidRDefault="00EA4BCB" w:rsidP="00EA4BCB">
      <w:pPr>
        <w:pStyle w:val="PlainText"/>
        <w:ind w:left="0"/>
        <w:rPr>
          <w:rFonts w:ascii="Arial" w:hAnsi="Arial" w:cs="Arial"/>
          <w:sz w:val="18"/>
          <w:szCs w:val="18"/>
        </w:rPr>
      </w:pPr>
      <w:r w:rsidRPr="003850D2">
        <w:rPr>
          <w:rFonts w:ascii="Arial" w:hAnsi="Arial" w:cs="Arial"/>
          <w:sz w:val="18"/>
          <w:szCs w:val="18"/>
        </w:rPr>
        <w:t xml:space="preserve">I/We       (here enter full name and address of the contractor) ____________________________________________am/are executing this agreement on ____________________________ and hereby confirm that I/We have thoroughly examined and understood the terms and conditions of the invitation of tender bearing </w:t>
      </w:r>
      <w:r w:rsidRPr="003850D2">
        <w:rPr>
          <w:rFonts w:ascii="Arial" w:hAnsi="Arial" w:cs="Arial"/>
          <w:b/>
          <w:sz w:val="18"/>
          <w:szCs w:val="18"/>
        </w:rPr>
        <w:t xml:space="preserve">T.E </w:t>
      </w:r>
      <w:r w:rsidR="00956C58">
        <w:rPr>
          <w:rFonts w:ascii="Arial" w:hAnsi="Arial" w:cs="Arial"/>
          <w:b/>
          <w:sz w:val="18"/>
          <w:szCs w:val="18"/>
        </w:rPr>
        <w:t>No. AGM (MPL)/FTTH/Services/2018-19</w:t>
      </w:r>
      <w:r w:rsidRPr="003850D2">
        <w:rPr>
          <w:rFonts w:ascii="Arial" w:hAnsi="Arial" w:cs="Arial"/>
          <w:b/>
          <w:sz w:val="18"/>
          <w:szCs w:val="18"/>
        </w:rPr>
        <w:t>/1</w:t>
      </w:r>
      <w:r w:rsidRPr="003850D2">
        <w:rPr>
          <w:rFonts w:ascii="Arial" w:hAnsi="Arial" w:cs="Arial"/>
          <w:sz w:val="18"/>
          <w:szCs w:val="18"/>
        </w:rPr>
        <w:t xml:space="preserve"> for the appointment of contractor for laying, installation and commissioning of fiber distribution network </w:t>
      </w:r>
      <w:r w:rsidR="00FD4378" w:rsidRPr="00FD4378">
        <w:rPr>
          <w:color w:val="000000" w:themeColor="text1"/>
          <w:sz w:val="18"/>
          <w:szCs w:val="18"/>
        </w:rPr>
        <w:t>from 1 st stage splitter to 2</w:t>
      </w:r>
      <w:r w:rsidR="00707426" w:rsidRPr="00707426">
        <w:rPr>
          <w:color w:val="000000" w:themeColor="text1"/>
          <w:sz w:val="18"/>
          <w:szCs w:val="18"/>
          <w:vertAlign w:val="superscript"/>
        </w:rPr>
        <w:t>nd</w:t>
      </w:r>
      <w:r w:rsidR="00FD4378" w:rsidRPr="00FD4378">
        <w:rPr>
          <w:color w:val="000000" w:themeColor="text1"/>
          <w:sz w:val="18"/>
          <w:szCs w:val="18"/>
        </w:rPr>
        <w:t xml:space="preserve"> stage splitter/FTB/FDMS and laying of 1F/2F/6F/12F OF cable from FTB/FDMS/Splitter to subscriber end</w:t>
      </w:r>
      <w:r w:rsidRPr="003850D2">
        <w:rPr>
          <w:rFonts w:ascii="Arial" w:hAnsi="Arial" w:cs="Arial"/>
          <w:sz w:val="18"/>
          <w:szCs w:val="18"/>
        </w:rPr>
        <w:t xml:space="preserve"> i.e. up to ONT (Optical Network Terminal) and provision of FTTH connections in the buildings/ societies/complexes, and also  those  of  General Conditions of contract and its appendices and annexure and  agree to abide by them. </w:t>
      </w:r>
    </w:p>
    <w:p w:rsidR="00661C94" w:rsidRPr="00787159" w:rsidRDefault="00661C94" w:rsidP="00661C94">
      <w:pPr>
        <w:tabs>
          <w:tab w:val="left" w:pos="900"/>
          <w:tab w:val="left" w:pos="3735"/>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 xml:space="preserve">I/ We am/ are willing to undertake the said work consequent on  the approval of  the  tender at …………………% (percentage) of the rates specified on Section-X, below/ above the rates specified in </w:t>
      </w:r>
      <w:r w:rsidRPr="00787159">
        <w:rPr>
          <w:rFonts w:ascii="Tahoma" w:hAnsi="Tahoma" w:cs="Tahoma"/>
          <w:sz w:val="18"/>
          <w:szCs w:val="18"/>
          <w:u w:val="single"/>
        </w:rPr>
        <w:t>Annexure-I</w:t>
      </w:r>
      <w:r w:rsidRPr="00787159">
        <w:rPr>
          <w:rFonts w:ascii="Tahoma" w:hAnsi="Tahoma" w:cs="Tahoma"/>
          <w:sz w:val="18"/>
          <w:szCs w:val="18"/>
        </w:rPr>
        <w:t xml:space="preserve">  of  tender document  which forms part of this  agreement and as per terms and conditions of the Tender. I/We assure MTNL that I/We will undertake the said work to the best of my/our ability at all stages, during the tenure of the contract.</w:t>
      </w:r>
    </w:p>
    <w:p w:rsidR="00661C94" w:rsidRPr="00787159" w:rsidRDefault="00661C94" w:rsidP="00661C94">
      <w:pPr>
        <w:tabs>
          <w:tab w:val="left" w:pos="900"/>
          <w:tab w:val="left" w:pos="3735"/>
          <w:tab w:val="left" w:pos="4320"/>
          <w:tab w:val="left" w:pos="6480"/>
          <w:tab w:val="left" w:pos="6660"/>
          <w:tab w:val="left" w:pos="7920"/>
          <w:tab w:val="left" w:pos="8280"/>
        </w:tabs>
        <w:jc w:val="both"/>
        <w:rPr>
          <w:rFonts w:ascii="Tahoma" w:hAnsi="Tahoma" w:cs="Tahoma"/>
          <w:sz w:val="18"/>
          <w:szCs w:val="18"/>
        </w:rPr>
      </w:pPr>
      <w:r w:rsidRPr="00787159">
        <w:rPr>
          <w:rFonts w:ascii="Tahoma" w:hAnsi="Tahoma" w:cs="Tahoma"/>
          <w:sz w:val="18"/>
          <w:szCs w:val="18"/>
        </w:rPr>
        <w:t xml:space="preserve">This agreement will remain in force from.....…………… to ……………………. or up to the date of extension(s) of the contract, unless specifically curtailed or terminated by MTNL. </w:t>
      </w:r>
    </w:p>
    <w:p w:rsidR="00661C94" w:rsidRPr="00787159" w:rsidRDefault="00661C94" w:rsidP="00661C94">
      <w:pPr>
        <w:pStyle w:val="PlainText"/>
        <w:ind w:left="540" w:right="0" w:hanging="540"/>
        <w:rPr>
          <w:rFonts w:ascii="Tahoma" w:hAnsi="Tahoma" w:cs="Tahoma"/>
          <w:sz w:val="18"/>
          <w:szCs w:val="18"/>
        </w:rPr>
      </w:pPr>
      <w:r w:rsidRPr="00787159">
        <w:rPr>
          <w:rFonts w:ascii="Tahoma" w:hAnsi="Tahoma" w:cs="Tahoma"/>
          <w:sz w:val="18"/>
          <w:szCs w:val="18"/>
        </w:rPr>
        <w:t xml:space="preserve">           </w:t>
      </w:r>
    </w:p>
    <w:p w:rsidR="00661C94" w:rsidRPr="003850D2" w:rsidRDefault="00661C94" w:rsidP="00EA4BCB">
      <w:pPr>
        <w:pStyle w:val="PlainText"/>
        <w:ind w:left="0"/>
        <w:rPr>
          <w:rFonts w:ascii="Arial" w:hAnsi="Arial" w:cs="Arial"/>
          <w:sz w:val="18"/>
          <w:szCs w:val="18"/>
        </w:rPr>
      </w:pP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pStyle w:val="PlainText"/>
        <w:jc w:val="center"/>
        <w:rPr>
          <w:rFonts w:ascii="Arial" w:hAnsi="Arial" w:cs="Arial"/>
          <w:sz w:val="18"/>
          <w:szCs w:val="18"/>
        </w:rPr>
      </w:pPr>
      <w:r w:rsidRPr="003850D2">
        <w:rPr>
          <w:rFonts w:ascii="Arial" w:hAnsi="Arial" w:cs="Arial"/>
          <w:sz w:val="18"/>
          <w:szCs w:val="18"/>
        </w:rPr>
        <w:t xml:space="preserve">                                                                                          CONTRACTOR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Witness.                                                                               (Capacity in which signing) </w:t>
      </w:r>
    </w:p>
    <w:p w:rsidR="00EA4BCB" w:rsidRPr="003850D2" w:rsidRDefault="00EA4BCB" w:rsidP="00EA4BCB">
      <w:pPr>
        <w:pStyle w:val="PlainText"/>
        <w:jc w:val="center"/>
        <w:rPr>
          <w:rFonts w:ascii="Arial" w:hAnsi="Arial" w:cs="Arial"/>
          <w:sz w:val="18"/>
          <w:szCs w:val="18"/>
        </w:rPr>
      </w:pPr>
      <w:r w:rsidRPr="003850D2">
        <w:rPr>
          <w:rFonts w:ascii="Arial" w:hAnsi="Arial" w:cs="Arial"/>
          <w:sz w:val="18"/>
          <w:szCs w:val="18"/>
        </w:rPr>
        <w:t xml:space="preserve">                                                                               along with seal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1.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2. </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Witness                        :                                                                    For and on behalf of the </w:t>
      </w:r>
    </w:p>
    <w:p w:rsidR="00EA4BCB" w:rsidRPr="003850D2" w:rsidRDefault="00EA4BCB" w:rsidP="00EA4BCB">
      <w:pPr>
        <w:pStyle w:val="PlainText"/>
        <w:jc w:val="right"/>
        <w:rPr>
          <w:rFonts w:ascii="Arial" w:hAnsi="Arial" w:cs="Arial"/>
          <w:sz w:val="18"/>
          <w:szCs w:val="18"/>
        </w:rPr>
      </w:pPr>
      <w:r w:rsidRPr="003850D2">
        <w:rPr>
          <w:rFonts w:ascii="Arial" w:hAnsi="Arial" w:cs="Arial"/>
          <w:sz w:val="18"/>
          <w:szCs w:val="18"/>
        </w:rPr>
        <w:t xml:space="preserve">                                          Mahanagar Telephone Nigam Ltd</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1.</w:t>
      </w:r>
    </w:p>
    <w:p w:rsidR="00EA4BCB" w:rsidRPr="003850D2" w:rsidRDefault="00EA4BCB" w:rsidP="00EA4BCB">
      <w:pPr>
        <w:pStyle w:val="PlainText"/>
        <w:rPr>
          <w:rFonts w:ascii="Arial" w:hAnsi="Arial" w:cs="Arial"/>
          <w:sz w:val="18"/>
          <w:szCs w:val="18"/>
        </w:rPr>
      </w:pPr>
      <w:r w:rsidRPr="003850D2">
        <w:rPr>
          <w:rFonts w:ascii="Arial" w:hAnsi="Arial" w:cs="Arial"/>
          <w:sz w:val="18"/>
          <w:szCs w:val="18"/>
        </w:rPr>
        <w:t xml:space="preserve">          2.</w:t>
      </w:r>
    </w:p>
    <w:p w:rsidR="00EA4BCB" w:rsidRPr="004556C8" w:rsidRDefault="00EA4BCB" w:rsidP="00EA4BCB">
      <w:pPr>
        <w:pStyle w:val="PlainText"/>
        <w:jc w:val="right"/>
        <w:rPr>
          <w:rFonts w:ascii="Arial" w:hAnsi="Arial" w:cs="Arial"/>
          <w:color w:val="FF0000"/>
          <w:sz w:val="18"/>
          <w:szCs w:val="18"/>
          <w:highlight w:val="yellow"/>
        </w:rPr>
      </w:pPr>
      <w:r w:rsidRPr="003850D2">
        <w:rPr>
          <w:rFonts w:ascii="Arial" w:hAnsi="Arial" w:cs="Arial"/>
          <w:color w:val="FF0000"/>
          <w:sz w:val="18"/>
          <w:szCs w:val="18"/>
        </w:rPr>
        <w:t xml:space="preserve"> </w:t>
      </w:r>
      <w:r w:rsidR="005437A7">
        <w:rPr>
          <w:rFonts w:ascii="Arial" w:hAnsi="Arial" w:cs="Arial"/>
          <w:color w:val="FF0000"/>
          <w:sz w:val="18"/>
          <w:szCs w:val="18"/>
          <w:highlight w:val="yellow"/>
        </w:rPr>
        <w:t>Signature of D</w:t>
      </w:r>
      <w:r w:rsidR="00707426" w:rsidRPr="00707426">
        <w:rPr>
          <w:rFonts w:ascii="Arial" w:hAnsi="Arial" w:cs="Arial"/>
          <w:color w:val="FF0000"/>
          <w:sz w:val="18"/>
          <w:szCs w:val="18"/>
          <w:highlight w:val="yellow"/>
        </w:rPr>
        <w:t xml:space="preserve">GM(MPL)    </w:t>
      </w:r>
    </w:p>
    <w:p w:rsidR="00EA4BCB" w:rsidRPr="003850D2" w:rsidRDefault="00707426" w:rsidP="00EA4BCB">
      <w:pPr>
        <w:pStyle w:val="PlainText"/>
        <w:jc w:val="right"/>
        <w:rPr>
          <w:rFonts w:ascii="Arial" w:hAnsi="Arial" w:cs="Arial"/>
          <w:sz w:val="18"/>
          <w:szCs w:val="18"/>
        </w:rPr>
      </w:pPr>
      <w:r w:rsidRPr="00707426">
        <w:rPr>
          <w:rFonts w:ascii="Arial" w:hAnsi="Arial" w:cs="Arial"/>
          <w:sz w:val="18"/>
          <w:szCs w:val="18"/>
          <w:highlight w:val="yellow"/>
        </w:rPr>
        <w:t xml:space="preserve">                                        (Designation with name and seal)</w:t>
      </w:r>
      <w:r w:rsidR="00EA4BCB" w:rsidRPr="003850D2">
        <w:rPr>
          <w:rFonts w:ascii="Arial" w:hAnsi="Arial" w:cs="Arial"/>
          <w:sz w:val="18"/>
          <w:szCs w:val="18"/>
        </w:rPr>
        <w:t xml:space="preserve"> </w:t>
      </w:r>
    </w:p>
    <w:p w:rsidR="00C67B4B" w:rsidRDefault="00EA4BCB" w:rsidP="00BC726C">
      <w:pPr>
        <w:tabs>
          <w:tab w:val="left" w:pos="3660"/>
        </w:tabs>
        <w:jc w:val="center"/>
        <w:rPr>
          <w:rFonts w:ascii="Arial" w:hAnsi="Arial" w:cs="Arial"/>
          <w:sz w:val="18"/>
          <w:szCs w:val="18"/>
        </w:rPr>
      </w:pPr>
      <w:r w:rsidRPr="003850D2">
        <w:rPr>
          <w:rFonts w:ascii="Arial" w:hAnsi="Arial" w:cs="Arial"/>
          <w:sz w:val="18"/>
          <w:szCs w:val="18"/>
        </w:rPr>
        <w:br w:type="page"/>
      </w:r>
      <w:r w:rsidR="00BC726C">
        <w:rPr>
          <w:rFonts w:ascii="Arial" w:hAnsi="Arial" w:cs="Arial"/>
          <w:sz w:val="18"/>
          <w:szCs w:val="18"/>
        </w:rPr>
        <w:lastRenderedPageBreak/>
        <w:t xml:space="preserve"> </w:t>
      </w:r>
    </w:p>
    <w:p w:rsidR="00BC726C" w:rsidRDefault="00BC726C" w:rsidP="00BC726C">
      <w:pPr>
        <w:tabs>
          <w:tab w:val="left" w:pos="3660"/>
        </w:tabs>
        <w:jc w:val="center"/>
        <w:rPr>
          <w:rFonts w:ascii="Arial" w:hAnsi="Arial" w:cs="Arial"/>
          <w:sz w:val="18"/>
          <w:szCs w:val="18"/>
        </w:rPr>
      </w:pPr>
    </w:p>
    <w:p w:rsidR="00BC726C" w:rsidRPr="003850D2" w:rsidRDefault="00BC726C" w:rsidP="00BC726C">
      <w:pPr>
        <w:tabs>
          <w:tab w:val="left" w:pos="3660"/>
        </w:tabs>
        <w:jc w:val="center"/>
        <w:rPr>
          <w:rFonts w:ascii="Arial" w:hAnsi="Arial" w:cs="Arial"/>
          <w:sz w:val="18"/>
          <w:szCs w:val="18"/>
        </w:rPr>
      </w:pPr>
      <w:r w:rsidRPr="003850D2">
        <w:rPr>
          <w:rFonts w:ascii="Arial" w:hAnsi="Arial" w:cs="Arial"/>
          <w:sz w:val="18"/>
          <w:szCs w:val="18"/>
        </w:rPr>
        <w:t>SECTION-X</w:t>
      </w:r>
      <w:r>
        <w:rPr>
          <w:rFonts w:ascii="Arial" w:hAnsi="Arial" w:cs="Arial"/>
          <w:sz w:val="18"/>
          <w:szCs w:val="18"/>
        </w:rPr>
        <w:t>II</w:t>
      </w:r>
    </w:p>
    <w:p w:rsidR="00BC726C" w:rsidRPr="003850D2" w:rsidRDefault="00BC726C" w:rsidP="00BC726C">
      <w:pPr>
        <w:tabs>
          <w:tab w:val="left" w:pos="3660"/>
        </w:tabs>
        <w:jc w:val="center"/>
        <w:rPr>
          <w:rFonts w:ascii="Arial" w:hAnsi="Arial" w:cs="Arial"/>
          <w:b/>
          <w:bCs/>
          <w:sz w:val="18"/>
          <w:szCs w:val="18"/>
        </w:rPr>
      </w:pPr>
      <w:r w:rsidRPr="003850D2">
        <w:rPr>
          <w:rFonts w:ascii="Arial" w:hAnsi="Arial" w:cs="Arial"/>
          <w:sz w:val="18"/>
          <w:szCs w:val="18"/>
        </w:rPr>
        <w:t>Part-II</w:t>
      </w:r>
    </w:p>
    <w:p w:rsidR="00BC726C" w:rsidRPr="003850D2" w:rsidRDefault="00BC726C" w:rsidP="00BC726C">
      <w:pPr>
        <w:pBdr>
          <w:top w:val="single" w:sz="6" w:space="1" w:color="auto"/>
          <w:left w:val="single" w:sz="6" w:space="1" w:color="auto"/>
          <w:bottom w:val="single" w:sz="6" w:space="1" w:color="auto"/>
          <w:right w:val="single" w:sz="6" w:space="1" w:color="auto"/>
        </w:pBdr>
        <w:jc w:val="center"/>
        <w:rPr>
          <w:rFonts w:ascii="Arial" w:hAnsi="Arial" w:cs="Arial"/>
          <w:b/>
          <w:sz w:val="18"/>
          <w:szCs w:val="18"/>
        </w:rPr>
      </w:pPr>
      <w:r w:rsidRPr="003850D2">
        <w:rPr>
          <w:rFonts w:ascii="Arial" w:hAnsi="Arial" w:cs="Arial"/>
          <w:b/>
          <w:sz w:val="18"/>
          <w:szCs w:val="18"/>
        </w:rPr>
        <w:t>SAMPLE FORMAT OF AGREEMENT</w:t>
      </w:r>
    </w:p>
    <w:p w:rsidR="00BC726C" w:rsidRPr="003850D2" w:rsidRDefault="00BC726C" w:rsidP="00BC726C">
      <w:pPr>
        <w:pBdr>
          <w:top w:val="single" w:sz="6" w:space="1" w:color="auto"/>
          <w:left w:val="single" w:sz="6" w:space="1" w:color="auto"/>
          <w:bottom w:val="single" w:sz="6" w:space="1" w:color="auto"/>
          <w:right w:val="single" w:sz="6" w:space="1" w:color="auto"/>
        </w:pBdr>
        <w:jc w:val="center"/>
        <w:rPr>
          <w:rFonts w:ascii="Arial" w:hAnsi="Arial" w:cs="Arial"/>
          <w:b/>
          <w:sz w:val="18"/>
          <w:szCs w:val="18"/>
        </w:rPr>
      </w:pPr>
      <w:r w:rsidRPr="003850D2">
        <w:rPr>
          <w:rFonts w:ascii="Arial" w:hAnsi="Arial" w:cs="Arial"/>
          <w:b/>
          <w:sz w:val="18"/>
          <w:szCs w:val="18"/>
        </w:rPr>
        <w:t xml:space="preserve">to be entered by the Successful bidder with MTNL </w:t>
      </w:r>
      <w:smartTag w:uri="urn:schemas-microsoft-com:office:smarttags" w:element="place">
        <w:smartTag w:uri="urn:schemas-microsoft-com:office:smarttags" w:element="City">
          <w:r w:rsidRPr="003850D2">
            <w:rPr>
              <w:rFonts w:ascii="Arial" w:hAnsi="Arial" w:cs="Arial"/>
              <w:b/>
              <w:sz w:val="18"/>
              <w:szCs w:val="18"/>
            </w:rPr>
            <w:t>Delhi</w:t>
          </w:r>
        </w:smartTag>
      </w:smartTag>
      <w:r w:rsidRPr="003850D2">
        <w:rPr>
          <w:rFonts w:ascii="Arial" w:hAnsi="Arial" w:cs="Arial"/>
          <w:b/>
          <w:sz w:val="18"/>
          <w:szCs w:val="18"/>
        </w:rPr>
        <w:t xml:space="preserve"> Unit</w:t>
      </w:r>
    </w:p>
    <w:p w:rsidR="00BC726C" w:rsidRPr="00787159" w:rsidRDefault="00BC726C" w:rsidP="00BC726C">
      <w:pPr>
        <w:jc w:val="both"/>
        <w:rPr>
          <w:rFonts w:ascii="Tahoma" w:hAnsi="Tahoma" w:cs="Tahoma"/>
          <w:sz w:val="18"/>
          <w:szCs w:val="18"/>
        </w:rPr>
      </w:pPr>
      <w:r w:rsidRPr="00787159">
        <w:rPr>
          <w:rFonts w:ascii="Tahoma" w:hAnsi="Tahoma" w:cs="Tahoma"/>
          <w:sz w:val="18"/>
          <w:szCs w:val="18"/>
        </w:rPr>
        <w:t>An Agreement made this .......................... day of .............................</w:t>
      </w:r>
    </w:p>
    <w:p w:rsidR="00BC726C" w:rsidRPr="00787159" w:rsidRDefault="00BC726C" w:rsidP="00BC726C">
      <w:pPr>
        <w:spacing w:before="120"/>
        <w:jc w:val="both"/>
        <w:rPr>
          <w:rFonts w:ascii="Tahoma" w:hAnsi="Tahoma" w:cs="Tahoma"/>
          <w:sz w:val="18"/>
          <w:szCs w:val="18"/>
        </w:rPr>
      </w:pPr>
      <w:r w:rsidRPr="00787159">
        <w:rPr>
          <w:rFonts w:ascii="Tahoma" w:hAnsi="Tahoma" w:cs="Tahoma"/>
          <w:sz w:val="18"/>
          <w:szCs w:val="18"/>
        </w:rPr>
        <w:t xml:space="preserve">between  ........................................…………………….  Hereinafter referred to as the CONTRACTOR (which expression shall </w:t>
      </w:r>
      <w:r w:rsidRPr="00787159">
        <w:rPr>
          <w:rFonts w:ascii="Tahoma" w:hAnsi="Tahoma" w:cs="Tahoma"/>
          <w:sz w:val="18"/>
        </w:rPr>
        <w:t xml:space="preserve">unless repugnant to the context or subject thereof, mean and </w:t>
      </w:r>
      <w:r w:rsidRPr="00787159">
        <w:rPr>
          <w:rFonts w:ascii="Tahoma" w:hAnsi="Tahoma" w:cs="Tahoma"/>
          <w:sz w:val="18"/>
          <w:szCs w:val="18"/>
        </w:rPr>
        <w:t>include his/ its legal successors and permitted assignees) of the ONE PART</w:t>
      </w:r>
    </w:p>
    <w:p w:rsidR="00BC726C" w:rsidRPr="00787159" w:rsidRDefault="00BC726C" w:rsidP="00BC726C">
      <w:pPr>
        <w:spacing w:before="120"/>
        <w:jc w:val="center"/>
        <w:rPr>
          <w:rFonts w:ascii="Tahoma" w:hAnsi="Tahoma" w:cs="Tahoma"/>
          <w:sz w:val="18"/>
          <w:szCs w:val="18"/>
        </w:rPr>
      </w:pPr>
      <w:r w:rsidRPr="00787159">
        <w:rPr>
          <w:rFonts w:ascii="Tahoma" w:hAnsi="Tahoma" w:cs="Tahoma"/>
          <w:sz w:val="18"/>
          <w:szCs w:val="18"/>
        </w:rPr>
        <w:t>AND</w:t>
      </w:r>
    </w:p>
    <w:p w:rsidR="00BC726C" w:rsidRPr="00787159" w:rsidRDefault="00E40054" w:rsidP="00BC726C">
      <w:pPr>
        <w:spacing w:before="120"/>
        <w:jc w:val="both"/>
        <w:rPr>
          <w:rFonts w:ascii="Tahoma" w:hAnsi="Tahoma" w:cs="Tahoma"/>
          <w:sz w:val="18"/>
          <w:szCs w:val="18"/>
        </w:rPr>
      </w:pPr>
      <w:r>
        <w:rPr>
          <w:rFonts w:ascii="Tahoma" w:hAnsi="Tahoma" w:cs="Tahoma"/>
          <w:sz w:val="18"/>
          <w:szCs w:val="18"/>
        </w:rPr>
        <w:t>THE MAHANAGAR TELEPHONE NIGAM LIMITED, Registered Office at 5</w:t>
      </w:r>
      <w:r>
        <w:rPr>
          <w:rFonts w:ascii="Tahoma" w:hAnsi="Tahoma" w:cs="Tahoma"/>
          <w:sz w:val="18"/>
          <w:szCs w:val="18"/>
          <w:vertAlign w:val="superscript"/>
        </w:rPr>
        <w:t>th</w:t>
      </w:r>
      <w:r>
        <w:rPr>
          <w:rFonts w:ascii="Tahoma" w:hAnsi="Tahoma" w:cs="Tahoma"/>
          <w:sz w:val="18"/>
          <w:szCs w:val="18"/>
        </w:rPr>
        <w:t xml:space="preserve"> Floor, Mahanagar Door Sanchar Sadan, 9, CGO Complex, Lodhi Road, New Delhi-110003 represented by Deputy General Manager (MPL)</w:t>
      </w:r>
      <w:r w:rsidR="00BC726C" w:rsidRPr="00AA171F">
        <w:rPr>
          <w:rFonts w:ascii="Tahoma" w:hAnsi="Tahoma" w:cs="Tahoma"/>
          <w:sz w:val="18"/>
          <w:szCs w:val="18"/>
        </w:rPr>
        <w:t xml:space="preserve"> having his </w:t>
      </w:r>
      <w:r>
        <w:rPr>
          <w:rFonts w:ascii="Tahoma" w:hAnsi="Tahoma" w:cs="Tahoma"/>
          <w:sz w:val="18"/>
          <w:szCs w:val="18"/>
        </w:rPr>
        <w:t>office at CSD Compound Netaji Nagar, New Delhi-110 023</w:t>
      </w:r>
      <w:r w:rsidR="00BC726C" w:rsidRPr="00787159">
        <w:rPr>
          <w:rFonts w:ascii="Tahoma" w:hAnsi="Tahoma" w:cs="Tahoma"/>
          <w:sz w:val="18"/>
          <w:szCs w:val="18"/>
        </w:rPr>
        <w:t xml:space="preserve"> (hereinafter referred to as the MTNL</w:t>
      </w:r>
      <w:r w:rsidR="00BC726C" w:rsidRPr="00787159">
        <w:rPr>
          <w:rFonts w:ascii="Tahoma" w:hAnsi="Tahoma" w:cs="Tahoma"/>
          <w:sz w:val="18"/>
        </w:rPr>
        <w:t xml:space="preserve"> which expression shall, unless repugnant to the context or subject thereof, mean and include his / its legal successors and permitted assignees</w:t>
      </w:r>
      <w:r w:rsidR="00BC726C" w:rsidRPr="00787159">
        <w:rPr>
          <w:rFonts w:ascii="Tahoma" w:hAnsi="Tahoma" w:cs="Tahoma"/>
          <w:sz w:val="18"/>
          <w:szCs w:val="18"/>
        </w:rPr>
        <w:t>) of the other part.</w:t>
      </w:r>
    </w:p>
    <w:p w:rsidR="00BC726C" w:rsidRPr="002E3754" w:rsidRDefault="00BC726C" w:rsidP="00BC726C">
      <w:pPr>
        <w:pStyle w:val="BodyText3"/>
        <w:spacing w:line="240" w:lineRule="auto"/>
        <w:ind w:right="17"/>
        <w:rPr>
          <w:b/>
          <w:bCs/>
          <w:snapToGrid w:val="0"/>
          <w:sz w:val="18"/>
          <w:szCs w:val="18"/>
          <w:lang w:val="en-CA"/>
        </w:rPr>
      </w:pPr>
      <w:r w:rsidRPr="002E3754">
        <w:rPr>
          <w:rFonts w:ascii="Tahoma" w:hAnsi="Tahoma" w:cs="Tahoma"/>
          <w:sz w:val="20"/>
          <w:szCs w:val="20"/>
        </w:rPr>
        <w:t>WHEREAS in or about, 201</w:t>
      </w:r>
      <w:r w:rsidR="004556C8">
        <w:rPr>
          <w:rFonts w:ascii="Tahoma" w:hAnsi="Tahoma" w:cs="Tahoma"/>
          <w:sz w:val="20"/>
          <w:szCs w:val="20"/>
        </w:rPr>
        <w:t>8</w:t>
      </w:r>
      <w:r w:rsidRPr="002E3754">
        <w:rPr>
          <w:rFonts w:ascii="Tahoma" w:hAnsi="Tahoma" w:cs="Tahoma"/>
          <w:sz w:val="20"/>
          <w:szCs w:val="20"/>
        </w:rPr>
        <w:t xml:space="preserve"> MTNL had invited bids from interested parties for appointment of contractors </w:t>
      </w:r>
      <w:r w:rsidRPr="002E3754">
        <w:rPr>
          <w:rFonts w:ascii="Tahoma" w:hAnsi="Tahoma" w:cs="Tahoma"/>
          <w:color w:val="000000" w:themeColor="text1"/>
          <w:sz w:val="20"/>
          <w:szCs w:val="20"/>
        </w:rPr>
        <w:t xml:space="preserve"> for laying, installation and commissioning of </w:t>
      </w:r>
      <w:r w:rsidR="0020781B">
        <w:rPr>
          <w:rFonts w:ascii="Tahoma" w:hAnsi="Tahoma" w:cs="Tahoma"/>
          <w:color w:val="000000" w:themeColor="text1"/>
          <w:sz w:val="20"/>
          <w:szCs w:val="20"/>
        </w:rPr>
        <w:t xml:space="preserve">fiber distribution network </w:t>
      </w:r>
      <w:r w:rsidR="0020781B" w:rsidRPr="007D62AE">
        <w:rPr>
          <w:color w:val="000000" w:themeColor="text1"/>
          <w:sz w:val="18"/>
          <w:szCs w:val="18"/>
        </w:rPr>
        <w:t>from 1 st stage splitter</w:t>
      </w:r>
      <w:r w:rsidR="007D62AE" w:rsidRPr="007D62AE">
        <w:rPr>
          <w:color w:val="000000" w:themeColor="text1"/>
          <w:sz w:val="18"/>
          <w:szCs w:val="18"/>
        </w:rPr>
        <w:t xml:space="preserve">(where fiber is available) </w:t>
      </w:r>
      <w:r w:rsidR="0020781B" w:rsidRPr="007D62AE">
        <w:rPr>
          <w:color w:val="000000" w:themeColor="text1"/>
          <w:sz w:val="18"/>
          <w:szCs w:val="18"/>
        </w:rPr>
        <w:t xml:space="preserve"> to 2</w:t>
      </w:r>
      <w:r w:rsidR="00707426" w:rsidRPr="00707426">
        <w:rPr>
          <w:color w:val="000000" w:themeColor="text1"/>
          <w:sz w:val="18"/>
          <w:szCs w:val="18"/>
          <w:vertAlign w:val="superscript"/>
        </w:rPr>
        <w:t>nd</w:t>
      </w:r>
      <w:r w:rsidR="0020781B" w:rsidRPr="007D62AE">
        <w:rPr>
          <w:color w:val="000000" w:themeColor="text1"/>
          <w:sz w:val="18"/>
          <w:szCs w:val="18"/>
        </w:rPr>
        <w:t xml:space="preserve"> stage splitter/FTB/FDMS and laying of 1F/2F/6F/12F OF cable from FTB/FDMS/Splitter to subscriber end</w:t>
      </w:r>
      <w:r w:rsidRPr="002E3754">
        <w:rPr>
          <w:rFonts w:ascii="Tahoma" w:hAnsi="Tahoma" w:cs="Tahoma"/>
          <w:color w:val="000000" w:themeColor="text1"/>
          <w:sz w:val="20"/>
          <w:szCs w:val="20"/>
        </w:rPr>
        <w:t xml:space="preserve">  i.e. up to ONT (Optical Ne</w:t>
      </w:r>
      <w:r>
        <w:rPr>
          <w:rFonts w:ascii="Tahoma" w:hAnsi="Tahoma" w:cs="Tahoma"/>
          <w:color w:val="000000" w:themeColor="text1"/>
          <w:sz w:val="20"/>
          <w:szCs w:val="20"/>
        </w:rPr>
        <w:t>twork Terminal) and provision</w:t>
      </w:r>
      <w:r w:rsidR="00B45999">
        <w:rPr>
          <w:rFonts w:ascii="Tahoma" w:hAnsi="Tahoma" w:cs="Tahoma"/>
          <w:color w:val="000000" w:themeColor="text1"/>
          <w:sz w:val="20"/>
          <w:szCs w:val="20"/>
        </w:rPr>
        <w:t xml:space="preserve"> </w:t>
      </w:r>
      <w:r>
        <w:rPr>
          <w:rFonts w:ascii="Tahoma" w:hAnsi="Tahoma" w:cs="Tahoma"/>
          <w:color w:val="000000" w:themeColor="text1"/>
          <w:sz w:val="20"/>
          <w:szCs w:val="20"/>
        </w:rPr>
        <w:t>of</w:t>
      </w:r>
      <w:r w:rsidR="00B45999">
        <w:rPr>
          <w:rFonts w:ascii="Tahoma" w:hAnsi="Tahoma" w:cs="Tahoma"/>
          <w:color w:val="000000" w:themeColor="text1"/>
          <w:sz w:val="20"/>
          <w:szCs w:val="20"/>
        </w:rPr>
        <w:t xml:space="preserve"> </w:t>
      </w:r>
      <w:r w:rsidRPr="002E3754">
        <w:rPr>
          <w:rFonts w:ascii="Tahoma" w:hAnsi="Tahoma" w:cs="Tahoma"/>
          <w:color w:val="000000" w:themeColor="text1"/>
          <w:sz w:val="20"/>
          <w:szCs w:val="20"/>
        </w:rPr>
        <w:t>FTTH connections in the buildings/societies/complexes in MTNL,Delhi.</w:t>
      </w:r>
      <w:r>
        <w:rPr>
          <w:rFonts w:ascii="Tahoma" w:hAnsi="Tahoma" w:cs="Tahoma"/>
          <w:color w:val="000000" w:themeColor="text1"/>
          <w:sz w:val="20"/>
          <w:szCs w:val="20"/>
        </w:rPr>
        <w:t xml:space="preserve"> Vide </w:t>
      </w:r>
      <w:r w:rsidRPr="002E3754">
        <w:rPr>
          <w:b/>
          <w:bCs/>
          <w:color w:val="000000" w:themeColor="text1"/>
          <w:sz w:val="18"/>
          <w:szCs w:val="18"/>
        </w:rPr>
        <w:t>T.E.No:</w:t>
      </w:r>
      <w:r w:rsidRPr="002E3754">
        <w:rPr>
          <w:b/>
          <w:color w:val="000000" w:themeColor="text1"/>
          <w:sz w:val="18"/>
          <w:szCs w:val="18"/>
        </w:rPr>
        <w:t xml:space="preserve"> </w:t>
      </w:r>
      <w:r w:rsidR="00956C58">
        <w:rPr>
          <w:b/>
          <w:color w:val="000000" w:themeColor="text1"/>
          <w:sz w:val="18"/>
          <w:szCs w:val="18"/>
        </w:rPr>
        <w:t>AGM (MPL)/FTTH/Services /2018-19</w:t>
      </w:r>
      <w:r w:rsidR="00A35C31">
        <w:rPr>
          <w:b/>
          <w:color w:val="000000" w:themeColor="text1"/>
          <w:sz w:val="18"/>
          <w:szCs w:val="18"/>
        </w:rPr>
        <w:t>/0</w:t>
      </w:r>
      <w:r w:rsidR="00956C58">
        <w:rPr>
          <w:b/>
          <w:color w:val="000000" w:themeColor="text1"/>
          <w:sz w:val="18"/>
          <w:szCs w:val="18"/>
        </w:rPr>
        <w:t>1</w:t>
      </w:r>
      <w:r w:rsidRPr="002E3754">
        <w:rPr>
          <w:rFonts w:ascii="Times New Roman" w:hAnsi="Times New Roman" w:cs="Times New Roman"/>
          <w:bCs/>
          <w:snapToGrid w:val="0"/>
          <w:sz w:val="18"/>
          <w:szCs w:val="18"/>
        </w:rPr>
        <w:t xml:space="preserve"> </w:t>
      </w:r>
      <w:r w:rsidRPr="002E3754">
        <w:rPr>
          <w:b/>
          <w:bCs/>
          <w:snapToGrid w:val="0"/>
          <w:sz w:val="18"/>
          <w:szCs w:val="18"/>
          <w:lang w:val="en-CA"/>
        </w:rPr>
        <w:t>dated (hereinafter referred to as “Tender”)</w:t>
      </w:r>
    </w:p>
    <w:p w:rsidR="00BC726C" w:rsidRPr="00787159" w:rsidRDefault="00BC726C" w:rsidP="00BC726C">
      <w:pPr>
        <w:pStyle w:val="BodyText2"/>
        <w:spacing w:before="120"/>
        <w:jc w:val="both"/>
        <w:rPr>
          <w:rFonts w:ascii="Tahoma" w:hAnsi="Tahoma" w:cs="Tahoma"/>
          <w:sz w:val="18"/>
          <w:szCs w:val="18"/>
        </w:rPr>
      </w:pPr>
      <w:r w:rsidRPr="00787159">
        <w:rPr>
          <w:rFonts w:ascii="Tahoma" w:hAnsi="Tahoma" w:cs="Tahoma"/>
          <w:sz w:val="18"/>
          <w:szCs w:val="18"/>
        </w:rPr>
        <w:t>AND WHEREAS the CONTRACTOR has fulfilled the requirements and conditions regarding capacity, qualification, status etc. as mentioned in Section-</w:t>
      </w:r>
      <w:r>
        <w:rPr>
          <w:rFonts w:ascii="Tahoma" w:hAnsi="Tahoma" w:cs="Tahoma"/>
          <w:sz w:val="18"/>
          <w:szCs w:val="18"/>
        </w:rPr>
        <w:t>II</w:t>
      </w:r>
      <w:r w:rsidRPr="00787159">
        <w:rPr>
          <w:rFonts w:ascii="Tahoma" w:hAnsi="Tahoma" w:cs="Tahoma"/>
          <w:sz w:val="18"/>
          <w:szCs w:val="18"/>
        </w:rPr>
        <w:t xml:space="preserve"> of the tender document issued by MTNL in respect of the work in question.</w:t>
      </w:r>
    </w:p>
    <w:p w:rsidR="00BC726C" w:rsidRPr="003850D2" w:rsidRDefault="00BC726C" w:rsidP="00BC726C">
      <w:pPr>
        <w:pStyle w:val="BodyText2"/>
        <w:jc w:val="both"/>
        <w:rPr>
          <w:rFonts w:ascii="Arial" w:hAnsi="Arial" w:cs="Arial"/>
          <w:b w:val="0"/>
          <w:sz w:val="18"/>
          <w:szCs w:val="18"/>
        </w:rPr>
      </w:pPr>
      <w:r w:rsidRPr="003850D2">
        <w:rPr>
          <w:rFonts w:ascii="Arial" w:hAnsi="Arial" w:cs="Arial"/>
          <w:b w:val="0"/>
          <w:sz w:val="18"/>
          <w:szCs w:val="18"/>
        </w:rPr>
        <w:t>Whereas the CONTRACTOR has fulfilled the requirements and conditions regarding capacity, qualification, status etc. as mentioned in Section-II in respect of the work in question.</w:t>
      </w:r>
    </w:p>
    <w:p w:rsidR="00BC726C" w:rsidRPr="003850D2" w:rsidRDefault="00BC726C" w:rsidP="00BC726C">
      <w:pPr>
        <w:pStyle w:val="BodyText2"/>
        <w:spacing w:line="240" w:lineRule="auto"/>
        <w:jc w:val="both"/>
        <w:rPr>
          <w:rFonts w:ascii="Arial" w:hAnsi="Arial" w:cs="Arial"/>
          <w:b w:val="0"/>
          <w:bCs w:val="0"/>
          <w:sz w:val="18"/>
          <w:szCs w:val="18"/>
          <w:lang w:val="en-US"/>
        </w:rPr>
      </w:pPr>
    </w:p>
    <w:p w:rsidR="00BC726C" w:rsidRDefault="00BC726C" w:rsidP="00BC726C">
      <w:pPr>
        <w:pStyle w:val="BodyText2"/>
        <w:spacing w:line="240" w:lineRule="auto"/>
        <w:jc w:val="both"/>
        <w:rPr>
          <w:rFonts w:ascii="Arial" w:hAnsi="Arial" w:cs="Arial"/>
          <w:b w:val="0"/>
          <w:bCs w:val="0"/>
          <w:sz w:val="18"/>
          <w:szCs w:val="18"/>
          <w:lang w:val="en-US"/>
        </w:rPr>
      </w:pPr>
      <w:r w:rsidRPr="003850D2">
        <w:rPr>
          <w:rFonts w:ascii="Arial" w:hAnsi="Arial" w:cs="Arial"/>
          <w:b w:val="0"/>
          <w:bCs w:val="0"/>
          <w:sz w:val="18"/>
          <w:szCs w:val="18"/>
          <w:lang w:val="en-US"/>
        </w:rPr>
        <w:t>And whereas the CONTRACTOR has offered to execute the work of laying by Trenching &amp; Trenchless Technology, installation and commissioning of fiber distribution network</w:t>
      </w:r>
      <w:r w:rsidR="0020781B">
        <w:rPr>
          <w:rFonts w:ascii="Arial" w:hAnsi="Arial" w:cs="Arial"/>
          <w:b w:val="0"/>
          <w:bCs w:val="0"/>
          <w:sz w:val="18"/>
          <w:szCs w:val="18"/>
          <w:lang w:val="en-US"/>
        </w:rPr>
        <w:t xml:space="preserve"> </w:t>
      </w:r>
      <w:r w:rsidR="0020781B" w:rsidRPr="007D62AE">
        <w:rPr>
          <w:color w:val="000000" w:themeColor="text1"/>
          <w:sz w:val="18"/>
          <w:szCs w:val="18"/>
        </w:rPr>
        <w:t>from 1 st stage splitter</w:t>
      </w:r>
      <w:r w:rsidR="007D62AE">
        <w:rPr>
          <w:color w:val="000000" w:themeColor="text1"/>
          <w:sz w:val="18"/>
          <w:szCs w:val="18"/>
        </w:rPr>
        <w:t>(where fiber is available)</w:t>
      </w:r>
      <w:r w:rsidR="0020781B" w:rsidRPr="007D62AE">
        <w:rPr>
          <w:color w:val="000000" w:themeColor="text1"/>
          <w:sz w:val="18"/>
          <w:szCs w:val="18"/>
        </w:rPr>
        <w:t xml:space="preserve"> to 2</w:t>
      </w:r>
      <w:r w:rsidR="00707426" w:rsidRPr="00707426">
        <w:rPr>
          <w:color w:val="000000" w:themeColor="text1"/>
          <w:sz w:val="18"/>
          <w:szCs w:val="18"/>
          <w:vertAlign w:val="superscript"/>
        </w:rPr>
        <w:t>nd</w:t>
      </w:r>
      <w:r w:rsidR="0020781B" w:rsidRPr="007D62AE">
        <w:rPr>
          <w:color w:val="000000" w:themeColor="text1"/>
          <w:sz w:val="18"/>
          <w:szCs w:val="18"/>
        </w:rPr>
        <w:t xml:space="preserve"> stage splitter/FTB/FDMS and laying of 1F/2F/6F/12F OF cable from FTB/FDMS/Splitter to subscriber end</w:t>
      </w:r>
      <w:r w:rsidRPr="003850D2">
        <w:rPr>
          <w:rFonts w:ascii="Arial" w:hAnsi="Arial" w:cs="Arial"/>
          <w:b w:val="0"/>
          <w:bCs w:val="0"/>
          <w:sz w:val="18"/>
          <w:szCs w:val="18"/>
          <w:lang w:val="en-US"/>
        </w:rPr>
        <w:t xml:space="preserve"> (where the fibre is available in the buildings/societies/complexes)   up to the subscriber premises i.e. up to ONT and provision of FTTH connections in the buildings/societies/complexes as per the broad description given under clause 1.2 of section-II in the buildings identified by MTNL as per its requirement as fully set out in Section-V hereto on the terms and conditions hereinafter contained as well as in said S</w:t>
      </w:r>
      <w:r>
        <w:rPr>
          <w:rFonts w:ascii="Arial" w:hAnsi="Arial" w:cs="Arial"/>
          <w:b w:val="0"/>
          <w:bCs w:val="0"/>
          <w:sz w:val="18"/>
          <w:szCs w:val="18"/>
          <w:lang w:val="en-US"/>
        </w:rPr>
        <w:t>ection- II,III,IV,V &amp; VI of the tender document issued by MTNL.</w:t>
      </w:r>
    </w:p>
    <w:p w:rsidR="00BC726C" w:rsidRPr="003850D2" w:rsidRDefault="00BC726C" w:rsidP="00BC726C">
      <w:pPr>
        <w:pStyle w:val="BodyText2"/>
        <w:spacing w:line="240" w:lineRule="auto"/>
        <w:jc w:val="both"/>
        <w:rPr>
          <w:rFonts w:ascii="Arial" w:hAnsi="Arial" w:cs="Arial"/>
          <w:sz w:val="18"/>
          <w:szCs w:val="18"/>
        </w:rPr>
      </w:pPr>
    </w:p>
    <w:p w:rsidR="00BC726C" w:rsidRPr="003850D2" w:rsidRDefault="00BC726C" w:rsidP="00BC726C">
      <w:pPr>
        <w:pStyle w:val="BodyText2"/>
        <w:spacing w:line="240" w:lineRule="auto"/>
        <w:jc w:val="both"/>
        <w:rPr>
          <w:rFonts w:ascii="Arial" w:hAnsi="Arial" w:cs="Arial"/>
          <w:b w:val="0"/>
          <w:sz w:val="18"/>
          <w:szCs w:val="18"/>
        </w:rPr>
      </w:pPr>
      <w:r w:rsidRPr="003850D2">
        <w:rPr>
          <w:rFonts w:ascii="Arial" w:hAnsi="Arial" w:cs="Arial"/>
          <w:b w:val="0"/>
          <w:sz w:val="18"/>
          <w:szCs w:val="18"/>
        </w:rPr>
        <w:t>And whereas the CONTRACTOR has in accordance with the terms of the tender furnished security for a sum of Rs....... (5% of value of Contract) for due performance of the work in question as well as of the Contract herein which has been duly accepted by the MTNL.</w:t>
      </w:r>
    </w:p>
    <w:p w:rsidR="00BC726C" w:rsidRPr="003850D2" w:rsidRDefault="00BC726C" w:rsidP="00BC726C">
      <w:pPr>
        <w:rPr>
          <w:rFonts w:ascii="Arial" w:hAnsi="Arial" w:cs="Arial"/>
          <w:sz w:val="18"/>
          <w:szCs w:val="18"/>
        </w:rPr>
      </w:pPr>
    </w:p>
    <w:p w:rsidR="00BC726C" w:rsidRDefault="00BC726C" w:rsidP="00BC726C">
      <w:pPr>
        <w:rPr>
          <w:rFonts w:ascii="Arial" w:hAnsi="Arial" w:cs="Arial"/>
          <w:sz w:val="18"/>
          <w:szCs w:val="18"/>
        </w:rPr>
      </w:pPr>
      <w:r w:rsidRPr="003850D2">
        <w:rPr>
          <w:rFonts w:ascii="Arial" w:hAnsi="Arial" w:cs="Arial"/>
          <w:sz w:val="18"/>
          <w:szCs w:val="18"/>
        </w:rPr>
        <w:t>Now those present witness and it is hereby agreed and declared by and between the parties to those presents as follows: -</w:t>
      </w:r>
    </w:p>
    <w:p w:rsidR="00BC726C" w:rsidRPr="003850D2" w:rsidRDefault="00BC726C" w:rsidP="00BC726C">
      <w:pPr>
        <w:rPr>
          <w:rFonts w:ascii="Arial" w:hAnsi="Arial" w:cs="Arial"/>
          <w:sz w:val="18"/>
          <w:szCs w:val="18"/>
        </w:rPr>
      </w:pPr>
      <w:r>
        <w:rPr>
          <w:rFonts w:ascii="Arial" w:hAnsi="Arial" w:cs="Arial"/>
          <w:sz w:val="18"/>
          <w:szCs w:val="18"/>
        </w:rPr>
        <w:t xml:space="preserve">1. </w:t>
      </w:r>
      <w:r w:rsidRPr="003850D2">
        <w:rPr>
          <w:rFonts w:ascii="Arial" w:hAnsi="Arial" w:cs="Arial"/>
          <w:sz w:val="18"/>
          <w:szCs w:val="18"/>
        </w:rPr>
        <w:t xml:space="preserve">The CONTRACTOR will, during the period of this Contract, that is to say, from ............. to .............. or until this </w:t>
      </w:r>
      <w:r>
        <w:rPr>
          <w:rFonts w:ascii="Arial" w:hAnsi="Arial" w:cs="Arial"/>
          <w:sz w:val="18"/>
          <w:szCs w:val="18"/>
        </w:rPr>
        <w:t xml:space="preserve"> </w:t>
      </w:r>
      <w:r w:rsidRPr="003850D2">
        <w:rPr>
          <w:rFonts w:ascii="Arial" w:hAnsi="Arial" w:cs="Arial"/>
          <w:sz w:val="18"/>
          <w:szCs w:val="18"/>
        </w:rPr>
        <w:t xml:space="preserve">Contract shall be terminated by such notice as is hereinafter mentioned, whichever is earlier, safely carryout by means of labourers employed at his own expense and by means of tools, implements equipments etc., to be arranged by him to his laboureres at his own expense, all Trenching, Cable Laying by Trenching and </w:t>
      </w:r>
      <w:r w:rsidR="0020781B">
        <w:rPr>
          <w:rFonts w:ascii="Arial" w:hAnsi="Arial" w:cs="Arial"/>
          <w:sz w:val="18"/>
          <w:szCs w:val="18"/>
        </w:rPr>
        <w:t>Bucky method</w:t>
      </w:r>
      <w:r w:rsidRPr="003850D2">
        <w:rPr>
          <w:rFonts w:ascii="Arial" w:hAnsi="Arial" w:cs="Arial"/>
          <w:sz w:val="18"/>
          <w:szCs w:val="18"/>
        </w:rPr>
        <w:t xml:space="preserve"> </w:t>
      </w:r>
      <w:r>
        <w:rPr>
          <w:rFonts w:ascii="Arial" w:hAnsi="Arial" w:cs="Arial"/>
          <w:sz w:val="18"/>
          <w:szCs w:val="18"/>
        </w:rPr>
        <w:t xml:space="preserve">   </w:t>
      </w:r>
      <w:r w:rsidRPr="003850D2">
        <w:rPr>
          <w:rFonts w:ascii="Arial" w:hAnsi="Arial" w:cs="Arial"/>
          <w:sz w:val="18"/>
          <w:szCs w:val="18"/>
        </w:rPr>
        <w:t xml:space="preserve">Technology, installation &amp; commissioning of fiber distribution network in buildings/ societies and provisioning of FTTH connections  by Trenching and </w:t>
      </w:r>
      <w:r w:rsidR="0020781B">
        <w:rPr>
          <w:rFonts w:ascii="Arial" w:hAnsi="Arial" w:cs="Arial"/>
          <w:sz w:val="18"/>
          <w:szCs w:val="18"/>
        </w:rPr>
        <w:t>Bucky method</w:t>
      </w:r>
      <w:r w:rsidRPr="003850D2">
        <w:rPr>
          <w:rFonts w:ascii="Arial" w:hAnsi="Arial" w:cs="Arial"/>
          <w:sz w:val="18"/>
          <w:szCs w:val="18"/>
        </w:rPr>
        <w:t xml:space="preserve">, and other connected works as described in the said clause 1.2 of Section-II &amp; Section-V of the Tender Document </w:t>
      </w:r>
      <w:r w:rsidR="00A36BC9">
        <w:rPr>
          <w:rFonts w:ascii="Arial" w:hAnsi="Arial" w:cs="Arial"/>
          <w:sz w:val="18"/>
          <w:szCs w:val="18"/>
        </w:rPr>
        <w:t>.</w:t>
      </w:r>
      <w:r w:rsidRPr="003850D2">
        <w:rPr>
          <w:rFonts w:ascii="Arial" w:hAnsi="Arial" w:cs="Arial"/>
          <w:sz w:val="18"/>
          <w:szCs w:val="18"/>
        </w:rPr>
        <w:t xml:space="preserve"> </w:t>
      </w:r>
    </w:p>
    <w:p w:rsidR="00BC726C" w:rsidRPr="003850D2" w:rsidRDefault="00BC726C" w:rsidP="00BC726C">
      <w:pPr>
        <w:pStyle w:val="ListParagraph"/>
        <w:ind w:left="270" w:hanging="270"/>
        <w:jc w:val="both"/>
        <w:rPr>
          <w:rFonts w:ascii="Arial" w:hAnsi="Arial" w:cs="Arial"/>
          <w:sz w:val="18"/>
          <w:szCs w:val="18"/>
        </w:rPr>
      </w:pPr>
      <w:r>
        <w:rPr>
          <w:rFonts w:ascii="Arial" w:hAnsi="Arial" w:cs="Arial"/>
          <w:sz w:val="18"/>
          <w:szCs w:val="18"/>
        </w:rPr>
        <w:t xml:space="preserve">2.  </w:t>
      </w:r>
      <w:r w:rsidRPr="00882A42">
        <w:rPr>
          <w:rFonts w:ascii="Arial" w:hAnsi="Arial" w:cs="Arial"/>
          <w:sz w:val="18"/>
          <w:szCs w:val="18"/>
        </w:rPr>
        <w:t>For the purpose of this Agreement, the S.D.E. includes the Officer under whose signature the work</w:t>
      </w:r>
      <w:r w:rsidRPr="003850D2">
        <w:rPr>
          <w:rFonts w:ascii="Arial" w:hAnsi="Arial" w:cs="Arial"/>
          <w:sz w:val="18"/>
          <w:szCs w:val="18"/>
        </w:rPr>
        <w:t xml:space="preserve">- order is issued and any other officer authorized by the Divisional Engineer of that area concerned. </w:t>
      </w:r>
    </w:p>
    <w:p w:rsidR="00BC726C" w:rsidRPr="003850D2" w:rsidRDefault="00BC726C" w:rsidP="00BC726C">
      <w:pPr>
        <w:ind w:left="600"/>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CONTRACTOR shall abide by the rules and conditions laid down in this contract in Section II, III, IV, V &amp; VI and such other rules and regulations as may be framed from time to time by the Executive Director, MTNL Delhi Unit on behalf of MTNL. </w:t>
      </w:r>
    </w:p>
    <w:p w:rsidR="00BC726C" w:rsidRPr="003850D2" w:rsidRDefault="00BC726C" w:rsidP="00BC726C">
      <w:pPr>
        <w:ind w:left="600"/>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CONTRACTOR shall promptly carry out all the works relating to Cable Laying, installation &amp; commissioning of fibre distribution network in buildings/ societies and provisioning of FTTH connections  referred to in Clause -- 1 above whenever called upon by the MTNL or by any of the persons mentioned in </w:t>
      </w:r>
      <w:r w:rsidRPr="00882A42">
        <w:rPr>
          <w:rFonts w:ascii="Arial" w:hAnsi="Arial" w:cs="Arial"/>
          <w:sz w:val="18"/>
          <w:szCs w:val="18"/>
        </w:rPr>
        <w:lastRenderedPageBreak/>
        <w:t xml:space="preserve">Clause --1 above within the jurisdiction of the MTNL, Delhi Unit and within the time as will be specified to by the MTNL or by any of the person mentioned in Clause -- 1 hereof at the time of issuing Work Order for each individual work. </w:t>
      </w:r>
    </w:p>
    <w:p w:rsidR="00BC726C" w:rsidRPr="003850D2" w:rsidRDefault="00BC726C" w:rsidP="00BC726C">
      <w:pPr>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CONTRACTOR shall execute all the items of works mentioned in the order for each work in most efficient and workman - like manner.  As regards materials and labour, in every respect it must be in strict accordance with the instructions given to him from time to time by the officer mentioned in Clause - 2 above or the SDE/ DE in charge. </w:t>
      </w: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work shall, throughout the stipulated period, be preceded with all due diligence and the time allowed for completing the work as entered in the work order shall strictly be observed by the CONTRACTOR.  The time in this respect shall be deemed to be the essence of the Contract on the part of the CONTRACTOR. </w:t>
      </w:r>
    </w:p>
    <w:p w:rsidR="00BC726C" w:rsidRPr="003850D2" w:rsidRDefault="00BC726C" w:rsidP="00BC726C">
      <w:pPr>
        <w:ind w:left="600"/>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If the CONTRACTOR fails to carry out any of his obligations under this Agreement </w:t>
      </w:r>
      <w:r w:rsidRPr="00882A42">
        <w:rPr>
          <w:rFonts w:ascii="Arial" w:hAnsi="Arial" w:cs="Arial"/>
          <w:sz w:val="18"/>
          <w:szCs w:val="18"/>
        </w:rPr>
        <w:tab/>
        <w:t xml:space="preserve">and as mentioned in Section-II,III,IV,V &amp; VI penalty or recovery at the rates as prescribed at Section-III shall be imposed by any of the officers mentioned in clause --2 above. </w:t>
      </w:r>
    </w:p>
    <w:p w:rsidR="00BC726C" w:rsidRPr="003850D2" w:rsidRDefault="00BC726C" w:rsidP="00BC726C">
      <w:pPr>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CONTRACTOR’s heirs or representatives or successors or assignees, shall with the consent in writing from the Executive Director, MTNL Delhi Unit will have the right to continue to perform the duties or engagements of the CONTRACTOR under the Contract in case of his death or physical incapacity or any other eventuality. </w:t>
      </w:r>
    </w:p>
    <w:p w:rsidR="00BC726C" w:rsidRPr="003850D2" w:rsidRDefault="00BC726C" w:rsidP="00BC726C">
      <w:pPr>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Contract shall not, nor shall any part thereof or any interest herein be transferred or assigned by the CONTRACTOR to any other person or persons or a Company or attempted to be done without the previous consent in writing of the Executive Director of the MTNL Delhi Unit being first obtained.  </w:t>
      </w:r>
    </w:p>
    <w:p w:rsidR="00BC726C" w:rsidRPr="003850D2" w:rsidRDefault="00BC726C" w:rsidP="00BC726C">
      <w:pPr>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If the CONTRACTOR desires to transfer or assign his / its business to any other person, persons or Company, the CONTRACTOR shall make it one of the terms and stipulations of the Contract of transfer of his / properties and business to such other person or Company that such other person or Company shall, provided the Executive Director of the MTNL, Delhi Unit consents to the same, continue to perform the duties or engagements of the CONTRACTOR under this Contract and be subject to his liabilities there under. </w:t>
      </w:r>
    </w:p>
    <w:p w:rsidR="00BC726C" w:rsidRPr="003850D2" w:rsidRDefault="00BC726C" w:rsidP="00BC726C">
      <w:pPr>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CONTRACTOR hereby covenants and declares that no one connected with or in the employment of the Department of Telecommunication/ MTNL is nor shall any person ever be admitted as a partner or to any interest in this Contract. </w:t>
      </w:r>
    </w:p>
    <w:p w:rsidR="00BC726C" w:rsidRPr="003850D2" w:rsidRDefault="00BC726C" w:rsidP="00BC726C">
      <w:pPr>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 xml:space="preserve">The aforesaid Security Deposit of Rupees 5% of Contract Valve furnished by the CONTRACTOR shall be retained by the MTNL as security for the faithful performance by the CONTRACTOR of all the convenience herein contained and on his part to be observed or performed. However, if the CONTRACTOR fails to perform, satisfactorily fulfill, keep and observe all or any of the covenants, conditions or agreements on his part continued herein, then unless the same is already forfeited, the Executive Director, MTNL Delhi Unit will have the power to retain the whole or any part of the same and to appropriate the same or any part thereof to the use of MTNL absolutely as and when by way of liquidated damages and / or other dues and that without reference to the relative importance of  the particular breach or breaches of Contract which might have given occasion for such appropriation and whether the  MTNL  may have sustained as containable  pecuniary damages by such breach or  breaches as aforesaid or not.  In the case of such appropriation or retention of whole or part of the said security the CONTRACTOR shall forthwith deposit further security for the full amount or an amount sufficient to make up the deficit as the case may be. </w:t>
      </w:r>
    </w:p>
    <w:p w:rsidR="00BC726C" w:rsidRDefault="00BC726C" w:rsidP="00BC726C">
      <w:pPr>
        <w:ind w:left="720"/>
        <w:jc w:val="both"/>
        <w:rPr>
          <w:rFonts w:ascii="Arial" w:hAnsi="Arial" w:cs="Arial"/>
          <w:sz w:val="18"/>
          <w:szCs w:val="18"/>
        </w:rPr>
      </w:pPr>
    </w:p>
    <w:p w:rsidR="00BC726C" w:rsidRPr="00787159" w:rsidRDefault="00BC726C" w:rsidP="00BC726C">
      <w:pPr>
        <w:spacing w:before="120"/>
        <w:ind w:left="450"/>
        <w:jc w:val="both"/>
        <w:rPr>
          <w:rFonts w:ascii="Tahoma" w:hAnsi="Tahoma" w:cs="Tahoma"/>
          <w:sz w:val="18"/>
        </w:rPr>
      </w:pPr>
      <w:r w:rsidRPr="00787159">
        <w:rPr>
          <w:rFonts w:ascii="Tahoma" w:hAnsi="Tahoma" w:cs="Tahoma"/>
          <w:sz w:val="18"/>
        </w:rPr>
        <w:t xml:space="preserve">In addition to the aforesaid security deposit, the CONTRACTOR shall also furnish an irrevocable and unconditional bank guarantee (BG) </w:t>
      </w:r>
      <w:r w:rsidRPr="00787159">
        <w:rPr>
          <w:rFonts w:ascii="Tahoma" w:hAnsi="Tahoma" w:cs="Tahoma"/>
          <w:b/>
          <w:sz w:val="18"/>
        </w:rPr>
        <w:t xml:space="preserve">of Rs. </w:t>
      </w:r>
      <w:r w:rsidR="0020781B">
        <w:rPr>
          <w:rFonts w:ascii="Tahoma" w:hAnsi="Tahoma" w:cs="Tahoma"/>
          <w:b/>
          <w:sz w:val="18"/>
        </w:rPr>
        <w:t>50,000/-for each GM(unit)</w:t>
      </w:r>
      <w:r w:rsidRPr="00787159">
        <w:rPr>
          <w:rFonts w:ascii="Tahoma" w:hAnsi="Tahoma" w:cs="Tahoma"/>
          <w:sz w:val="18"/>
        </w:rPr>
        <w:t xml:space="preserve"> to cover up the assets / stores of MTNL</w:t>
      </w:r>
      <w:r w:rsidR="0020781B">
        <w:rPr>
          <w:rFonts w:ascii="Tahoma" w:hAnsi="Tahoma" w:cs="Tahoma"/>
          <w:sz w:val="18"/>
        </w:rPr>
        <w:t xml:space="preserve"> which contractor received during project. </w:t>
      </w:r>
      <w:r w:rsidRPr="00787159">
        <w:rPr>
          <w:rFonts w:ascii="Tahoma" w:hAnsi="Tahoma" w:cs="Tahoma"/>
          <w:sz w:val="18"/>
        </w:rPr>
        <w:t xml:space="preserve"> This bank guarantee shall be a standalone document and shall be submitted by the Contractors within 21 (twenty one) days of signing of this Agreement. This bank guarantee shall be valid for </w:t>
      </w:r>
      <w:r w:rsidRPr="00787159">
        <w:rPr>
          <w:rFonts w:ascii="Tahoma" w:hAnsi="Tahoma" w:cs="Tahoma"/>
          <w:b/>
          <w:sz w:val="18"/>
        </w:rPr>
        <w:t>18 months</w:t>
      </w:r>
      <w:r w:rsidRPr="00787159">
        <w:rPr>
          <w:rFonts w:ascii="Tahoma" w:hAnsi="Tahoma" w:cs="Tahoma"/>
          <w:sz w:val="18"/>
        </w:rPr>
        <w:t xml:space="preserve"> and shall be returned/ revoked only after clearance is given by unit officer of the area in which CONTRACTOR has performed the job. This bank guarantee will be submitted in the office </w:t>
      </w:r>
      <w:r w:rsidR="00707426" w:rsidRPr="00707426">
        <w:rPr>
          <w:rFonts w:ascii="Tahoma" w:hAnsi="Tahoma" w:cs="Tahoma"/>
          <w:sz w:val="18"/>
          <w:highlight w:val="yellow"/>
        </w:rPr>
        <w:t>of DGM (</w:t>
      </w:r>
      <w:r w:rsidR="0020781B" w:rsidRPr="0020781B">
        <w:rPr>
          <w:rFonts w:ascii="Tahoma" w:hAnsi="Tahoma" w:cs="Tahoma"/>
          <w:sz w:val="18"/>
          <w:highlight w:val="yellow"/>
        </w:rPr>
        <w:t>area</w:t>
      </w:r>
      <w:r w:rsidRPr="0020781B">
        <w:rPr>
          <w:rFonts w:ascii="Tahoma" w:hAnsi="Tahoma" w:cs="Tahoma"/>
          <w:sz w:val="18"/>
          <w:highlight w:val="yellow"/>
        </w:rPr>
        <w:t>)</w:t>
      </w:r>
      <w:r w:rsidR="007D62AE">
        <w:rPr>
          <w:rFonts w:ascii="Tahoma" w:hAnsi="Tahoma" w:cs="Tahoma"/>
          <w:sz w:val="18"/>
          <w:highlight w:val="yellow"/>
        </w:rPr>
        <w:t xml:space="preserve">nominated by </w:t>
      </w:r>
      <w:r w:rsidR="0020781B" w:rsidRPr="0020781B">
        <w:rPr>
          <w:rFonts w:ascii="Tahoma" w:hAnsi="Tahoma" w:cs="Tahoma"/>
          <w:sz w:val="18"/>
          <w:highlight w:val="yellow"/>
        </w:rPr>
        <w:t>O/o GM(unit)</w:t>
      </w:r>
      <w:r w:rsidRPr="00787159">
        <w:rPr>
          <w:rFonts w:ascii="Tahoma" w:hAnsi="Tahoma" w:cs="Tahoma"/>
          <w:sz w:val="18"/>
        </w:rPr>
        <w:t xml:space="preserve"> </w:t>
      </w:r>
      <w:r w:rsidR="007D62AE">
        <w:rPr>
          <w:rFonts w:ascii="Tahoma" w:hAnsi="Tahoma" w:cs="Tahoma"/>
          <w:sz w:val="18"/>
        </w:rPr>
        <w:t>bids applied for,</w:t>
      </w:r>
      <w:r w:rsidRPr="00787159">
        <w:rPr>
          <w:rFonts w:ascii="Tahoma" w:hAnsi="Tahoma" w:cs="Tahoma"/>
          <w:sz w:val="18"/>
        </w:rPr>
        <w:t xml:space="preserve"> and this bank guarantee will be kept valid for the period of contract (including Extension Period if any).</w:t>
      </w:r>
    </w:p>
    <w:p w:rsidR="00BC726C" w:rsidRPr="00882A42" w:rsidRDefault="00BC726C" w:rsidP="007A16D5">
      <w:pPr>
        <w:pStyle w:val="ListParagraph"/>
        <w:numPr>
          <w:ilvl w:val="0"/>
          <w:numId w:val="96"/>
        </w:numPr>
        <w:contextualSpacing/>
        <w:jc w:val="both"/>
        <w:rPr>
          <w:rFonts w:ascii="Arial" w:hAnsi="Arial" w:cs="Arial"/>
          <w:sz w:val="18"/>
          <w:szCs w:val="18"/>
        </w:rPr>
      </w:pPr>
      <w:r>
        <w:rPr>
          <w:rFonts w:ascii="Arial" w:hAnsi="Arial" w:cs="Arial"/>
          <w:sz w:val="18"/>
          <w:szCs w:val="18"/>
        </w:rPr>
        <w:t xml:space="preserve"> </w:t>
      </w:r>
      <w:r w:rsidRPr="00882A42">
        <w:rPr>
          <w:rFonts w:ascii="Arial" w:hAnsi="Arial" w:cs="Arial"/>
          <w:sz w:val="18"/>
          <w:szCs w:val="18"/>
        </w:rPr>
        <w:t xml:space="preserve">The said security or so much thereof as may not have been appropriated to the use of the MTNL under clause - 12 above will be returned to the CONTRACTOR after the termination of the Contract on submission of ‘NO DEMAND’ Certificate by the CONTRACTOR thereafter.  The MTNL may withhold such payment up to two (2) months from the date of receipt of ‘NO DEMAND’ Certificate from the CONTRACTOR for the purpose of verifying records as to ensure that there is no recovery pending for any damages. </w:t>
      </w:r>
    </w:p>
    <w:p w:rsidR="00BC726C" w:rsidRPr="003850D2" w:rsidRDefault="00BC726C" w:rsidP="00BC726C">
      <w:pPr>
        <w:jc w:val="both"/>
        <w:rPr>
          <w:rFonts w:ascii="Arial" w:hAnsi="Arial" w:cs="Arial"/>
          <w:sz w:val="18"/>
          <w:szCs w:val="18"/>
        </w:rPr>
      </w:pPr>
    </w:p>
    <w:p w:rsidR="00BC726C" w:rsidRPr="00882A42" w:rsidRDefault="00BC726C" w:rsidP="007A16D5">
      <w:pPr>
        <w:pStyle w:val="ListParagraph"/>
        <w:numPr>
          <w:ilvl w:val="0"/>
          <w:numId w:val="96"/>
        </w:numPr>
        <w:contextualSpacing/>
        <w:jc w:val="both"/>
        <w:rPr>
          <w:rFonts w:ascii="Arial" w:hAnsi="Arial" w:cs="Arial"/>
          <w:sz w:val="18"/>
          <w:szCs w:val="18"/>
        </w:rPr>
      </w:pPr>
      <w:r w:rsidRPr="00882A42">
        <w:rPr>
          <w:rFonts w:ascii="Arial" w:hAnsi="Arial" w:cs="Arial"/>
          <w:sz w:val="18"/>
          <w:szCs w:val="18"/>
        </w:rPr>
        <w:t>That the MTNL will pay to the CONTRACTOR for the work which the CONTRACTOR was called upon by the MTNL or any of the officers mentioned in Clause - 2 above and which was satisfactorily done by the CONTRACTOR at the rates approved by MTNL as per Section-</w:t>
      </w:r>
      <w:r w:rsidR="00C351AA">
        <w:rPr>
          <w:rFonts w:ascii="Arial" w:hAnsi="Arial" w:cs="Arial"/>
          <w:sz w:val="18"/>
          <w:szCs w:val="18"/>
        </w:rPr>
        <w:t>X.</w:t>
      </w:r>
      <w:r w:rsidRPr="00882A42">
        <w:rPr>
          <w:rFonts w:ascii="Arial" w:hAnsi="Arial" w:cs="Arial"/>
          <w:sz w:val="18"/>
          <w:szCs w:val="18"/>
        </w:rPr>
        <w:t xml:space="preserve">.For this purpose the CONTRACTOR </w:t>
      </w:r>
      <w:r w:rsidR="00EC6DFF">
        <w:rPr>
          <w:rFonts w:ascii="Arial" w:hAnsi="Arial" w:cs="Arial"/>
          <w:sz w:val="18"/>
          <w:szCs w:val="18"/>
        </w:rPr>
        <w:lastRenderedPageBreak/>
        <w:t xml:space="preserve">must </w:t>
      </w:r>
      <w:r w:rsidRPr="00882A42">
        <w:rPr>
          <w:rFonts w:ascii="Arial" w:hAnsi="Arial" w:cs="Arial"/>
          <w:sz w:val="18"/>
          <w:szCs w:val="18"/>
        </w:rPr>
        <w:t xml:space="preserve"> submit his / their bill</w:t>
      </w:r>
      <w:r w:rsidR="00EC6DFF">
        <w:rPr>
          <w:rFonts w:ascii="Arial" w:hAnsi="Arial" w:cs="Arial"/>
          <w:sz w:val="18"/>
          <w:szCs w:val="18"/>
        </w:rPr>
        <w:t>s to the SDE/DE of</w:t>
      </w:r>
      <w:r w:rsidR="00EC6DFF" w:rsidRPr="00EC6DFF">
        <w:rPr>
          <w:rFonts w:ascii="Arial" w:hAnsi="Arial" w:cs="Arial"/>
          <w:sz w:val="18"/>
          <w:szCs w:val="18"/>
        </w:rPr>
        <w:t xml:space="preserve"> </w:t>
      </w:r>
      <w:r w:rsidR="00EC6DFF" w:rsidRPr="00882A42">
        <w:rPr>
          <w:rFonts w:ascii="Arial" w:hAnsi="Arial" w:cs="Arial"/>
          <w:sz w:val="18"/>
          <w:szCs w:val="18"/>
        </w:rPr>
        <w:t>MTNL Delhi unit</w:t>
      </w:r>
      <w:r w:rsidR="00EC6DFF">
        <w:rPr>
          <w:rFonts w:ascii="Arial" w:hAnsi="Arial" w:cs="Arial"/>
          <w:sz w:val="18"/>
          <w:szCs w:val="18"/>
        </w:rPr>
        <w:t xml:space="preserve"> </w:t>
      </w:r>
      <w:r w:rsidRPr="00882A42">
        <w:rPr>
          <w:rFonts w:ascii="Arial" w:hAnsi="Arial" w:cs="Arial"/>
          <w:sz w:val="18"/>
          <w:szCs w:val="18"/>
        </w:rPr>
        <w:t xml:space="preserve"> for the items of work done by him / them against a particular work order at the rates approved by MTNL as per Section-</w:t>
      </w:r>
      <w:r w:rsidR="00C351AA">
        <w:rPr>
          <w:rFonts w:ascii="Arial" w:hAnsi="Arial" w:cs="Arial"/>
          <w:sz w:val="18"/>
          <w:szCs w:val="18"/>
        </w:rPr>
        <w:t>X</w:t>
      </w:r>
      <w:r w:rsidR="00EC6DFF" w:rsidRPr="00882A42">
        <w:rPr>
          <w:rFonts w:ascii="Arial" w:hAnsi="Arial" w:cs="Arial"/>
          <w:sz w:val="18"/>
          <w:szCs w:val="18"/>
        </w:rPr>
        <w:t xml:space="preserve"> </w:t>
      </w:r>
      <w:r w:rsidRPr="00882A42">
        <w:rPr>
          <w:rFonts w:ascii="Arial" w:hAnsi="Arial" w:cs="Arial"/>
          <w:sz w:val="18"/>
          <w:szCs w:val="18"/>
        </w:rPr>
        <w:t xml:space="preserve"> hereto, within </w:t>
      </w:r>
      <w:r w:rsidR="00C351AA">
        <w:rPr>
          <w:rFonts w:ascii="Arial" w:hAnsi="Arial" w:cs="Arial"/>
          <w:sz w:val="18"/>
          <w:szCs w:val="18"/>
        </w:rPr>
        <w:t>15</w:t>
      </w:r>
      <w:r w:rsidRPr="00882A42">
        <w:rPr>
          <w:rFonts w:ascii="Arial" w:hAnsi="Arial" w:cs="Arial"/>
          <w:sz w:val="18"/>
          <w:szCs w:val="18"/>
        </w:rPr>
        <w:t>(</w:t>
      </w:r>
      <w:r w:rsidR="00C351AA">
        <w:rPr>
          <w:rFonts w:ascii="Arial" w:hAnsi="Arial" w:cs="Arial"/>
          <w:sz w:val="18"/>
          <w:szCs w:val="18"/>
        </w:rPr>
        <w:t>Fifteen</w:t>
      </w:r>
      <w:r w:rsidRPr="00882A42">
        <w:rPr>
          <w:rFonts w:ascii="Arial" w:hAnsi="Arial" w:cs="Arial"/>
          <w:sz w:val="18"/>
          <w:szCs w:val="18"/>
        </w:rPr>
        <w:t>) days of the items of work covered by that work order having been satisfactorily completed by him / them.</w:t>
      </w:r>
    </w:p>
    <w:p w:rsidR="00BC726C" w:rsidRPr="003850D2" w:rsidRDefault="00BC726C" w:rsidP="00BC726C">
      <w:pPr>
        <w:jc w:val="both"/>
        <w:rPr>
          <w:rFonts w:ascii="Arial" w:hAnsi="Arial" w:cs="Arial"/>
          <w:sz w:val="18"/>
          <w:szCs w:val="18"/>
        </w:rPr>
      </w:pPr>
    </w:p>
    <w:p w:rsidR="00BC726C" w:rsidRPr="004659FC" w:rsidRDefault="00BC726C" w:rsidP="00BC726C">
      <w:pPr>
        <w:pStyle w:val="PlainText"/>
        <w:ind w:left="450" w:right="0" w:hanging="450"/>
        <w:rPr>
          <w:rFonts w:ascii="Tahoma" w:hAnsi="Tahoma" w:cs="Tahoma"/>
          <w:sz w:val="18"/>
          <w:szCs w:val="18"/>
        </w:rPr>
      </w:pPr>
      <w:r w:rsidRPr="003850D2">
        <w:rPr>
          <w:rFonts w:ascii="Arial" w:hAnsi="Arial" w:cs="Arial"/>
          <w:sz w:val="18"/>
          <w:szCs w:val="18"/>
        </w:rPr>
        <w:t xml:space="preserve">15.   </w:t>
      </w:r>
      <w:r w:rsidRPr="004659FC">
        <w:rPr>
          <w:rFonts w:ascii="Tahoma" w:hAnsi="Tahoma" w:cs="Tahoma"/>
          <w:sz w:val="18"/>
          <w:szCs w:val="18"/>
        </w:rPr>
        <w:t xml:space="preserve">The CONTRACTOR hereby declares that the contracted rates are inclusive of all levies and taxes, packing, forwarding, freight and insurance in case of materials to be supplied </w:t>
      </w:r>
      <w:r w:rsidRPr="004659FC">
        <w:rPr>
          <w:rFonts w:ascii="Tahoma" w:hAnsi="Tahoma" w:cs="Tahoma"/>
          <w:b/>
          <w:sz w:val="18"/>
          <w:szCs w:val="18"/>
        </w:rPr>
        <w:t>and</w:t>
      </w:r>
      <w:r w:rsidRPr="004659FC">
        <w:rPr>
          <w:rFonts w:ascii="Tahoma" w:hAnsi="Tahoma" w:cs="Tahoma"/>
          <w:sz w:val="18"/>
          <w:szCs w:val="18"/>
        </w:rPr>
        <w:t xml:space="preserve"> inclusive of all taxes &amp; duties </w:t>
      </w:r>
      <w:r w:rsidRPr="004659FC">
        <w:rPr>
          <w:rFonts w:ascii="Tahoma" w:hAnsi="Tahoma" w:cs="Tahoma"/>
          <w:b/>
          <w:sz w:val="18"/>
          <w:szCs w:val="18"/>
        </w:rPr>
        <w:t xml:space="preserve">except GST </w:t>
      </w:r>
      <w:r w:rsidRPr="004659FC">
        <w:rPr>
          <w:rFonts w:ascii="Tahoma" w:hAnsi="Tahoma" w:cs="Tahoma"/>
          <w:sz w:val="18"/>
          <w:szCs w:val="18"/>
        </w:rPr>
        <w:t xml:space="preserve">in case of works to be executed for performance of contract. GST will be charged extra on work amount at applicable rates. </w:t>
      </w:r>
    </w:p>
    <w:p w:rsidR="00BC726C" w:rsidRPr="003850D2" w:rsidRDefault="00BC726C" w:rsidP="00BC726C">
      <w:pPr>
        <w:ind w:left="600"/>
        <w:jc w:val="both"/>
        <w:rPr>
          <w:rFonts w:ascii="Arial" w:hAnsi="Arial" w:cs="Arial"/>
          <w:sz w:val="18"/>
          <w:szCs w:val="18"/>
        </w:rPr>
      </w:pPr>
    </w:p>
    <w:p w:rsidR="00BC726C" w:rsidRPr="003850D2" w:rsidRDefault="00BC726C" w:rsidP="00BC726C">
      <w:pPr>
        <w:rPr>
          <w:rFonts w:ascii="Arial" w:hAnsi="Arial" w:cs="Arial"/>
          <w:sz w:val="18"/>
          <w:szCs w:val="18"/>
        </w:rPr>
      </w:pPr>
      <w:r>
        <w:rPr>
          <w:rFonts w:ascii="Arial" w:hAnsi="Arial" w:cs="Arial"/>
          <w:sz w:val="18"/>
          <w:szCs w:val="18"/>
        </w:rPr>
        <w:t xml:space="preserve">  </w:t>
      </w:r>
      <w:r w:rsidRPr="003850D2">
        <w:rPr>
          <w:rFonts w:ascii="Arial" w:hAnsi="Arial" w:cs="Arial"/>
          <w:sz w:val="18"/>
          <w:szCs w:val="18"/>
        </w:rPr>
        <w:t>16.</w:t>
      </w:r>
      <w:r w:rsidRPr="003850D2">
        <w:rPr>
          <w:rFonts w:ascii="Arial" w:hAnsi="Arial" w:cs="Arial"/>
          <w:sz w:val="18"/>
          <w:szCs w:val="18"/>
        </w:rPr>
        <w:tab/>
        <w:t>The bill will ordinarily be payable within two (2) months of the date of such submission.</w:t>
      </w:r>
    </w:p>
    <w:p w:rsidR="00BC726C" w:rsidRPr="003850D2" w:rsidRDefault="00BC726C" w:rsidP="00BC726C">
      <w:pPr>
        <w:ind w:left="720" w:hanging="720"/>
        <w:rPr>
          <w:rFonts w:ascii="Arial" w:hAnsi="Arial" w:cs="Arial"/>
          <w:sz w:val="18"/>
          <w:szCs w:val="18"/>
        </w:rPr>
      </w:pPr>
      <w:r>
        <w:rPr>
          <w:rFonts w:ascii="Arial" w:hAnsi="Arial" w:cs="Arial"/>
          <w:sz w:val="18"/>
          <w:szCs w:val="18"/>
        </w:rPr>
        <w:t xml:space="preserve">  </w:t>
      </w:r>
      <w:r w:rsidRPr="003850D2">
        <w:rPr>
          <w:rFonts w:ascii="Arial" w:hAnsi="Arial" w:cs="Arial"/>
          <w:sz w:val="18"/>
          <w:szCs w:val="18"/>
        </w:rPr>
        <w:t>17.</w:t>
      </w:r>
      <w:r w:rsidRPr="003850D2">
        <w:rPr>
          <w:rFonts w:ascii="Arial" w:hAnsi="Arial" w:cs="Arial"/>
          <w:sz w:val="18"/>
          <w:szCs w:val="18"/>
        </w:rPr>
        <w:tab/>
        <w:t>In case the bill is not submitted within thirty (30) days, the claim for settlement of bill within stipulated time and damages etc. caused on account of any late settlement will not be entertained by the MTNL.</w:t>
      </w:r>
    </w:p>
    <w:p w:rsidR="00BC726C" w:rsidRPr="00212FF4" w:rsidRDefault="00BC726C" w:rsidP="00BC726C">
      <w:pPr>
        <w:spacing w:before="120" w:after="120"/>
        <w:ind w:left="720" w:hanging="720"/>
        <w:jc w:val="both"/>
        <w:rPr>
          <w:rFonts w:ascii="Tahoma" w:hAnsi="Tahoma" w:cs="Tahoma"/>
          <w:sz w:val="18"/>
          <w:szCs w:val="18"/>
        </w:rPr>
      </w:pPr>
      <w:r>
        <w:rPr>
          <w:rFonts w:ascii="Arial" w:hAnsi="Arial" w:cs="Arial"/>
          <w:sz w:val="18"/>
          <w:szCs w:val="18"/>
        </w:rPr>
        <w:t xml:space="preserve"> </w:t>
      </w:r>
      <w:r w:rsidRPr="003850D2">
        <w:rPr>
          <w:rFonts w:ascii="Arial" w:hAnsi="Arial" w:cs="Arial"/>
          <w:sz w:val="18"/>
          <w:szCs w:val="18"/>
        </w:rPr>
        <w:t>18</w:t>
      </w:r>
      <w:r>
        <w:rPr>
          <w:rFonts w:ascii="Arial" w:hAnsi="Arial" w:cs="Arial"/>
          <w:sz w:val="18"/>
          <w:szCs w:val="18"/>
        </w:rPr>
        <w:t>(a)</w:t>
      </w:r>
      <w:r w:rsidRPr="003850D2">
        <w:rPr>
          <w:rFonts w:ascii="Arial" w:hAnsi="Arial" w:cs="Arial"/>
          <w:sz w:val="18"/>
          <w:szCs w:val="18"/>
        </w:rPr>
        <w:t xml:space="preserve">. </w:t>
      </w:r>
      <w:r w:rsidRPr="000F631A">
        <w:rPr>
          <w:rFonts w:ascii="Tahoma" w:hAnsi="Tahoma" w:cs="Tahoma"/>
          <w:sz w:val="18"/>
        </w:rPr>
        <w:t xml:space="preserve">The payment to Contractor’s will be subject to deduction of tax deducted at source of bill (s), </w:t>
      </w:r>
      <w:r w:rsidRPr="000F631A">
        <w:rPr>
          <w:rFonts w:ascii="Tahoma" w:hAnsi="Tahoma" w:cs="Tahoma"/>
          <w:sz w:val="18"/>
          <w:szCs w:val="18"/>
        </w:rPr>
        <w:t xml:space="preserve">the purchaser will deduct Income Tax (TDS) </w:t>
      </w:r>
      <w:r w:rsidRPr="00212FF4">
        <w:rPr>
          <w:rFonts w:ascii="Tahoma" w:hAnsi="Tahoma" w:cs="Tahoma"/>
          <w:sz w:val="18"/>
          <w:szCs w:val="18"/>
        </w:rPr>
        <w:t xml:space="preserve">as applicable or as may be fixed by the Government of India from time to time on the gross amount of each bill passed for payment in accordance with the provision of Clause 194-C of Income Tax Act, </w:t>
      </w:r>
      <w:r w:rsidRPr="00212FF4">
        <w:rPr>
          <w:rFonts w:ascii="Tahoma" w:hAnsi="Tahoma" w:cs="Tahoma"/>
          <w:sz w:val="18"/>
        </w:rPr>
        <w:t>1973</w:t>
      </w:r>
      <w:r w:rsidRPr="00212FF4">
        <w:rPr>
          <w:rFonts w:ascii="Tahoma" w:hAnsi="Tahoma" w:cs="Tahoma"/>
          <w:sz w:val="18"/>
          <w:szCs w:val="18"/>
        </w:rPr>
        <w:t xml:space="preserve"> as amended from time to time. In addition to this purchaser will also deduct all other applicable Taxes implemented by Govt. of India/ Delhi Govt., at the </w:t>
      </w:r>
      <w:r w:rsidRPr="00212FF4">
        <w:rPr>
          <w:rFonts w:ascii="Tahoma" w:hAnsi="Tahoma" w:cs="Tahoma"/>
          <w:b/>
          <w:sz w:val="18"/>
          <w:szCs w:val="18"/>
        </w:rPr>
        <w:t xml:space="preserve">applicable rate </w:t>
      </w:r>
      <w:r w:rsidRPr="00212FF4">
        <w:rPr>
          <w:rFonts w:ascii="Tahoma" w:hAnsi="Tahoma" w:cs="Tahoma"/>
          <w:sz w:val="18"/>
          <w:szCs w:val="18"/>
        </w:rPr>
        <w:t>from the amount of each bill passed for payment.</w:t>
      </w:r>
    </w:p>
    <w:p w:rsidR="00BC726C" w:rsidRPr="00212FF4" w:rsidRDefault="00BC726C" w:rsidP="00BC726C">
      <w:pPr>
        <w:pStyle w:val="BodyText"/>
        <w:widowControl w:val="0"/>
        <w:spacing w:before="120" w:after="120"/>
        <w:ind w:left="720" w:hanging="360"/>
        <w:rPr>
          <w:rFonts w:ascii="Tahoma" w:hAnsi="Tahoma" w:cs="Tahoma"/>
          <w:sz w:val="18"/>
          <w:szCs w:val="18"/>
        </w:rPr>
      </w:pPr>
      <w:r w:rsidRPr="00212FF4">
        <w:rPr>
          <w:rFonts w:ascii="Tahoma" w:eastAsia="Calibri" w:hAnsi="Tahoma" w:cs="Tahoma"/>
          <w:sz w:val="18"/>
          <w:szCs w:val="18"/>
          <w:lang w:val="en-IN"/>
        </w:rPr>
        <w:t>(b)</w:t>
      </w:r>
      <w:r w:rsidRPr="00212FF4">
        <w:rPr>
          <w:rFonts w:ascii="Tahoma" w:eastAsia="Calibri" w:hAnsi="Tahoma" w:cs="Tahoma"/>
          <w:sz w:val="18"/>
          <w:szCs w:val="18"/>
          <w:lang w:val="en-IN"/>
        </w:rPr>
        <w:tab/>
        <w:t xml:space="preserve">Payment of GST shall be released on production of necessary supporting documents i.e. GST invoice. If the supplier fails to furnish necessary supporting documents i.e. GST invoice, the amount pertaining to such Duties/Taxes will not be paid. </w:t>
      </w:r>
      <w:r w:rsidRPr="00212FF4">
        <w:rPr>
          <w:rFonts w:ascii="Tahoma" w:hAnsi="Tahoma" w:cs="Tahoma"/>
          <w:sz w:val="18"/>
          <w:szCs w:val="18"/>
        </w:rPr>
        <w:t xml:space="preserve">Tax amount will be payable to the supplier only after supplier declares the details of the invoices in its GSTR-1 and GSTR-3 and the same is reflected in GSTR-2A of MTNL on GSTN portal. </w:t>
      </w:r>
    </w:p>
    <w:p w:rsidR="00BC726C" w:rsidRPr="00212FF4" w:rsidRDefault="00BC726C" w:rsidP="00BC726C">
      <w:pPr>
        <w:pStyle w:val="BodyText"/>
        <w:widowControl w:val="0"/>
        <w:spacing w:before="120" w:after="120"/>
        <w:ind w:left="720" w:hanging="360"/>
        <w:rPr>
          <w:rFonts w:ascii="Tahoma" w:hAnsi="Tahoma" w:cs="Tahoma"/>
          <w:sz w:val="18"/>
          <w:szCs w:val="18"/>
        </w:rPr>
      </w:pPr>
      <w:r w:rsidRPr="00212FF4">
        <w:rPr>
          <w:rFonts w:ascii="Tahoma" w:eastAsia="Calibri" w:hAnsi="Tahoma" w:cs="Tahoma"/>
          <w:bCs/>
          <w:sz w:val="18"/>
          <w:szCs w:val="18"/>
          <w:lang w:val="en-IN"/>
        </w:rPr>
        <w:t>(c )  Wherever domestic reverse charge is applicable on MTNL or in case vendor is un</w:t>
      </w:r>
      <w:r w:rsidRPr="00212FF4">
        <w:rPr>
          <w:rFonts w:eastAsia="Calibri"/>
          <w:bCs/>
          <w:lang w:val="en-IN"/>
        </w:rPr>
        <w:t xml:space="preserve">-registered </w:t>
      </w:r>
      <w:r w:rsidRPr="00212FF4">
        <w:rPr>
          <w:rFonts w:ascii="Tahoma" w:eastAsia="Calibri" w:hAnsi="Tahoma" w:cs="Tahoma"/>
          <w:bCs/>
          <w:sz w:val="18"/>
          <w:szCs w:val="18"/>
          <w:lang w:val="en-IN"/>
        </w:rPr>
        <w:t>under GST Act, vendor shall not charge tax on invoice. It shall be the liability of MTNL to pay tax under reverse charge mechanism.</w:t>
      </w:r>
    </w:p>
    <w:p w:rsidR="00BC726C" w:rsidRPr="00212FF4" w:rsidRDefault="00BC726C" w:rsidP="00BC726C">
      <w:pPr>
        <w:pStyle w:val="BodyText"/>
        <w:widowControl w:val="0"/>
        <w:spacing w:before="120" w:after="120"/>
        <w:ind w:left="720" w:hanging="360"/>
        <w:rPr>
          <w:rFonts w:ascii="Tahoma" w:hAnsi="Tahoma" w:cs="Tahoma"/>
          <w:sz w:val="18"/>
          <w:szCs w:val="18"/>
        </w:rPr>
      </w:pPr>
      <w:r w:rsidRPr="00212FF4">
        <w:rPr>
          <w:rFonts w:ascii="Tahoma" w:eastAsia="Calibri" w:hAnsi="Tahoma" w:cs="Tahoma"/>
          <w:sz w:val="18"/>
          <w:szCs w:val="18"/>
          <w:lang w:val="en-IN"/>
        </w:rPr>
        <w:t xml:space="preserve">(d)  No payment of GST shall be made to those bidders, who are either not registered for GST or who  are registered under Composition Scheme of GST. </w:t>
      </w:r>
    </w:p>
    <w:p w:rsidR="00BC726C" w:rsidRPr="00212FF4" w:rsidRDefault="00BC726C" w:rsidP="00BC726C">
      <w:pPr>
        <w:pStyle w:val="BodyText"/>
        <w:widowControl w:val="0"/>
        <w:spacing w:before="120" w:after="120"/>
        <w:ind w:left="720" w:hanging="360"/>
        <w:rPr>
          <w:rFonts w:ascii="Tahoma" w:hAnsi="Tahoma" w:cs="Tahoma"/>
          <w:sz w:val="18"/>
          <w:szCs w:val="18"/>
        </w:rPr>
      </w:pPr>
      <w:r w:rsidRPr="00212FF4">
        <w:rPr>
          <w:rFonts w:ascii="Tahoma" w:eastAsia="Calibri" w:hAnsi="Tahoma" w:cs="Tahoma"/>
          <w:sz w:val="18"/>
          <w:szCs w:val="18"/>
          <w:lang w:val="en-IN"/>
        </w:rPr>
        <w:t>(e)   If status of a bidder who was initially registered on GST under Composition Scheme at the time of submission of financial bid, subsequently his status changes to normal GST registered vendor any time during the period of contract, under such circumstance, his unit price will be discounted by the applicable Tax rate as applicable under the composition scheme.  In such cases if the vendor furnishes necessary supporting documents regarding GST payment and which is also GST credit eligible amount to MTNL in such cases the GST payment will be reimbursed.</w:t>
      </w:r>
    </w:p>
    <w:p w:rsidR="00BC726C" w:rsidRPr="00212FF4" w:rsidRDefault="00BC726C" w:rsidP="00BC726C">
      <w:pPr>
        <w:spacing w:before="120" w:after="120"/>
        <w:ind w:left="720" w:hanging="360"/>
        <w:jc w:val="both"/>
        <w:rPr>
          <w:rFonts w:ascii="Tahoma" w:hAnsi="Tahoma" w:cs="Tahoma"/>
          <w:sz w:val="18"/>
          <w:szCs w:val="18"/>
        </w:rPr>
      </w:pPr>
      <w:r w:rsidRPr="00212FF4">
        <w:rPr>
          <w:rFonts w:ascii="Tahoma" w:eastAsia="Calibri" w:hAnsi="Tahoma" w:cs="Tahoma"/>
          <w:bCs/>
          <w:sz w:val="18"/>
          <w:szCs w:val="18"/>
          <w:lang w:val="en-IN"/>
        </w:rPr>
        <w:t>(f)  Entire payment of invoice shall be paid by MTNL only after the credit of the GST portion in the invoice is selected in the GSTN portal i.e. the outward return in GSTR 1 is uploaded by the supplier by 10th of the subsequent month and duly reflected in MTNL account on GSTN portal.</w:t>
      </w:r>
    </w:p>
    <w:p w:rsidR="00BC726C" w:rsidRPr="003850D2" w:rsidRDefault="00BC726C" w:rsidP="00BC726C">
      <w:pPr>
        <w:ind w:left="720" w:hanging="720"/>
        <w:jc w:val="both"/>
        <w:rPr>
          <w:rFonts w:ascii="Arial" w:hAnsi="Arial" w:cs="Arial"/>
          <w:sz w:val="18"/>
          <w:szCs w:val="18"/>
        </w:rPr>
      </w:pPr>
      <w:r>
        <w:rPr>
          <w:rFonts w:ascii="Arial" w:hAnsi="Arial" w:cs="Arial"/>
          <w:sz w:val="18"/>
          <w:szCs w:val="18"/>
        </w:rPr>
        <w:t xml:space="preserve">        </w:t>
      </w:r>
      <w:r w:rsidRPr="003850D2">
        <w:rPr>
          <w:rFonts w:ascii="Arial" w:hAnsi="Arial" w:cs="Arial"/>
          <w:sz w:val="18"/>
          <w:szCs w:val="18"/>
        </w:rPr>
        <w:t>19.  The CONTRACTOR may use form ACE-10, to prepare his bills but bills prepared by him on his own form etc. may be accepted provided they comply with the following conditions.</w:t>
      </w:r>
    </w:p>
    <w:p w:rsidR="00BC726C" w:rsidRPr="003850D2" w:rsidRDefault="00BC726C" w:rsidP="00BC726C">
      <w:pPr>
        <w:ind w:left="720"/>
        <w:jc w:val="both"/>
        <w:rPr>
          <w:rFonts w:ascii="Arial" w:hAnsi="Arial" w:cs="Arial"/>
          <w:sz w:val="18"/>
          <w:szCs w:val="18"/>
        </w:rPr>
      </w:pPr>
      <w:r w:rsidRPr="003850D2">
        <w:rPr>
          <w:rFonts w:ascii="Arial" w:hAnsi="Arial" w:cs="Arial"/>
          <w:sz w:val="18"/>
          <w:szCs w:val="18"/>
        </w:rPr>
        <w:t>a)</w:t>
      </w:r>
      <w:r>
        <w:rPr>
          <w:rFonts w:ascii="Arial" w:hAnsi="Arial" w:cs="Arial"/>
          <w:sz w:val="18"/>
          <w:szCs w:val="18"/>
        </w:rPr>
        <w:t xml:space="preserve"> </w:t>
      </w:r>
      <w:r w:rsidRPr="003850D2">
        <w:rPr>
          <w:rFonts w:ascii="Arial" w:hAnsi="Arial" w:cs="Arial"/>
          <w:sz w:val="18"/>
          <w:szCs w:val="18"/>
        </w:rPr>
        <w:t>The bills be submitted in triplicate</w:t>
      </w:r>
      <w:r>
        <w:rPr>
          <w:rFonts w:ascii="Arial" w:hAnsi="Arial" w:cs="Arial"/>
          <w:sz w:val="18"/>
          <w:szCs w:val="18"/>
        </w:rPr>
        <w:t xml:space="preserve"> </w:t>
      </w:r>
      <w:r w:rsidRPr="00212FF4">
        <w:rPr>
          <w:rFonts w:ascii="Tahoma" w:hAnsi="Tahoma" w:cs="Tahoma"/>
          <w:color w:val="FF0000"/>
          <w:sz w:val="18"/>
          <w:szCs w:val="18"/>
        </w:rPr>
        <w:t>clearly indicating break up Price and GST</w:t>
      </w:r>
      <w:r w:rsidRPr="00212FF4">
        <w:rPr>
          <w:rFonts w:ascii="Arial" w:hAnsi="Arial" w:cs="Arial"/>
          <w:sz w:val="18"/>
          <w:szCs w:val="18"/>
        </w:rPr>
        <w:t>, all</w:t>
      </w:r>
      <w:r w:rsidRPr="003850D2">
        <w:rPr>
          <w:rFonts w:ascii="Arial" w:hAnsi="Arial" w:cs="Arial"/>
          <w:sz w:val="18"/>
          <w:szCs w:val="18"/>
        </w:rPr>
        <w:t xml:space="preserve"> copies being signed by the CONTRACTOR, the three copies may be marked “Original”, “Duplicate” and “Triplicate” respectively.</w:t>
      </w:r>
    </w:p>
    <w:p w:rsidR="00BC726C" w:rsidRPr="003850D2" w:rsidRDefault="00BC726C" w:rsidP="00BC726C">
      <w:pPr>
        <w:pStyle w:val="BodyTextIndent2"/>
        <w:ind w:left="720" w:firstLine="0"/>
        <w:rPr>
          <w:rFonts w:ascii="Arial" w:hAnsi="Arial" w:cs="Arial"/>
          <w:sz w:val="18"/>
          <w:szCs w:val="18"/>
        </w:rPr>
      </w:pPr>
      <w:r w:rsidRPr="003850D2">
        <w:rPr>
          <w:rFonts w:ascii="Arial" w:hAnsi="Arial" w:cs="Arial"/>
          <w:sz w:val="18"/>
          <w:szCs w:val="18"/>
        </w:rPr>
        <w:t>b)</w:t>
      </w:r>
      <w:r>
        <w:rPr>
          <w:rFonts w:ascii="Arial" w:hAnsi="Arial" w:cs="Arial"/>
          <w:sz w:val="18"/>
          <w:szCs w:val="18"/>
        </w:rPr>
        <w:t xml:space="preserve"> </w:t>
      </w:r>
      <w:r w:rsidRPr="003850D2">
        <w:rPr>
          <w:rFonts w:ascii="Arial" w:hAnsi="Arial" w:cs="Arial"/>
          <w:sz w:val="18"/>
          <w:szCs w:val="18"/>
        </w:rPr>
        <w:t>Details of the Quantity and nature of each item of work done or material supplied as well as  the stipulated rates be given.</w:t>
      </w:r>
    </w:p>
    <w:p w:rsidR="00BC726C" w:rsidRDefault="00BC726C" w:rsidP="00BC726C">
      <w:pPr>
        <w:tabs>
          <w:tab w:val="left" w:pos="720"/>
          <w:tab w:val="left" w:pos="1620"/>
        </w:tabs>
        <w:ind w:left="720"/>
        <w:jc w:val="both"/>
        <w:rPr>
          <w:rFonts w:ascii="Arial" w:hAnsi="Arial" w:cs="Arial"/>
          <w:sz w:val="18"/>
          <w:szCs w:val="18"/>
        </w:rPr>
      </w:pPr>
      <w:r w:rsidRPr="003850D2">
        <w:rPr>
          <w:rFonts w:ascii="Arial" w:hAnsi="Arial" w:cs="Arial"/>
          <w:sz w:val="18"/>
          <w:szCs w:val="18"/>
        </w:rPr>
        <w:t>c)</w:t>
      </w:r>
      <w:r>
        <w:rPr>
          <w:rFonts w:ascii="Arial" w:hAnsi="Arial" w:cs="Arial"/>
          <w:sz w:val="18"/>
          <w:szCs w:val="18"/>
        </w:rPr>
        <w:t xml:space="preserve"> </w:t>
      </w:r>
      <w:r w:rsidRPr="003850D2">
        <w:rPr>
          <w:rFonts w:ascii="Arial" w:hAnsi="Arial" w:cs="Arial"/>
          <w:sz w:val="18"/>
          <w:szCs w:val="18"/>
        </w:rPr>
        <w:t>The dates of commencement and completion of the work or supply of materials be  mentioned. Measurement Book should be duly signed by the CONTRACTOR at the time of measurement and he will attach completion report duly signed by the Divisional Engineer( Phones) based on the measurement book.</w:t>
      </w:r>
    </w:p>
    <w:p w:rsidR="00BC726C" w:rsidRPr="003850D2" w:rsidRDefault="00BC726C" w:rsidP="00BC726C">
      <w:pPr>
        <w:tabs>
          <w:tab w:val="left" w:pos="720"/>
          <w:tab w:val="left" w:pos="1620"/>
        </w:tabs>
        <w:ind w:left="720"/>
        <w:jc w:val="both"/>
        <w:rPr>
          <w:rFonts w:ascii="Arial" w:hAnsi="Arial" w:cs="Arial"/>
          <w:sz w:val="18"/>
          <w:szCs w:val="18"/>
        </w:rPr>
      </w:pPr>
      <w:r w:rsidRPr="003850D2">
        <w:rPr>
          <w:rFonts w:ascii="Arial" w:hAnsi="Arial" w:cs="Arial"/>
          <w:sz w:val="18"/>
          <w:szCs w:val="18"/>
        </w:rPr>
        <w:t xml:space="preserve"> d)The number and date of the Work Order be mentioned.</w:t>
      </w:r>
    </w:p>
    <w:p w:rsidR="00BC726C" w:rsidRPr="003850D2" w:rsidRDefault="00BC726C" w:rsidP="00BC726C">
      <w:pPr>
        <w:ind w:left="810" w:hanging="810"/>
        <w:jc w:val="both"/>
        <w:rPr>
          <w:rFonts w:ascii="Arial" w:hAnsi="Arial" w:cs="Arial"/>
          <w:sz w:val="18"/>
          <w:szCs w:val="18"/>
        </w:rPr>
      </w:pPr>
      <w:r>
        <w:rPr>
          <w:rFonts w:ascii="Arial" w:hAnsi="Arial" w:cs="Arial"/>
          <w:sz w:val="18"/>
          <w:szCs w:val="18"/>
        </w:rPr>
        <w:lastRenderedPageBreak/>
        <w:t xml:space="preserve">         </w:t>
      </w:r>
      <w:r w:rsidRPr="003850D2">
        <w:rPr>
          <w:rFonts w:ascii="Arial" w:hAnsi="Arial" w:cs="Arial"/>
          <w:sz w:val="18"/>
          <w:szCs w:val="18"/>
        </w:rPr>
        <w:t>20</w:t>
      </w:r>
      <w:r>
        <w:rPr>
          <w:rFonts w:ascii="Arial" w:hAnsi="Arial" w:cs="Arial"/>
          <w:sz w:val="18"/>
          <w:szCs w:val="18"/>
        </w:rPr>
        <w:t xml:space="preserve"> </w:t>
      </w:r>
      <w:r w:rsidRPr="003850D2">
        <w:rPr>
          <w:rFonts w:ascii="Arial" w:hAnsi="Arial" w:cs="Arial"/>
          <w:sz w:val="18"/>
          <w:szCs w:val="18"/>
        </w:rPr>
        <w:t>.In the event of any penal action as mentioned in clause- 14 of Section-III being adopted, the CONTRACTOR shall have no claim for compensation for any loss sustained by him by reason of his having purchased or procured any materials or entered into arrangement or made any advance on account of or with the view of the execution of the work or the performance thereof.</w:t>
      </w:r>
    </w:p>
    <w:p w:rsidR="00BC726C" w:rsidRPr="003850D2" w:rsidRDefault="00BC726C" w:rsidP="00BC726C">
      <w:pPr>
        <w:tabs>
          <w:tab w:val="left" w:pos="90"/>
        </w:tabs>
        <w:ind w:left="720" w:hanging="720"/>
        <w:jc w:val="both"/>
        <w:rPr>
          <w:rFonts w:ascii="Arial" w:hAnsi="Arial" w:cs="Arial"/>
          <w:sz w:val="18"/>
          <w:szCs w:val="18"/>
        </w:rPr>
      </w:pPr>
      <w:r>
        <w:rPr>
          <w:rFonts w:ascii="Arial" w:hAnsi="Arial" w:cs="Arial"/>
          <w:sz w:val="18"/>
          <w:szCs w:val="18"/>
        </w:rPr>
        <w:t xml:space="preserve">         </w:t>
      </w:r>
      <w:r w:rsidRPr="003850D2">
        <w:rPr>
          <w:rFonts w:ascii="Arial" w:hAnsi="Arial" w:cs="Arial"/>
          <w:sz w:val="18"/>
          <w:szCs w:val="18"/>
        </w:rPr>
        <w:t>21.In the event of MTNL exercising the powers mentioned in the clause – 14 of Section-III thereof SDE/ DE in charge may, if he so desires, take possession of all or any of the tools, plants materials and stores in or upon the works on the site thereof or belonging to the CONTRACTOR, or procured by him and intended to be used for the execution of the work or any part thereof paying or allowing for the same any amount at Contract rates or in case of this not being applicable at current market rate to be certified by any of the said officers  in the alternative request the CONTRACTOR or his agents and servants to remove such tools, plants materials or stores within a time specified and in the event of the CONTRACTOR failing to comply with this requisition, any of the said officers may remove them at the CONTRACTOR’S expenses and sell them by public auction or private sale on account of the CONTRACTOR  and on his risk and responsibility and certificate of  any of the said officers as to the expenses of any such removal and the amount of the proceeds and expenses of any such sale shall be final and conclusive against the CONTRACTOR.</w:t>
      </w:r>
    </w:p>
    <w:p w:rsidR="00BC726C" w:rsidRPr="003850D2" w:rsidRDefault="00BC726C" w:rsidP="00BC726C">
      <w:pPr>
        <w:ind w:left="720"/>
        <w:jc w:val="both"/>
        <w:rPr>
          <w:rFonts w:ascii="Arial" w:hAnsi="Arial" w:cs="Arial"/>
          <w:sz w:val="18"/>
          <w:szCs w:val="18"/>
        </w:rPr>
      </w:pPr>
    </w:p>
    <w:p w:rsidR="00BC726C" w:rsidRPr="003850D2" w:rsidRDefault="00BC726C" w:rsidP="00BC726C">
      <w:pPr>
        <w:tabs>
          <w:tab w:val="left" w:pos="810"/>
        </w:tabs>
        <w:ind w:left="720" w:hanging="720"/>
        <w:jc w:val="both"/>
        <w:rPr>
          <w:rFonts w:ascii="Arial" w:hAnsi="Arial" w:cs="Arial"/>
          <w:sz w:val="18"/>
          <w:szCs w:val="18"/>
        </w:rPr>
      </w:pPr>
      <w:r w:rsidRPr="003850D2">
        <w:rPr>
          <w:rFonts w:ascii="Arial" w:hAnsi="Arial" w:cs="Arial"/>
          <w:sz w:val="18"/>
          <w:szCs w:val="18"/>
        </w:rPr>
        <w:t>22.</w:t>
      </w:r>
      <w:r w:rsidRPr="003850D2">
        <w:rPr>
          <w:rFonts w:ascii="Arial" w:hAnsi="Arial" w:cs="Arial"/>
          <w:sz w:val="18"/>
          <w:szCs w:val="18"/>
        </w:rPr>
        <w:tab/>
        <w:t>The ED, MTNL Delhi Unit, reserves the right to carry out any Cable Laying by Trenching and Trenchless Technology work and installation, commissioning of OF network and provisioning of FTTH work, in part or whole, without entrusting the same to the CONTRACTOR.  However, in that event the CONTRACTOR will not be held liable to pay the difference of cost to the MTNL in case it exceeds the cost of the work executed by the CONTRACTOR, or any difference if the cost in the event becomes less than the cost that would have been incurred as per Contract rates be claimed by the CONTRACTOR.</w:t>
      </w:r>
    </w:p>
    <w:p w:rsidR="00BC726C" w:rsidRPr="00787159" w:rsidRDefault="00BC726C" w:rsidP="007A16D5">
      <w:pPr>
        <w:numPr>
          <w:ilvl w:val="0"/>
          <w:numId w:val="95"/>
        </w:numPr>
        <w:spacing w:before="120" w:after="120"/>
        <w:ind w:hanging="720"/>
        <w:jc w:val="both"/>
        <w:rPr>
          <w:rFonts w:ascii="Tahoma" w:hAnsi="Tahoma" w:cs="Tahoma"/>
          <w:spacing w:val="-3"/>
          <w:sz w:val="18"/>
          <w:szCs w:val="18"/>
        </w:rPr>
      </w:pPr>
      <w:r w:rsidRPr="00787159">
        <w:rPr>
          <w:rFonts w:ascii="Tahoma" w:hAnsi="Tahoma" w:cs="Tahoma"/>
          <w:spacing w:val="-3"/>
          <w:sz w:val="18"/>
          <w:szCs w:val="18"/>
        </w:rPr>
        <w:t>The CONTRACTOR hereby agrees to fulfill all the commitments made in its response to the Tender with regards the suitability, performance, technical capacity and other specifications mentioned therein. Without prejudice to the aforesaid, it is represented by the CONTRACTOR that all works / services will be performed in a professional manner by its personnel.</w:t>
      </w:r>
    </w:p>
    <w:p w:rsidR="00BC726C" w:rsidRPr="00787159" w:rsidRDefault="00BC726C" w:rsidP="007A16D5">
      <w:pPr>
        <w:numPr>
          <w:ilvl w:val="0"/>
          <w:numId w:val="95"/>
        </w:numPr>
        <w:spacing w:before="120" w:after="120"/>
        <w:ind w:hanging="720"/>
        <w:jc w:val="both"/>
        <w:rPr>
          <w:rFonts w:ascii="Tahoma" w:hAnsi="Tahoma" w:cs="Tahoma"/>
          <w:spacing w:val="-3"/>
          <w:sz w:val="18"/>
          <w:szCs w:val="18"/>
        </w:rPr>
      </w:pPr>
      <w:r w:rsidRPr="00787159">
        <w:rPr>
          <w:rFonts w:ascii="Tahoma" w:hAnsi="Tahoma" w:cs="Tahoma"/>
          <w:spacing w:val="-3"/>
          <w:sz w:val="18"/>
          <w:szCs w:val="18"/>
        </w:rPr>
        <w:t xml:space="preserve">The CONTRACTOR hereby agrees to execute and to provide MTNL with all such documents that may be required by MTNL from time to time including the provision of the security deposit, the Integrity Pact, etc. </w:t>
      </w:r>
    </w:p>
    <w:p w:rsidR="00BC726C" w:rsidRPr="00787159" w:rsidRDefault="00BC726C" w:rsidP="007A16D5">
      <w:pPr>
        <w:numPr>
          <w:ilvl w:val="0"/>
          <w:numId w:val="95"/>
        </w:numPr>
        <w:spacing w:before="120" w:after="120"/>
        <w:ind w:hanging="720"/>
        <w:jc w:val="both"/>
        <w:rPr>
          <w:rFonts w:ascii="Tahoma" w:hAnsi="Tahoma" w:cs="Tahoma"/>
          <w:spacing w:val="-3"/>
          <w:sz w:val="18"/>
          <w:szCs w:val="18"/>
        </w:rPr>
      </w:pPr>
      <w:r w:rsidRPr="00787159">
        <w:rPr>
          <w:rFonts w:ascii="Tahoma" w:hAnsi="Tahoma" w:cs="Tahoma"/>
          <w:spacing w:val="-3"/>
          <w:sz w:val="18"/>
          <w:szCs w:val="18"/>
        </w:rPr>
        <w:t xml:space="preserve">The CONTRACTOR also hereby assures MTNL of the quality, suitability and the warranties of all the works / services provided / supplied under or pursuant to the Agreement. </w:t>
      </w:r>
    </w:p>
    <w:p w:rsidR="00BC726C" w:rsidRPr="00787159" w:rsidRDefault="00BC726C" w:rsidP="007A16D5">
      <w:pPr>
        <w:numPr>
          <w:ilvl w:val="0"/>
          <w:numId w:val="95"/>
        </w:numPr>
        <w:spacing w:before="120" w:after="120"/>
        <w:ind w:hanging="720"/>
        <w:jc w:val="both"/>
        <w:rPr>
          <w:rFonts w:ascii="Tahoma" w:hAnsi="Tahoma" w:cs="Tahoma"/>
          <w:spacing w:val="-3"/>
          <w:sz w:val="18"/>
          <w:szCs w:val="18"/>
        </w:rPr>
      </w:pPr>
      <w:r w:rsidRPr="00787159">
        <w:rPr>
          <w:rFonts w:ascii="Tahoma" w:hAnsi="Tahoma" w:cs="Tahoma"/>
          <w:spacing w:val="-3"/>
          <w:sz w:val="18"/>
          <w:szCs w:val="18"/>
        </w:rPr>
        <w:t xml:space="preserve">It is accepted by MTNL that the CONTRACTOR may appoint certain third parties as sub-contractors to perform some works/services under this Agreement. It is agreed by the parties that any appointment of third parties by the CONTRACTOR shall only be confirmed with prior written approval of the </w:t>
      </w:r>
      <w:r w:rsidRPr="00787159">
        <w:rPr>
          <w:rFonts w:ascii="Tahoma" w:hAnsi="Tahoma" w:cs="Tahoma"/>
          <w:sz w:val="18"/>
          <w:szCs w:val="18"/>
        </w:rPr>
        <w:t xml:space="preserve">Executive Director of the MTNL Delhi Unit </w:t>
      </w:r>
      <w:r w:rsidRPr="00787159">
        <w:rPr>
          <w:rFonts w:ascii="Tahoma" w:hAnsi="Tahoma" w:cs="Tahoma"/>
          <w:spacing w:val="-3"/>
          <w:sz w:val="18"/>
          <w:szCs w:val="18"/>
        </w:rPr>
        <w:t>which must be requested by the CONTRACTOR at least 15 (fifteen) days in advance of such a need and which approval shall not be unreasonably withheld.</w:t>
      </w:r>
    </w:p>
    <w:p w:rsidR="00BC726C" w:rsidRPr="00787159" w:rsidRDefault="00BC726C" w:rsidP="007A16D5">
      <w:pPr>
        <w:numPr>
          <w:ilvl w:val="0"/>
          <w:numId w:val="95"/>
        </w:numPr>
        <w:spacing w:before="120" w:after="120"/>
        <w:ind w:hanging="720"/>
        <w:jc w:val="both"/>
        <w:rPr>
          <w:rFonts w:ascii="Tahoma" w:hAnsi="Tahoma" w:cs="Tahoma"/>
          <w:spacing w:val="-3"/>
          <w:sz w:val="18"/>
          <w:szCs w:val="18"/>
        </w:rPr>
      </w:pPr>
      <w:r w:rsidRPr="00787159">
        <w:rPr>
          <w:rFonts w:ascii="Tahoma" w:hAnsi="Tahoma" w:cs="Tahoma"/>
          <w:spacing w:val="-3"/>
          <w:sz w:val="18"/>
          <w:szCs w:val="18"/>
        </w:rPr>
        <w:t>If third parties are appointed as sub-contractors to perform some works / services under this Agreement, then the CONTRACTOR shall at all times remain principally liable towards MTNL and that there shall be no exception to their liability under this Agreement. The CONTRACTOR will also remain at the sole point of contact regarding all the works / services during the term of this Agreement.</w:t>
      </w:r>
    </w:p>
    <w:p w:rsidR="00BC726C" w:rsidRDefault="00BC726C" w:rsidP="007A16D5">
      <w:pPr>
        <w:numPr>
          <w:ilvl w:val="0"/>
          <w:numId w:val="95"/>
        </w:numPr>
        <w:spacing w:before="120" w:after="120"/>
        <w:ind w:hanging="720"/>
        <w:jc w:val="both"/>
        <w:rPr>
          <w:rFonts w:ascii="Tahoma" w:hAnsi="Tahoma" w:cs="Tahoma"/>
          <w:spacing w:val="-3"/>
          <w:sz w:val="18"/>
          <w:szCs w:val="18"/>
        </w:rPr>
      </w:pPr>
      <w:r w:rsidRPr="00787159">
        <w:rPr>
          <w:rFonts w:ascii="Tahoma" w:hAnsi="Tahoma" w:cs="Tahoma"/>
          <w:spacing w:val="-3"/>
          <w:sz w:val="18"/>
          <w:szCs w:val="18"/>
        </w:rPr>
        <w:t>If MTNL at any point of time expresses any concerns to the CONTRACTOR regarding any third party sub-contractor, then the CONTRACTOR will comply with the requirements of MTNL forthwith; which may include the direction by MTNL to remove the said sub-contractor, etc.</w:t>
      </w:r>
    </w:p>
    <w:p w:rsidR="00BC726C" w:rsidRPr="00787159" w:rsidRDefault="00BC726C" w:rsidP="007A16D5">
      <w:pPr>
        <w:numPr>
          <w:ilvl w:val="0"/>
          <w:numId w:val="95"/>
        </w:numPr>
        <w:spacing w:before="120" w:after="120"/>
        <w:ind w:hanging="720"/>
        <w:jc w:val="both"/>
        <w:rPr>
          <w:rFonts w:ascii="Tahoma" w:hAnsi="Tahoma" w:cs="Tahoma"/>
          <w:spacing w:val="-3"/>
          <w:sz w:val="18"/>
          <w:szCs w:val="18"/>
        </w:rPr>
      </w:pPr>
      <w:r w:rsidRPr="00787159">
        <w:rPr>
          <w:rFonts w:ascii="Tahoma" w:hAnsi="Tahoma" w:cs="Tahoma"/>
          <w:spacing w:val="-3"/>
          <w:sz w:val="18"/>
          <w:szCs w:val="18"/>
        </w:rPr>
        <w:t>If any property of either party is to be used by the other party for purposes of provision of works / services under this Agreement, then the said party (owning the property) will grant a limited right to use to the other party for the specific purpose and term of this Agreement only. The aforesaid license to use shall be restricted for the specific purpose and term of this Agreement and shall not involve any need for the payment of consideration as this Agreement shall form part and basis of valid consideration for such purposes. Further, if any property is created during the course of this Agreement (wherein proprietary rights accrue in the said property to MTNL), then all such property shall be owned exclusively by MTNL and the CONTRACTOR shall only have the limited right of use of the same only under this Agreement and not otherwise. Notwithstanding the aforesaid, the CONTRACTOR agrees not to use any trademark or service mark of MTNL unless the same is under written consent of MTNL.</w:t>
      </w:r>
    </w:p>
    <w:p w:rsidR="00BC726C" w:rsidRPr="00CB6B15" w:rsidRDefault="00BC726C" w:rsidP="007A16D5">
      <w:pPr>
        <w:numPr>
          <w:ilvl w:val="0"/>
          <w:numId w:val="95"/>
        </w:numPr>
        <w:spacing w:before="120" w:after="120"/>
        <w:ind w:hanging="720"/>
        <w:jc w:val="both"/>
        <w:rPr>
          <w:rFonts w:ascii="Tahoma" w:hAnsi="Tahoma" w:cs="Tahoma"/>
          <w:spacing w:val="-3"/>
          <w:sz w:val="18"/>
          <w:szCs w:val="18"/>
        </w:rPr>
      </w:pPr>
      <w:r w:rsidRPr="00CB6B15">
        <w:rPr>
          <w:rFonts w:ascii="Arial" w:hAnsi="Arial" w:cs="Arial"/>
          <w:sz w:val="18"/>
          <w:szCs w:val="18"/>
        </w:rPr>
        <w:t>If the CONTRACTOR shall die or suffer from physical or any other incapacity before the expiry of this Contract the MTNL or any of the officers mentioned in clause -2 thereof may at his sole discretion, either immediately terminate this Contract or require the successors / heirs or assignees or the legal representatives of the CONTRACTOR to carry out the same for such period not exceeding three Calendar months or as the MTNL and the said offices may require.</w:t>
      </w:r>
    </w:p>
    <w:p w:rsidR="00BC726C" w:rsidRPr="00CB6B15" w:rsidRDefault="00BC726C" w:rsidP="007A16D5">
      <w:pPr>
        <w:numPr>
          <w:ilvl w:val="0"/>
          <w:numId w:val="95"/>
        </w:numPr>
        <w:spacing w:before="120" w:after="120"/>
        <w:ind w:hanging="720"/>
        <w:jc w:val="both"/>
        <w:rPr>
          <w:rFonts w:ascii="Tahoma" w:hAnsi="Tahoma" w:cs="Tahoma"/>
          <w:spacing w:val="-3"/>
          <w:sz w:val="18"/>
          <w:szCs w:val="18"/>
        </w:rPr>
      </w:pPr>
      <w:r w:rsidRPr="00CB6B15">
        <w:rPr>
          <w:rFonts w:ascii="Arial" w:hAnsi="Arial" w:cs="Arial"/>
          <w:sz w:val="18"/>
          <w:szCs w:val="18"/>
        </w:rPr>
        <w:lastRenderedPageBreak/>
        <w:t>Any notice required to be given under these presents may be given by delivering to or leaving the same with the CONTRACTOR at the address given above or by posting letter addressed to the CONTRACTOR at the said address and shall be deemed to be served at the time of such delivery or at the time of leaving the same with the CONTRACTOR or in cases of posting at the time when the letter would have reached the CONTRACTOR in the ordinary course by post.</w:t>
      </w:r>
    </w:p>
    <w:p w:rsidR="00BC726C" w:rsidRPr="00CB6B15" w:rsidRDefault="00BC726C" w:rsidP="00BC726C">
      <w:pPr>
        <w:spacing w:before="120" w:after="120"/>
        <w:ind w:left="720"/>
        <w:jc w:val="both"/>
        <w:rPr>
          <w:rFonts w:ascii="Tahoma" w:hAnsi="Tahoma" w:cs="Tahoma"/>
          <w:spacing w:val="-3"/>
          <w:sz w:val="18"/>
          <w:szCs w:val="18"/>
        </w:rPr>
      </w:pPr>
    </w:p>
    <w:p w:rsidR="00BC726C" w:rsidRPr="00CB6B15" w:rsidRDefault="00BC726C" w:rsidP="007A16D5">
      <w:pPr>
        <w:numPr>
          <w:ilvl w:val="0"/>
          <w:numId w:val="95"/>
        </w:numPr>
        <w:spacing w:before="120" w:after="120"/>
        <w:ind w:hanging="720"/>
        <w:jc w:val="both"/>
        <w:rPr>
          <w:rFonts w:ascii="Tahoma" w:hAnsi="Tahoma" w:cs="Tahoma"/>
          <w:spacing w:val="-3"/>
          <w:sz w:val="18"/>
          <w:szCs w:val="18"/>
        </w:rPr>
      </w:pPr>
      <w:r w:rsidRPr="00CB6B15">
        <w:rPr>
          <w:rFonts w:ascii="Arial" w:hAnsi="Arial" w:cs="Arial"/>
          <w:b/>
          <w:bCs/>
          <w:sz w:val="18"/>
          <w:szCs w:val="18"/>
        </w:rPr>
        <w:t xml:space="preserve">The Contractor shall abide by the following provisions of extension of rate contract:  </w:t>
      </w:r>
    </w:p>
    <w:p w:rsidR="00BC726C" w:rsidRPr="003850D2" w:rsidRDefault="00BC726C" w:rsidP="00BC726C">
      <w:pPr>
        <w:pStyle w:val="BodyTextIndent2"/>
        <w:spacing w:line="240" w:lineRule="auto"/>
        <w:ind w:left="990" w:right="17" w:hanging="270"/>
        <w:rPr>
          <w:rFonts w:ascii="Arial" w:hAnsi="Arial" w:cs="Arial"/>
          <w:sz w:val="18"/>
          <w:szCs w:val="18"/>
        </w:rPr>
      </w:pPr>
      <w:r w:rsidRPr="003850D2">
        <w:rPr>
          <w:rFonts w:ascii="Arial" w:hAnsi="Arial" w:cs="Arial"/>
          <w:sz w:val="18"/>
          <w:szCs w:val="18"/>
        </w:rPr>
        <w:t>(I)</w:t>
      </w:r>
      <w:r>
        <w:rPr>
          <w:rFonts w:ascii="Arial" w:hAnsi="Arial" w:cs="Arial"/>
          <w:sz w:val="18"/>
          <w:szCs w:val="18"/>
        </w:rPr>
        <w:t xml:space="preserve"> </w:t>
      </w:r>
      <w:r w:rsidRPr="003850D2">
        <w:rPr>
          <w:rFonts w:ascii="Arial" w:hAnsi="Arial" w:cs="Arial"/>
          <w:sz w:val="18"/>
          <w:szCs w:val="18"/>
        </w:rPr>
        <w:t>The contract can be extended up to 1 year at the discretion of MTNL at the existing terms &amp; conditions.  However, the existing rates will be applicable for all the Work Orders issued prior to the date of opening of financial bid of new tender, and this will be binding on the part of the contractor</w:t>
      </w:r>
      <w:r>
        <w:rPr>
          <w:rFonts w:ascii="Arial" w:hAnsi="Arial" w:cs="Arial"/>
          <w:sz w:val="18"/>
          <w:szCs w:val="18"/>
        </w:rPr>
        <w:t xml:space="preserve"> Period of PBG will have to be extended during the extension period.</w:t>
      </w:r>
    </w:p>
    <w:p w:rsidR="00BC726C" w:rsidRDefault="00BC726C" w:rsidP="00BC726C">
      <w:pPr>
        <w:pStyle w:val="BodyTextIndent2"/>
        <w:spacing w:line="240" w:lineRule="auto"/>
        <w:ind w:left="1122" w:right="17" w:firstLine="0"/>
        <w:rPr>
          <w:rFonts w:ascii="Arial" w:hAnsi="Arial" w:cs="Arial"/>
          <w:sz w:val="18"/>
          <w:szCs w:val="18"/>
        </w:rPr>
      </w:pPr>
      <w:r w:rsidRPr="003850D2">
        <w:rPr>
          <w:rFonts w:ascii="Arial" w:hAnsi="Arial" w:cs="Arial"/>
          <w:sz w:val="18"/>
          <w:szCs w:val="18"/>
        </w:rPr>
        <w:t>.</w:t>
      </w:r>
    </w:p>
    <w:p w:rsidR="00BC726C" w:rsidRDefault="00BC726C" w:rsidP="00BC726C">
      <w:pPr>
        <w:pStyle w:val="BodyTextIndent2"/>
        <w:spacing w:line="240" w:lineRule="auto"/>
        <w:ind w:left="1080" w:right="17" w:hanging="360"/>
        <w:rPr>
          <w:rFonts w:ascii="Arial" w:hAnsi="Arial" w:cs="Arial"/>
          <w:sz w:val="18"/>
          <w:szCs w:val="18"/>
        </w:rPr>
      </w:pPr>
      <w:r w:rsidRPr="003850D2">
        <w:rPr>
          <w:rFonts w:ascii="Arial" w:hAnsi="Arial" w:cs="Arial"/>
          <w:sz w:val="18"/>
          <w:szCs w:val="18"/>
        </w:rPr>
        <w:t>(II)</w:t>
      </w:r>
      <w:r>
        <w:rPr>
          <w:rFonts w:ascii="Arial" w:hAnsi="Arial" w:cs="Arial"/>
          <w:sz w:val="18"/>
          <w:szCs w:val="18"/>
        </w:rPr>
        <w:t xml:space="preserve">  </w:t>
      </w:r>
      <w:r w:rsidRPr="003850D2">
        <w:rPr>
          <w:rFonts w:ascii="Arial" w:hAnsi="Arial" w:cs="Arial"/>
          <w:sz w:val="18"/>
          <w:szCs w:val="18"/>
        </w:rPr>
        <w:t>For all Work Orders issued on or after the opening of financial bids of the new tender, lower of the two rates, i.e. existing rate and rates finalized in the new tender, will be applicable and this will be on the basis of mutual consent. However, L-1 bidder of new tender who,, if already an existing contractor shall be bound to execute all the work orders issued after opening of financial bids without demur at lower of the two rates i.e. existing rates and rates finalised in the new tender.</w:t>
      </w:r>
    </w:p>
    <w:p w:rsidR="00BC726C" w:rsidRPr="003850D2" w:rsidRDefault="00BC726C" w:rsidP="00BC726C">
      <w:pPr>
        <w:pStyle w:val="PlainText"/>
        <w:spacing w:before="0" w:after="0"/>
        <w:ind w:left="0" w:hanging="90"/>
        <w:rPr>
          <w:rFonts w:ascii="Arial" w:hAnsi="Arial" w:cs="Arial"/>
          <w:b/>
          <w:sz w:val="18"/>
          <w:szCs w:val="18"/>
        </w:rPr>
      </w:pPr>
      <w:r>
        <w:rPr>
          <w:rFonts w:ascii="Arial" w:hAnsi="Arial" w:cs="Arial"/>
          <w:sz w:val="18"/>
          <w:szCs w:val="18"/>
        </w:rPr>
        <w:t xml:space="preserve">  33</w:t>
      </w:r>
      <w:r w:rsidRPr="003850D2">
        <w:rPr>
          <w:rFonts w:ascii="Arial" w:hAnsi="Arial" w:cs="Arial"/>
          <w:sz w:val="18"/>
          <w:szCs w:val="18"/>
        </w:rPr>
        <w:t xml:space="preserve"> </w:t>
      </w:r>
      <w:r>
        <w:rPr>
          <w:rFonts w:ascii="Arial" w:hAnsi="Arial" w:cs="Arial"/>
          <w:sz w:val="18"/>
          <w:szCs w:val="18"/>
        </w:rPr>
        <w:t xml:space="preserve">       </w:t>
      </w:r>
      <w:r w:rsidRPr="003850D2">
        <w:rPr>
          <w:rFonts w:ascii="Arial" w:hAnsi="Arial" w:cs="Arial"/>
          <w:sz w:val="18"/>
          <w:szCs w:val="18"/>
        </w:rPr>
        <w:t xml:space="preserve"> </w:t>
      </w:r>
      <w:r w:rsidRPr="003850D2">
        <w:rPr>
          <w:rFonts w:ascii="Arial" w:hAnsi="Arial" w:cs="Arial"/>
          <w:b/>
          <w:sz w:val="18"/>
          <w:szCs w:val="18"/>
        </w:rPr>
        <w:t xml:space="preserve">CONFIDENTIALITY: </w:t>
      </w:r>
    </w:p>
    <w:p w:rsidR="00BC726C" w:rsidRPr="003850D2" w:rsidRDefault="00BC726C" w:rsidP="00BC726C">
      <w:pPr>
        <w:pStyle w:val="PlainText"/>
        <w:spacing w:before="0" w:after="0"/>
        <w:ind w:left="720"/>
        <w:rPr>
          <w:rFonts w:ascii="Arial" w:hAnsi="Arial" w:cs="Arial"/>
          <w:sz w:val="18"/>
          <w:szCs w:val="18"/>
        </w:rPr>
      </w:pPr>
    </w:p>
    <w:p w:rsidR="00BC726C" w:rsidRPr="003850D2" w:rsidRDefault="00BC726C" w:rsidP="00BC726C">
      <w:pPr>
        <w:pStyle w:val="PlainText"/>
        <w:spacing w:before="0" w:after="0"/>
        <w:ind w:left="1035"/>
        <w:rPr>
          <w:rFonts w:ascii="Arial" w:hAnsi="Arial" w:cs="Arial"/>
          <w:sz w:val="18"/>
          <w:szCs w:val="18"/>
        </w:rPr>
      </w:pPr>
      <w:r w:rsidRPr="003850D2">
        <w:rPr>
          <w:rFonts w:ascii="Arial" w:hAnsi="Arial" w:cs="Arial"/>
          <w:sz w:val="18"/>
          <w:szCs w:val="18"/>
        </w:rPr>
        <w:t>Vendor and the MTNL shall treat all documents/data/software or part of them, which one may provide party to the other, as strictly confidential and maintain secrecy for the same.</w:t>
      </w:r>
    </w:p>
    <w:p w:rsidR="00BC726C" w:rsidRPr="003850D2" w:rsidRDefault="00BC726C" w:rsidP="00BC726C">
      <w:pPr>
        <w:pStyle w:val="PlainText"/>
        <w:spacing w:before="0" w:after="0"/>
        <w:ind w:left="1035"/>
        <w:rPr>
          <w:rFonts w:ascii="Arial" w:hAnsi="Arial" w:cs="Arial"/>
          <w:sz w:val="18"/>
          <w:szCs w:val="18"/>
        </w:rPr>
      </w:pPr>
      <w:r w:rsidRPr="003850D2">
        <w:rPr>
          <w:rFonts w:ascii="Arial" w:hAnsi="Arial" w:cs="Arial"/>
          <w:sz w:val="18"/>
          <w:szCs w:val="18"/>
        </w:rPr>
        <w:t>Vendor and MTNL shall not publish, disclose any information about, make available or otherwise dispose of the document/ data/ software or any part or parts thereof to any third party, directly or indirectly without prior written consent of the other party to this agreement.</w:t>
      </w:r>
    </w:p>
    <w:p w:rsidR="00BC726C" w:rsidRDefault="00BC726C" w:rsidP="00BC726C">
      <w:pPr>
        <w:pStyle w:val="PlainText"/>
        <w:spacing w:before="0" w:after="0"/>
        <w:ind w:left="1035" w:firstLine="15"/>
        <w:rPr>
          <w:rFonts w:ascii="Arial" w:hAnsi="Arial" w:cs="Arial"/>
          <w:sz w:val="18"/>
          <w:szCs w:val="18"/>
        </w:rPr>
      </w:pPr>
      <w:r w:rsidRPr="003850D2">
        <w:rPr>
          <w:rFonts w:ascii="Arial" w:hAnsi="Arial" w:cs="Arial"/>
          <w:sz w:val="18"/>
          <w:szCs w:val="18"/>
        </w:rPr>
        <w:t xml:space="preserve">Vendor and the MTNL shall restrict access to the documents/ data/ software only to those of their </w:t>
      </w:r>
      <w:r>
        <w:rPr>
          <w:rFonts w:ascii="Arial" w:hAnsi="Arial" w:cs="Arial"/>
          <w:sz w:val="18"/>
          <w:szCs w:val="18"/>
        </w:rPr>
        <w:t xml:space="preserve"> </w:t>
      </w:r>
      <w:r w:rsidRPr="003850D2">
        <w:rPr>
          <w:rFonts w:ascii="Arial" w:hAnsi="Arial" w:cs="Arial"/>
          <w:sz w:val="18"/>
          <w:szCs w:val="18"/>
        </w:rPr>
        <w:t>employees  to whom it will be felt necessary and relevant for this service and shall draw the provision of this undertaking to the personal attention of those of its employees to whom access to the document/data/software will be granted</w:t>
      </w:r>
    </w:p>
    <w:p w:rsidR="00BC726C" w:rsidRPr="003E0D17" w:rsidRDefault="00BC726C" w:rsidP="00BC726C">
      <w:pPr>
        <w:ind w:right="18"/>
        <w:jc w:val="both"/>
        <w:rPr>
          <w:rFonts w:ascii="Arial" w:hAnsi="Arial" w:cs="Arial"/>
          <w:b/>
          <w:sz w:val="18"/>
          <w:szCs w:val="18"/>
        </w:rPr>
      </w:pPr>
      <w:r>
        <w:rPr>
          <w:rFonts w:ascii="Arial" w:hAnsi="Arial" w:cs="Arial"/>
          <w:sz w:val="18"/>
          <w:szCs w:val="18"/>
        </w:rPr>
        <w:t>34</w:t>
      </w:r>
      <w:r w:rsidRPr="003E0D17">
        <w:rPr>
          <w:rFonts w:ascii="Arial" w:hAnsi="Arial" w:cs="Arial"/>
          <w:b/>
          <w:sz w:val="18"/>
          <w:szCs w:val="18"/>
        </w:rPr>
        <w:t xml:space="preserve">        INDEMNITY</w:t>
      </w:r>
    </w:p>
    <w:p w:rsidR="00BC726C" w:rsidRPr="003850D2" w:rsidRDefault="00BC726C" w:rsidP="00BC726C">
      <w:pPr>
        <w:tabs>
          <w:tab w:val="left" w:pos="1080"/>
        </w:tabs>
        <w:ind w:left="1080" w:right="18"/>
        <w:jc w:val="both"/>
        <w:rPr>
          <w:rFonts w:ascii="Arial" w:hAnsi="Arial" w:cs="Arial"/>
          <w:sz w:val="18"/>
          <w:szCs w:val="18"/>
        </w:rPr>
      </w:pPr>
      <w:r w:rsidRPr="003850D2">
        <w:rPr>
          <w:rFonts w:ascii="Arial" w:hAnsi="Arial" w:cs="Arial"/>
          <w:sz w:val="18"/>
          <w:szCs w:val="18"/>
        </w:rPr>
        <w:t>The contractor shall except if and so far as the Contract provides otherwise, indemnify the MTNL against all losses and claims in respect of injuries or damage to any person or material or physical damage to any property whatsoever which may arise out of or in consequence of the execution of the works and against all claims, proceedings, damages, costs charges and expenses whatsoever in respect of or in relation thereto except any compensation or damages for or with respect to: -</w:t>
      </w:r>
    </w:p>
    <w:p w:rsidR="00BC726C" w:rsidRPr="003850D2" w:rsidRDefault="00BC726C" w:rsidP="00BC726C">
      <w:pPr>
        <w:rPr>
          <w:rFonts w:ascii="Arial" w:hAnsi="Arial" w:cs="Arial"/>
          <w:sz w:val="18"/>
          <w:szCs w:val="18"/>
        </w:rPr>
      </w:pPr>
      <w:r>
        <w:rPr>
          <w:rFonts w:ascii="Arial" w:hAnsi="Arial" w:cs="Arial"/>
          <w:sz w:val="18"/>
          <w:szCs w:val="18"/>
        </w:rPr>
        <w:t xml:space="preserve">                    </w:t>
      </w:r>
      <w:r w:rsidRPr="003850D2">
        <w:rPr>
          <w:rFonts w:ascii="Arial" w:hAnsi="Arial" w:cs="Arial"/>
          <w:sz w:val="18"/>
          <w:szCs w:val="18"/>
        </w:rPr>
        <w:t xml:space="preserve">  (a) The permanent use or occupation of land by the Works or any part thereof.</w:t>
      </w:r>
    </w:p>
    <w:p w:rsidR="00BC726C" w:rsidRPr="003850D2" w:rsidRDefault="00BC726C" w:rsidP="00BC726C">
      <w:pPr>
        <w:ind w:left="1350" w:hanging="270"/>
        <w:rPr>
          <w:rFonts w:ascii="Arial" w:hAnsi="Arial" w:cs="Arial"/>
          <w:sz w:val="18"/>
          <w:szCs w:val="18"/>
        </w:rPr>
      </w:pPr>
      <w:r w:rsidRPr="003850D2">
        <w:rPr>
          <w:rFonts w:ascii="Arial" w:hAnsi="Arial" w:cs="Arial"/>
          <w:sz w:val="18"/>
          <w:szCs w:val="18"/>
        </w:rPr>
        <w:t>(b) The right of the MTNL to execute the Works or any part thereof on, over, under in or through any land.</w:t>
      </w:r>
    </w:p>
    <w:p w:rsidR="00BC726C" w:rsidRPr="003850D2" w:rsidRDefault="00BC726C" w:rsidP="00BC726C">
      <w:pPr>
        <w:ind w:left="1350" w:hanging="1350"/>
        <w:rPr>
          <w:rFonts w:ascii="Arial" w:hAnsi="Arial" w:cs="Arial"/>
          <w:sz w:val="18"/>
          <w:szCs w:val="18"/>
        </w:rPr>
      </w:pPr>
      <w:r>
        <w:rPr>
          <w:rFonts w:ascii="Arial" w:hAnsi="Arial" w:cs="Arial"/>
          <w:sz w:val="18"/>
          <w:szCs w:val="18"/>
        </w:rPr>
        <w:t xml:space="preserve">                      </w:t>
      </w:r>
      <w:r w:rsidRPr="003850D2">
        <w:rPr>
          <w:rFonts w:ascii="Arial" w:hAnsi="Arial" w:cs="Arial"/>
          <w:sz w:val="18"/>
          <w:szCs w:val="18"/>
        </w:rPr>
        <w:t>(c) Injuries or damage to persons or property which are the unavoidable result of the execution of the works in accordance with the Contract.</w:t>
      </w:r>
    </w:p>
    <w:p w:rsidR="00BC726C" w:rsidRDefault="00BC726C" w:rsidP="00BC726C">
      <w:pPr>
        <w:ind w:left="1350" w:hanging="1350"/>
        <w:jc w:val="both"/>
        <w:rPr>
          <w:rFonts w:ascii="Arial" w:hAnsi="Arial" w:cs="Arial"/>
          <w:sz w:val="18"/>
          <w:szCs w:val="18"/>
        </w:rPr>
      </w:pPr>
      <w:r>
        <w:rPr>
          <w:rFonts w:ascii="Arial" w:hAnsi="Arial" w:cs="Arial"/>
          <w:sz w:val="18"/>
          <w:szCs w:val="18"/>
        </w:rPr>
        <w:t xml:space="preserve">                      </w:t>
      </w:r>
      <w:r w:rsidRPr="003850D2">
        <w:rPr>
          <w:rFonts w:ascii="Arial" w:hAnsi="Arial" w:cs="Arial"/>
          <w:sz w:val="18"/>
          <w:szCs w:val="18"/>
        </w:rPr>
        <w:t>(d) Injuries or damage to persons or property resulting from any act or neglect of the MTNL, his agents, servants or other contractors, not being employed by the Contractor, or for or in respect of any claims, proceedings, damages, costs, charges and expenses in respect thereof or in relation thereto or where the injury or damage was contributed to by the Contractor, his servants or agents such part of the compensation as may be just and equitable having regard to the extent of the responsibility of the MTNL, his servants or agents or other contractors for the damage or injury.</w:t>
      </w:r>
    </w:p>
    <w:p w:rsidR="00BC726C" w:rsidRPr="00787159" w:rsidRDefault="00BC726C" w:rsidP="00BC726C">
      <w:pPr>
        <w:spacing w:before="120" w:after="120"/>
        <w:ind w:left="720" w:hanging="720"/>
        <w:rPr>
          <w:rFonts w:ascii="Tahoma" w:hAnsi="Tahoma" w:cs="Tahoma"/>
          <w:b/>
          <w:sz w:val="18"/>
          <w:szCs w:val="18"/>
        </w:rPr>
      </w:pPr>
      <w:r>
        <w:rPr>
          <w:rFonts w:ascii="Tahoma" w:hAnsi="Tahoma" w:cs="Tahoma"/>
          <w:b/>
          <w:sz w:val="18"/>
        </w:rPr>
        <w:t>35</w:t>
      </w:r>
      <w:r w:rsidRPr="00787159">
        <w:rPr>
          <w:rFonts w:ascii="Tahoma" w:hAnsi="Tahoma" w:cs="Tahoma"/>
          <w:b/>
          <w:sz w:val="18"/>
        </w:rPr>
        <w:t>.</w:t>
      </w:r>
      <w:r w:rsidRPr="00787159">
        <w:rPr>
          <w:rFonts w:ascii="Tahoma" w:hAnsi="Tahoma" w:cs="Tahoma"/>
          <w:b/>
          <w:sz w:val="18"/>
        </w:rPr>
        <w:tab/>
      </w:r>
      <w:r w:rsidRPr="00787159">
        <w:rPr>
          <w:rFonts w:ascii="Tahoma" w:hAnsi="Tahoma" w:cs="Tahoma"/>
          <w:b/>
          <w:sz w:val="18"/>
          <w:szCs w:val="18"/>
        </w:rPr>
        <w:t>PAYMENT OF TAXES</w:t>
      </w:r>
    </w:p>
    <w:p w:rsidR="00BC726C" w:rsidRPr="00787159" w:rsidRDefault="00BC726C" w:rsidP="00BC726C">
      <w:pPr>
        <w:spacing w:before="120" w:after="120"/>
        <w:ind w:left="1440"/>
        <w:jc w:val="both"/>
        <w:rPr>
          <w:rFonts w:ascii="Tahoma" w:hAnsi="Tahoma" w:cs="Tahoma"/>
          <w:spacing w:val="-2"/>
          <w:sz w:val="18"/>
          <w:szCs w:val="18"/>
        </w:rPr>
      </w:pPr>
      <w:r w:rsidRPr="00E9043E">
        <w:rPr>
          <w:rFonts w:ascii="Tahoma" w:hAnsi="Tahoma" w:cs="Tahoma"/>
          <w:spacing w:val="-2"/>
          <w:sz w:val="18"/>
          <w:szCs w:val="18"/>
        </w:rPr>
        <w:t xml:space="preserve">The CONTRACTOR shall be responsible for and pay all taxes, levies, duties, assessments and deductions of every nature required by law in connection with the provision of works / services under this Agreement, </w:t>
      </w:r>
      <w:r w:rsidRPr="00787159">
        <w:rPr>
          <w:rFonts w:ascii="Tahoma" w:hAnsi="Tahoma" w:cs="Tahoma"/>
          <w:spacing w:val="-2"/>
          <w:sz w:val="18"/>
          <w:szCs w:val="18"/>
        </w:rPr>
        <w:t>and hereby indemnifies, defends and holds harmless MTNL and their respective shareholders, directors, officers, employees and agents, from any and all liability that may become due on account of any alleged non-payment of any or all of such taxes, levies, duties, assessments, or deductions, including, among other things, any penalties and interest thereon assessed by any federal, state or local government authority against MTNL and all costs and expenses including attorney's fees incurred in defense of any such assessment. Notwithstanding anything in the foregoing to the contrary, in no event will MTNL be responsible for any taxes based on the CONTRACTOR’S net income or gross receipts, or other such taxes based on the CONTRACTOR doing business in any particular jurisdiction.</w:t>
      </w:r>
    </w:p>
    <w:p w:rsidR="00BC726C" w:rsidRPr="00787159" w:rsidRDefault="00BC726C" w:rsidP="00BC726C">
      <w:pPr>
        <w:tabs>
          <w:tab w:val="left" w:pos="2880"/>
        </w:tabs>
        <w:suppressAutoHyphens/>
        <w:spacing w:before="120" w:after="120"/>
        <w:ind w:left="720" w:hanging="720"/>
        <w:jc w:val="both"/>
        <w:rPr>
          <w:rFonts w:ascii="Tahoma" w:hAnsi="Tahoma" w:cs="Tahoma"/>
          <w:b/>
          <w:spacing w:val="-2"/>
          <w:sz w:val="18"/>
          <w:szCs w:val="18"/>
        </w:rPr>
      </w:pPr>
      <w:r w:rsidRPr="00787159">
        <w:rPr>
          <w:rFonts w:ascii="Tahoma" w:hAnsi="Tahoma" w:cs="Tahoma"/>
          <w:b/>
          <w:spacing w:val="-2"/>
          <w:sz w:val="18"/>
          <w:szCs w:val="18"/>
        </w:rPr>
        <w:t>36.</w:t>
      </w:r>
      <w:r w:rsidRPr="00787159">
        <w:rPr>
          <w:rFonts w:ascii="Tahoma" w:hAnsi="Tahoma" w:cs="Tahoma"/>
          <w:b/>
          <w:spacing w:val="-2"/>
          <w:sz w:val="18"/>
          <w:szCs w:val="18"/>
        </w:rPr>
        <w:tab/>
      </w:r>
      <w:r>
        <w:rPr>
          <w:rFonts w:ascii="Tahoma" w:hAnsi="Tahoma" w:cs="Tahoma"/>
          <w:b/>
          <w:spacing w:val="-2"/>
          <w:sz w:val="18"/>
          <w:szCs w:val="18"/>
        </w:rPr>
        <w:t xml:space="preserve">         </w:t>
      </w:r>
      <w:r w:rsidRPr="00787159">
        <w:rPr>
          <w:rFonts w:ascii="Tahoma" w:hAnsi="Tahoma" w:cs="Tahoma"/>
          <w:b/>
          <w:spacing w:val="-2"/>
          <w:sz w:val="18"/>
          <w:szCs w:val="18"/>
        </w:rPr>
        <w:t xml:space="preserve">LIMITATION OF LIABILITY </w:t>
      </w:r>
    </w:p>
    <w:p w:rsidR="00BC726C" w:rsidRPr="00787159" w:rsidRDefault="00C04ACD" w:rsidP="00C04ACD">
      <w:pPr>
        <w:suppressAutoHyphens/>
        <w:spacing w:before="120" w:after="120"/>
        <w:ind w:left="1260" w:hanging="1260"/>
        <w:jc w:val="both"/>
        <w:rPr>
          <w:rFonts w:ascii="Tahoma" w:hAnsi="Tahoma" w:cs="Tahoma"/>
          <w:spacing w:val="-2"/>
          <w:sz w:val="18"/>
          <w:szCs w:val="18"/>
        </w:rPr>
      </w:pPr>
      <w:r>
        <w:rPr>
          <w:rFonts w:ascii="Tahoma" w:hAnsi="Tahoma" w:cs="Tahoma"/>
          <w:spacing w:val="-2"/>
          <w:sz w:val="18"/>
          <w:szCs w:val="18"/>
        </w:rPr>
        <w:t xml:space="preserve">36.1                  </w:t>
      </w:r>
      <w:r w:rsidR="00BC726C" w:rsidRPr="00787159">
        <w:rPr>
          <w:rFonts w:ascii="Tahoma" w:hAnsi="Tahoma" w:cs="Tahoma"/>
          <w:spacing w:val="-2"/>
          <w:sz w:val="18"/>
          <w:szCs w:val="18"/>
        </w:rPr>
        <w:t xml:space="preserve">Neither MTNL nor any of its respective officers, directors, shareholders, employees, consultants or </w:t>
      </w:r>
      <w:r w:rsidR="00BC726C">
        <w:rPr>
          <w:rFonts w:ascii="Tahoma" w:hAnsi="Tahoma" w:cs="Tahoma"/>
          <w:spacing w:val="-2"/>
          <w:sz w:val="18"/>
          <w:szCs w:val="18"/>
        </w:rPr>
        <w:t xml:space="preserve">  </w:t>
      </w:r>
      <w:r w:rsidR="00BC726C" w:rsidRPr="00787159">
        <w:rPr>
          <w:rFonts w:ascii="Tahoma" w:hAnsi="Tahoma" w:cs="Tahoma"/>
          <w:spacing w:val="-2"/>
          <w:sz w:val="18"/>
          <w:szCs w:val="18"/>
        </w:rPr>
        <w:t xml:space="preserve">agents shall have any liability whatsoever for any losses or expenses of any nature suffered by the CONTRACTOR, its employees, workmen/allocated personnel’s, agents or representatives arising </w:t>
      </w:r>
      <w:r w:rsidR="00BC726C" w:rsidRPr="00787159">
        <w:rPr>
          <w:rFonts w:ascii="Tahoma" w:hAnsi="Tahoma" w:cs="Tahoma"/>
          <w:spacing w:val="-2"/>
          <w:sz w:val="18"/>
          <w:szCs w:val="18"/>
        </w:rPr>
        <w:lastRenderedPageBreak/>
        <w:t xml:space="preserve">directly or indirectly from any act or omission of the CONTRACTOR or its employees, workmen/allocated personnel’s, agents or representatives hereunder. </w:t>
      </w:r>
    </w:p>
    <w:p w:rsidR="00D92AE6" w:rsidRPr="003942A2" w:rsidRDefault="003942A2" w:rsidP="007A16D5">
      <w:pPr>
        <w:pStyle w:val="ListParagraph"/>
        <w:numPr>
          <w:ilvl w:val="1"/>
          <w:numId w:val="99"/>
        </w:numPr>
        <w:suppressAutoHyphens/>
        <w:spacing w:before="120" w:after="120"/>
        <w:ind w:left="1260" w:hanging="1170"/>
        <w:jc w:val="both"/>
        <w:rPr>
          <w:rFonts w:ascii="Arial" w:hAnsi="Arial" w:cs="Arial"/>
          <w:sz w:val="18"/>
          <w:szCs w:val="18"/>
        </w:rPr>
      </w:pPr>
      <w:r>
        <w:rPr>
          <w:rFonts w:ascii="Tahoma" w:hAnsi="Tahoma" w:cs="Tahoma"/>
          <w:sz w:val="18"/>
          <w:szCs w:val="18"/>
        </w:rPr>
        <w:t xml:space="preserve"> </w:t>
      </w:r>
      <w:r w:rsidR="00BC726C" w:rsidRPr="003942A2">
        <w:rPr>
          <w:rFonts w:ascii="Tahoma" w:hAnsi="Tahoma" w:cs="Tahoma"/>
          <w:sz w:val="18"/>
          <w:szCs w:val="18"/>
        </w:rPr>
        <w:t xml:space="preserve">Neither MTNL nor any of its respective officers, directors, shareholders, employees, consultants, subcontractors or agents shall have any liability whatsoever for any injury to the CONTRACTOR, </w:t>
      </w:r>
      <w:r w:rsidR="00D92AE6" w:rsidRPr="003942A2">
        <w:rPr>
          <w:rFonts w:ascii="Tahoma" w:hAnsi="Tahoma" w:cs="Tahoma"/>
          <w:spacing w:val="-2"/>
          <w:sz w:val="18"/>
          <w:szCs w:val="18"/>
        </w:rPr>
        <w:t xml:space="preserve"> its employees, workmen/allocated personnel’s, agents or representatives  suffered while providing works/services under this agreement.</w:t>
      </w:r>
    </w:p>
    <w:p w:rsidR="00BC726C" w:rsidRPr="00F67D56" w:rsidRDefault="00BC726C" w:rsidP="007A16D5">
      <w:pPr>
        <w:pStyle w:val="ListParagraph"/>
        <w:numPr>
          <w:ilvl w:val="0"/>
          <w:numId w:val="100"/>
        </w:numPr>
        <w:ind w:right="18"/>
        <w:contextualSpacing/>
        <w:jc w:val="both"/>
        <w:rPr>
          <w:rFonts w:ascii="Arial" w:hAnsi="Arial" w:cs="Arial"/>
          <w:b/>
          <w:sz w:val="18"/>
          <w:szCs w:val="18"/>
        </w:rPr>
      </w:pPr>
      <w:r w:rsidRPr="00F67D56">
        <w:rPr>
          <w:rFonts w:ascii="Arial" w:hAnsi="Arial" w:cs="Arial"/>
          <w:b/>
          <w:sz w:val="18"/>
          <w:szCs w:val="18"/>
        </w:rPr>
        <w:t xml:space="preserve">                   LIQUIDATED DAMAGES/ Penalties  : </w:t>
      </w:r>
    </w:p>
    <w:p w:rsidR="00BC726C" w:rsidRPr="003850D2" w:rsidRDefault="00BC726C" w:rsidP="00BC726C">
      <w:pPr>
        <w:tabs>
          <w:tab w:val="left" w:pos="1134"/>
        </w:tabs>
        <w:ind w:left="900" w:right="18"/>
        <w:jc w:val="both"/>
        <w:rPr>
          <w:rFonts w:ascii="Arial" w:hAnsi="Arial" w:cs="Arial"/>
          <w:b/>
          <w:sz w:val="18"/>
          <w:szCs w:val="18"/>
        </w:rPr>
      </w:pPr>
    </w:p>
    <w:p w:rsidR="00BC726C" w:rsidRPr="003850D2" w:rsidRDefault="00BC726C" w:rsidP="00BC726C">
      <w:pPr>
        <w:ind w:left="1440" w:right="18" w:hanging="1440"/>
        <w:jc w:val="both"/>
        <w:rPr>
          <w:rFonts w:ascii="Arial" w:hAnsi="Arial" w:cs="Arial"/>
          <w:b/>
          <w:sz w:val="18"/>
          <w:szCs w:val="18"/>
          <w:lang w:val="en-GB"/>
        </w:rPr>
      </w:pPr>
      <w:r>
        <w:rPr>
          <w:rFonts w:ascii="Arial" w:hAnsi="Arial" w:cs="Arial"/>
          <w:sz w:val="18"/>
          <w:szCs w:val="18"/>
          <w:lang w:val="en-GB"/>
        </w:rPr>
        <w:t xml:space="preserve">37.1                  </w:t>
      </w:r>
      <w:r w:rsidRPr="003850D2">
        <w:rPr>
          <w:rFonts w:ascii="Arial" w:hAnsi="Arial" w:cs="Arial"/>
          <w:sz w:val="18"/>
          <w:szCs w:val="18"/>
          <w:lang w:val="en-GB"/>
        </w:rPr>
        <w:t xml:space="preserve">The date of Installation &amp; Commissioning stipulated in the work order should be deemed to be the essence of the contract and Installation &amp; Commissioning must be completed not later than the dates specified therein. Extension will not be given except in exceptional circumstances. Should, however, installation &amp; commissioning is delayed after expiry of the period mentioned in the work order, without prior concurrence of the purchaser, such installation &amp; commissioning will not deprive the contractor of his right to recover liquidated damage under clause </w:t>
      </w:r>
      <w:r>
        <w:rPr>
          <w:rFonts w:ascii="Arial" w:hAnsi="Arial" w:cs="Arial"/>
          <w:sz w:val="18"/>
          <w:szCs w:val="18"/>
          <w:lang w:val="en-GB"/>
        </w:rPr>
        <w:t xml:space="preserve"> 37.3</w:t>
      </w:r>
      <w:r w:rsidRPr="003850D2">
        <w:rPr>
          <w:rFonts w:ascii="Arial" w:hAnsi="Arial" w:cs="Arial"/>
          <w:sz w:val="18"/>
          <w:szCs w:val="18"/>
          <w:lang w:val="en-GB"/>
        </w:rPr>
        <w:t xml:space="preserve"> mentioned below </w:t>
      </w:r>
      <w:r>
        <w:rPr>
          <w:rFonts w:ascii="Arial" w:hAnsi="Arial" w:cs="Arial"/>
          <w:sz w:val="18"/>
          <w:szCs w:val="18"/>
          <w:lang w:val="en-GB"/>
        </w:rPr>
        <w:t>.</w:t>
      </w:r>
    </w:p>
    <w:p w:rsidR="00BC726C" w:rsidRPr="00F67D56" w:rsidRDefault="00BC726C" w:rsidP="007A16D5">
      <w:pPr>
        <w:pStyle w:val="ListParagraph"/>
        <w:numPr>
          <w:ilvl w:val="1"/>
          <w:numId w:val="97"/>
        </w:numPr>
        <w:ind w:left="1440" w:right="18" w:hanging="1440"/>
        <w:contextualSpacing/>
        <w:jc w:val="both"/>
        <w:rPr>
          <w:rFonts w:ascii="Arial" w:hAnsi="Arial" w:cs="Arial"/>
          <w:b/>
          <w:sz w:val="18"/>
          <w:szCs w:val="18"/>
          <w:lang w:val="en-GB"/>
        </w:rPr>
      </w:pPr>
      <w:r w:rsidRPr="00F67D56">
        <w:rPr>
          <w:rFonts w:ascii="Arial" w:hAnsi="Arial" w:cs="Arial"/>
          <w:sz w:val="18"/>
          <w:szCs w:val="18"/>
          <w:lang w:val="en-GB"/>
        </w:rPr>
        <w:t xml:space="preserve"> Quantum of liquidated damages assessed and levied by the purchaser shall be final and not challengeable by the supplier.  </w:t>
      </w:r>
    </w:p>
    <w:p w:rsidR="00BC726C" w:rsidRPr="003850D2" w:rsidRDefault="00BC726C" w:rsidP="00BC726C">
      <w:pPr>
        <w:ind w:right="18"/>
        <w:jc w:val="both"/>
        <w:rPr>
          <w:rFonts w:ascii="Arial" w:hAnsi="Arial" w:cs="Arial"/>
          <w:b/>
          <w:sz w:val="18"/>
          <w:szCs w:val="18"/>
          <w:lang w:val="en-GB"/>
        </w:rPr>
      </w:pPr>
    </w:p>
    <w:p w:rsidR="00BC726C" w:rsidRPr="00EE043F" w:rsidRDefault="00BC726C" w:rsidP="007A16D5">
      <w:pPr>
        <w:pStyle w:val="ListParagraph"/>
        <w:numPr>
          <w:ilvl w:val="1"/>
          <w:numId w:val="97"/>
        </w:numPr>
        <w:ind w:right="18"/>
        <w:contextualSpacing/>
        <w:jc w:val="both"/>
        <w:rPr>
          <w:rFonts w:ascii="Arial" w:hAnsi="Arial" w:cs="Arial"/>
          <w:b/>
          <w:sz w:val="18"/>
          <w:szCs w:val="18"/>
          <w:lang w:val="en-GB"/>
        </w:rPr>
      </w:pPr>
      <w:r>
        <w:rPr>
          <w:rFonts w:ascii="Arial" w:hAnsi="Arial" w:cs="Arial"/>
          <w:b/>
          <w:bCs/>
          <w:sz w:val="18"/>
          <w:szCs w:val="18"/>
        </w:rPr>
        <w:t xml:space="preserve">                </w:t>
      </w:r>
      <w:r w:rsidRPr="00EE043F">
        <w:rPr>
          <w:rFonts w:ascii="Arial" w:hAnsi="Arial" w:cs="Arial"/>
          <w:b/>
          <w:bCs/>
          <w:sz w:val="18"/>
          <w:szCs w:val="18"/>
        </w:rPr>
        <w:t xml:space="preserve">For works/Services                          </w:t>
      </w:r>
    </w:p>
    <w:p w:rsidR="00BC726C" w:rsidRPr="003850D2" w:rsidRDefault="00BC726C" w:rsidP="00BC726C">
      <w:pPr>
        <w:pStyle w:val="BodyTextIndent2"/>
        <w:ind w:left="1080" w:hanging="360"/>
        <w:rPr>
          <w:rFonts w:ascii="Arial" w:hAnsi="Arial" w:cs="Arial"/>
          <w:sz w:val="18"/>
          <w:szCs w:val="18"/>
        </w:rPr>
      </w:pPr>
      <w:r w:rsidRPr="003850D2">
        <w:rPr>
          <w:rFonts w:ascii="Arial" w:hAnsi="Arial" w:cs="Arial"/>
          <w:sz w:val="18"/>
          <w:szCs w:val="18"/>
        </w:rPr>
        <w:t>(I)</w:t>
      </w:r>
      <w:r w:rsidRPr="003850D2">
        <w:rPr>
          <w:rFonts w:ascii="Arial" w:hAnsi="Arial" w:cs="Arial"/>
          <w:sz w:val="18"/>
          <w:szCs w:val="18"/>
        </w:rPr>
        <w:tab/>
        <w:t xml:space="preserve">If the contractor desires an extension of time (without LD) for completion of the work due to reasons beyond its control, it shall apply in writing to the concerned DE within 3 days from the date of occurrence of such hindrance/reason for a particular Work Order.  </w:t>
      </w:r>
    </w:p>
    <w:p w:rsidR="00BC726C" w:rsidRPr="003850D2" w:rsidRDefault="00BC726C" w:rsidP="00BC726C">
      <w:pPr>
        <w:pStyle w:val="BodyTextIndent2"/>
        <w:ind w:left="1080" w:hanging="360"/>
        <w:rPr>
          <w:rFonts w:ascii="Arial" w:hAnsi="Arial" w:cs="Arial"/>
          <w:sz w:val="18"/>
          <w:szCs w:val="18"/>
        </w:rPr>
      </w:pPr>
      <w:r w:rsidRPr="003850D2">
        <w:rPr>
          <w:rFonts w:ascii="Arial" w:hAnsi="Arial" w:cs="Arial"/>
          <w:sz w:val="18"/>
          <w:szCs w:val="18"/>
        </w:rPr>
        <w:t xml:space="preserve"> (a).The DE can waive off the LD up to a maximum period of </w:t>
      </w:r>
      <w:r w:rsidRPr="003850D2">
        <w:rPr>
          <w:rFonts w:ascii="Arial" w:hAnsi="Arial" w:cs="Arial"/>
          <w:b/>
          <w:sz w:val="18"/>
          <w:szCs w:val="18"/>
          <w:u w:val="single"/>
        </w:rPr>
        <w:t>10</w:t>
      </w:r>
      <w:r w:rsidRPr="003850D2">
        <w:rPr>
          <w:rFonts w:ascii="Arial" w:hAnsi="Arial" w:cs="Arial"/>
          <w:sz w:val="18"/>
          <w:szCs w:val="18"/>
        </w:rPr>
        <w:t xml:space="preserve"> days in case he is fully satisfied with the reasons  for delay.</w:t>
      </w:r>
    </w:p>
    <w:p w:rsidR="00BC726C" w:rsidRPr="003850D2" w:rsidRDefault="00BC726C" w:rsidP="00BC726C">
      <w:pPr>
        <w:pStyle w:val="BodyTextIndent2"/>
        <w:ind w:left="1080" w:hanging="360"/>
        <w:rPr>
          <w:rFonts w:ascii="Arial" w:hAnsi="Arial" w:cs="Arial"/>
          <w:sz w:val="18"/>
          <w:szCs w:val="18"/>
        </w:rPr>
      </w:pPr>
      <w:r w:rsidRPr="003850D2">
        <w:rPr>
          <w:rFonts w:ascii="Arial" w:hAnsi="Arial" w:cs="Arial"/>
          <w:sz w:val="18"/>
          <w:szCs w:val="18"/>
        </w:rPr>
        <w:t>(b).  In case DE is of the opinion that waiver of LD is justified for more than 10 days, approval of concerned DGM shall have to be taken.</w:t>
      </w:r>
    </w:p>
    <w:p w:rsidR="00BC726C" w:rsidRPr="003850D2" w:rsidRDefault="00BC726C" w:rsidP="00BC726C">
      <w:pPr>
        <w:pStyle w:val="BodyTextIndent2"/>
        <w:ind w:firstLine="1080"/>
        <w:rPr>
          <w:rFonts w:ascii="Arial" w:hAnsi="Arial" w:cs="Arial"/>
          <w:sz w:val="18"/>
          <w:szCs w:val="18"/>
        </w:rPr>
      </w:pPr>
      <w:r w:rsidRPr="003850D2">
        <w:rPr>
          <w:rFonts w:ascii="Arial" w:hAnsi="Arial" w:cs="Arial"/>
          <w:sz w:val="18"/>
          <w:szCs w:val="18"/>
        </w:rPr>
        <w:t>The decision of DE/DGM/GM will be final and binding in this regard.</w:t>
      </w:r>
    </w:p>
    <w:p w:rsidR="00BC726C" w:rsidRPr="003850D2" w:rsidRDefault="00BC726C" w:rsidP="00BC726C">
      <w:pPr>
        <w:pStyle w:val="BodyTextIndent2"/>
        <w:ind w:left="1309" w:firstLine="0"/>
        <w:rPr>
          <w:rFonts w:ascii="Arial" w:hAnsi="Arial" w:cs="Arial"/>
          <w:sz w:val="18"/>
          <w:szCs w:val="18"/>
        </w:rPr>
      </w:pPr>
    </w:p>
    <w:p w:rsidR="00BC726C" w:rsidRPr="003850D2" w:rsidRDefault="00BC726C" w:rsidP="00BC726C">
      <w:pPr>
        <w:pStyle w:val="BodyTextIndent2"/>
        <w:ind w:left="1080" w:hanging="400"/>
        <w:rPr>
          <w:rFonts w:ascii="Arial" w:hAnsi="Arial" w:cs="Arial"/>
          <w:sz w:val="18"/>
          <w:szCs w:val="18"/>
        </w:rPr>
      </w:pPr>
      <w:r w:rsidRPr="003850D2">
        <w:rPr>
          <w:rFonts w:ascii="Arial" w:hAnsi="Arial" w:cs="Arial"/>
          <w:sz w:val="18"/>
          <w:szCs w:val="18"/>
        </w:rPr>
        <w:t>(II)</w:t>
      </w:r>
      <w:r>
        <w:rPr>
          <w:rFonts w:ascii="Arial" w:hAnsi="Arial" w:cs="Arial"/>
          <w:sz w:val="18"/>
          <w:szCs w:val="18"/>
        </w:rPr>
        <w:t xml:space="preserve"> </w:t>
      </w:r>
      <w:r w:rsidRPr="003850D2">
        <w:rPr>
          <w:rFonts w:ascii="Arial" w:hAnsi="Arial" w:cs="Arial"/>
          <w:sz w:val="18"/>
          <w:szCs w:val="18"/>
        </w:rPr>
        <w:t xml:space="preserve"> </w:t>
      </w:r>
      <w:r w:rsidRPr="003850D2">
        <w:rPr>
          <w:rFonts w:ascii="Arial" w:hAnsi="Arial" w:cs="Arial"/>
          <w:b/>
          <w:bCs/>
          <w:sz w:val="18"/>
          <w:szCs w:val="18"/>
        </w:rPr>
        <w:t>Delay in Start</w:t>
      </w:r>
      <w:r w:rsidRPr="003850D2">
        <w:rPr>
          <w:rFonts w:ascii="Arial" w:hAnsi="Arial" w:cs="Arial"/>
          <w:b/>
          <w:bCs/>
          <w:sz w:val="18"/>
          <w:szCs w:val="18"/>
          <w:u w:val="single"/>
        </w:rPr>
        <w:t>:</w:t>
      </w:r>
      <w:r w:rsidRPr="003850D2">
        <w:rPr>
          <w:rFonts w:ascii="Arial" w:hAnsi="Arial" w:cs="Arial"/>
          <w:b/>
          <w:bCs/>
          <w:sz w:val="18"/>
          <w:szCs w:val="18"/>
        </w:rPr>
        <w:t xml:space="preserve"> </w:t>
      </w:r>
      <w:r w:rsidRPr="003850D2">
        <w:rPr>
          <w:rFonts w:ascii="Arial" w:hAnsi="Arial" w:cs="Arial"/>
          <w:sz w:val="18"/>
          <w:szCs w:val="18"/>
        </w:rPr>
        <w:t xml:space="preserve">If the contractor fails to start the work within the specified period as per W.O., without any valid reason, LD shall be levied @ Rs.500/- for each day of delay.  </w:t>
      </w:r>
    </w:p>
    <w:p w:rsidR="00BC726C" w:rsidRPr="003850D2" w:rsidRDefault="00BC726C" w:rsidP="00BC726C">
      <w:pPr>
        <w:pStyle w:val="BodyTextIndent2"/>
        <w:ind w:left="1080" w:hanging="400"/>
        <w:rPr>
          <w:rFonts w:ascii="Arial" w:hAnsi="Arial" w:cs="Arial"/>
          <w:sz w:val="18"/>
          <w:szCs w:val="18"/>
        </w:rPr>
      </w:pPr>
      <w:r w:rsidRPr="003850D2">
        <w:rPr>
          <w:rFonts w:ascii="Arial" w:hAnsi="Arial" w:cs="Arial"/>
          <w:sz w:val="18"/>
          <w:szCs w:val="18"/>
        </w:rPr>
        <w:t xml:space="preserve">(III) </w:t>
      </w:r>
      <w:r w:rsidRPr="003850D2">
        <w:rPr>
          <w:rFonts w:ascii="Arial" w:hAnsi="Arial" w:cs="Arial"/>
          <w:b/>
          <w:bCs/>
          <w:sz w:val="18"/>
          <w:szCs w:val="18"/>
        </w:rPr>
        <w:t>Delay in Execution/Completion:</w:t>
      </w:r>
      <w:r w:rsidRPr="003850D2">
        <w:rPr>
          <w:rFonts w:ascii="Arial" w:hAnsi="Arial" w:cs="Arial"/>
          <w:sz w:val="18"/>
          <w:szCs w:val="18"/>
        </w:rPr>
        <w:t xml:space="preserve"> If the contractor fails to execute the work within the specified time schedule as per W.O. or during the extended period LD shall be levied @ Rs 1000/- for each day of delay.</w:t>
      </w:r>
    </w:p>
    <w:p w:rsidR="00BC726C" w:rsidRPr="003850D2" w:rsidRDefault="00BC726C" w:rsidP="007A16D5">
      <w:pPr>
        <w:pStyle w:val="BodyTextIndent2"/>
        <w:numPr>
          <w:ilvl w:val="2"/>
          <w:numId w:val="40"/>
        </w:numPr>
        <w:tabs>
          <w:tab w:val="clear" w:pos="2700"/>
        </w:tabs>
        <w:spacing w:line="240" w:lineRule="auto"/>
        <w:ind w:left="1080" w:right="0" w:hanging="400"/>
        <w:jc w:val="left"/>
        <w:rPr>
          <w:rFonts w:ascii="Arial" w:hAnsi="Arial" w:cs="Arial"/>
          <w:sz w:val="18"/>
          <w:szCs w:val="18"/>
        </w:rPr>
      </w:pPr>
      <w:r w:rsidRPr="003850D2">
        <w:rPr>
          <w:rFonts w:ascii="Arial" w:hAnsi="Arial" w:cs="Arial"/>
          <w:sz w:val="18"/>
          <w:szCs w:val="18"/>
        </w:rPr>
        <w:t>LD shall be levied by DE to a maximum of 12% of respective W.O. (amount payable to contractor</w:t>
      </w:r>
      <w:r>
        <w:rPr>
          <w:rFonts w:ascii="Arial" w:hAnsi="Arial" w:cs="Arial"/>
          <w:sz w:val="18"/>
          <w:szCs w:val="18"/>
        </w:rPr>
        <w:t xml:space="preserve"> </w:t>
      </w:r>
      <w:r w:rsidRPr="003850D2">
        <w:rPr>
          <w:rFonts w:ascii="Arial" w:hAnsi="Arial" w:cs="Arial"/>
          <w:sz w:val="18"/>
          <w:szCs w:val="18"/>
        </w:rPr>
        <w:t>)</w:t>
      </w:r>
      <w:r>
        <w:rPr>
          <w:rFonts w:ascii="Arial" w:hAnsi="Arial" w:cs="Arial"/>
          <w:sz w:val="18"/>
          <w:szCs w:val="18"/>
        </w:rPr>
        <w:t xml:space="preserve"> </w:t>
      </w:r>
      <w:r w:rsidRPr="00961DF7">
        <w:rPr>
          <w:rFonts w:ascii="Tahoma" w:hAnsi="Tahoma" w:cs="Tahoma"/>
          <w:b/>
          <w:color w:val="FF0000"/>
          <w:sz w:val="18"/>
          <w:szCs w:val="18"/>
        </w:rPr>
        <w:t>excluding GST</w:t>
      </w:r>
      <w:r>
        <w:rPr>
          <w:rFonts w:ascii="Arial" w:hAnsi="Arial" w:cs="Arial"/>
          <w:sz w:val="18"/>
          <w:szCs w:val="18"/>
        </w:rPr>
        <w:t xml:space="preserve">  </w:t>
      </w:r>
      <w:r w:rsidRPr="003850D2">
        <w:rPr>
          <w:rFonts w:ascii="Arial" w:hAnsi="Arial" w:cs="Arial"/>
          <w:sz w:val="18"/>
          <w:szCs w:val="18"/>
        </w:rPr>
        <w:t>and will be recorded on the bill.</w:t>
      </w:r>
    </w:p>
    <w:p w:rsidR="00BC726C" w:rsidRPr="003850D2" w:rsidRDefault="00BC726C" w:rsidP="00BC726C">
      <w:pPr>
        <w:pStyle w:val="BodyTextIndent2"/>
        <w:ind w:left="680" w:firstLine="0"/>
        <w:rPr>
          <w:rFonts w:ascii="Arial" w:hAnsi="Arial" w:cs="Arial"/>
          <w:sz w:val="18"/>
          <w:szCs w:val="18"/>
        </w:rPr>
      </w:pPr>
    </w:p>
    <w:p w:rsidR="00BC726C" w:rsidRPr="003850D2" w:rsidRDefault="00BC726C" w:rsidP="007A16D5">
      <w:pPr>
        <w:pStyle w:val="BodyTextIndent2"/>
        <w:numPr>
          <w:ilvl w:val="2"/>
          <w:numId w:val="40"/>
        </w:numPr>
        <w:tabs>
          <w:tab w:val="clear" w:pos="2700"/>
        </w:tabs>
        <w:spacing w:line="240" w:lineRule="auto"/>
        <w:ind w:left="1080" w:right="0" w:hanging="360"/>
        <w:rPr>
          <w:rFonts w:ascii="Arial" w:hAnsi="Arial" w:cs="Arial"/>
          <w:sz w:val="18"/>
          <w:szCs w:val="18"/>
        </w:rPr>
      </w:pPr>
      <w:r w:rsidRPr="003850D2">
        <w:rPr>
          <w:rFonts w:ascii="Arial" w:hAnsi="Arial" w:cs="Arial"/>
          <w:sz w:val="18"/>
          <w:szCs w:val="18"/>
        </w:rPr>
        <w:t>If the contractor fails to redress the trench properly i.e. ramming and consolidation of the trench and removing of surplus earth, road spoils within 48 hours of the completion of the work, then a penalty at the rate of 20% of the excavation of trenching charge on pro-rata basis shall be recovered straightway from the bill.</w:t>
      </w:r>
    </w:p>
    <w:p w:rsidR="00BC726C" w:rsidRPr="003850D2" w:rsidRDefault="00BC726C" w:rsidP="00BC726C">
      <w:pPr>
        <w:pStyle w:val="BodyTextIndent2"/>
        <w:spacing w:line="240" w:lineRule="auto"/>
        <w:ind w:left="1980" w:right="0" w:firstLine="0"/>
        <w:rPr>
          <w:rFonts w:ascii="Arial" w:hAnsi="Arial" w:cs="Arial"/>
          <w:sz w:val="18"/>
          <w:szCs w:val="18"/>
        </w:rPr>
      </w:pPr>
    </w:p>
    <w:p w:rsidR="00BC726C" w:rsidRPr="003850D2" w:rsidRDefault="00BC726C" w:rsidP="007A16D5">
      <w:pPr>
        <w:pStyle w:val="BodyTextIndent2"/>
        <w:numPr>
          <w:ilvl w:val="2"/>
          <w:numId w:val="40"/>
        </w:numPr>
        <w:tabs>
          <w:tab w:val="clear" w:pos="2700"/>
        </w:tabs>
        <w:spacing w:line="240" w:lineRule="auto"/>
        <w:ind w:left="1080" w:right="0" w:hanging="360"/>
        <w:rPr>
          <w:rFonts w:ascii="Arial" w:hAnsi="Arial" w:cs="Arial"/>
          <w:sz w:val="18"/>
          <w:szCs w:val="18"/>
        </w:rPr>
      </w:pPr>
      <w:r w:rsidRPr="003850D2">
        <w:rPr>
          <w:rFonts w:ascii="Arial" w:hAnsi="Arial" w:cs="Arial"/>
          <w:sz w:val="18"/>
          <w:szCs w:val="18"/>
        </w:rPr>
        <w:t xml:space="preserve">The cable laying/pulling has to be done by using jack, failing which a penalty of Rs.500/- will be imposed on each such occasion.  </w:t>
      </w:r>
    </w:p>
    <w:p w:rsidR="00BC726C" w:rsidRPr="003850D2" w:rsidRDefault="00BC726C" w:rsidP="00BC726C">
      <w:pPr>
        <w:pStyle w:val="BodyTextIndent2"/>
        <w:spacing w:line="240" w:lineRule="auto"/>
        <w:ind w:right="0" w:firstLine="0"/>
        <w:rPr>
          <w:rFonts w:ascii="Arial" w:hAnsi="Arial" w:cs="Arial"/>
          <w:sz w:val="18"/>
          <w:szCs w:val="18"/>
        </w:rPr>
      </w:pPr>
    </w:p>
    <w:p w:rsidR="00BC726C" w:rsidRPr="003850D2" w:rsidRDefault="00BC726C" w:rsidP="007A16D5">
      <w:pPr>
        <w:pStyle w:val="BodyTextIndent2"/>
        <w:numPr>
          <w:ilvl w:val="2"/>
          <w:numId w:val="40"/>
        </w:numPr>
        <w:tabs>
          <w:tab w:val="clear" w:pos="2700"/>
        </w:tabs>
        <w:spacing w:line="240" w:lineRule="auto"/>
        <w:ind w:left="1080" w:right="0" w:hanging="360"/>
        <w:jc w:val="left"/>
        <w:rPr>
          <w:rFonts w:ascii="Arial" w:hAnsi="Arial" w:cs="Arial"/>
          <w:sz w:val="18"/>
          <w:szCs w:val="18"/>
        </w:rPr>
      </w:pPr>
      <w:r w:rsidRPr="003850D2">
        <w:rPr>
          <w:rFonts w:ascii="Arial" w:hAnsi="Arial" w:cs="Arial"/>
          <w:sz w:val="18"/>
          <w:szCs w:val="18"/>
        </w:rPr>
        <w:t xml:space="preserve">Test pits/trench should be restored immediately after completion of work.  The contractor will be wholly responsible for any damage to life &amp; property of any person due to delay in restoration work. If the pits are not restored as per specifications of local bodies in time, penalty of Rs. 1000/- per day for first day and Rs. 500/- per day for each subsequent day shall be imposed. </w:t>
      </w:r>
    </w:p>
    <w:p w:rsidR="00BC726C" w:rsidRPr="003850D2" w:rsidRDefault="00BC726C" w:rsidP="00BC726C">
      <w:pPr>
        <w:pStyle w:val="BodyTextIndent2"/>
        <w:spacing w:line="240" w:lineRule="auto"/>
        <w:ind w:right="0" w:firstLine="0"/>
        <w:jc w:val="left"/>
        <w:rPr>
          <w:rFonts w:ascii="Arial" w:hAnsi="Arial" w:cs="Arial"/>
          <w:sz w:val="18"/>
          <w:szCs w:val="18"/>
        </w:rPr>
      </w:pPr>
    </w:p>
    <w:p w:rsidR="00BC726C" w:rsidRPr="003850D2" w:rsidRDefault="00BC726C" w:rsidP="007A16D5">
      <w:pPr>
        <w:pStyle w:val="BodyTextIndent2"/>
        <w:numPr>
          <w:ilvl w:val="2"/>
          <w:numId w:val="40"/>
        </w:numPr>
        <w:tabs>
          <w:tab w:val="clear" w:pos="2700"/>
        </w:tabs>
        <w:spacing w:line="240" w:lineRule="auto"/>
        <w:ind w:left="1080" w:right="0" w:hanging="360"/>
        <w:rPr>
          <w:rFonts w:ascii="Arial" w:hAnsi="Arial" w:cs="Arial"/>
          <w:sz w:val="18"/>
          <w:szCs w:val="18"/>
        </w:rPr>
      </w:pPr>
      <w:r>
        <w:rPr>
          <w:rFonts w:ascii="Arial" w:hAnsi="Arial" w:cs="Arial"/>
          <w:sz w:val="18"/>
          <w:szCs w:val="18"/>
        </w:rPr>
        <w:t>I</w:t>
      </w:r>
      <w:r w:rsidRPr="003850D2">
        <w:rPr>
          <w:rFonts w:ascii="Arial" w:hAnsi="Arial" w:cs="Arial"/>
          <w:sz w:val="18"/>
          <w:szCs w:val="18"/>
        </w:rPr>
        <w:t xml:space="preserve">n cases of damage to the existing cable (PIJF/OF) penalty (recovery) of Rs 2000/- shall be imposed per case.  </w:t>
      </w:r>
    </w:p>
    <w:p w:rsidR="00BC726C" w:rsidRPr="003850D2" w:rsidRDefault="00BC726C" w:rsidP="00BC726C">
      <w:pPr>
        <w:pStyle w:val="BodyTextIndent2"/>
        <w:spacing w:line="240" w:lineRule="auto"/>
        <w:ind w:left="1980" w:right="0" w:firstLine="0"/>
        <w:jc w:val="left"/>
        <w:rPr>
          <w:rFonts w:ascii="Arial" w:hAnsi="Arial" w:cs="Arial"/>
          <w:sz w:val="18"/>
          <w:szCs w:val="18"/>
        </w:rPr>
      </w:pPr>
    </w:p>
    <w:p w:rsidR="00BC726C" w:rsidRPr="003850D2" w:rsidRDefault="00BC726C" w:rsidP="007A16D5">
      <w:pPr>
        <w:pStyle w:val="BodyTextIndent2"/>
        <w:numPr>
          <w:ilvl w:val="2"/>
          <w:numId w:val="40"/>
        </w:numPr>
        <w:tabs>
          <w:tab w:val="clear" w:pos="2700"/>
        </w:tabs>
        <w:spacing w:line="240" w:lineRule="auto"/>
        <w:ind w:left="1080" w:right="0" w:hanging="360"/>
        <w:rPr>
          <w:rFonts w:ascii="Arial" w:hAnsi="Arial" w:cs="Arial"/>
          <w:b/>
          <w:sz w:val="18"/>
          <w:szCs w:val="18"/>
        </w:rPr>
      </w:pPr>
      <w:r w:rsidRPr="003850D2">
        <w:rPr>
          <w:rFonts w:ascii="Arial" w:hAnsi="Arial" w:cs="Arial"/>
          <w:b/>
          <w:sz w:val="18"/>
          <w:szCs w:val="18"/>
        </w:rPr>
        <w:t xml:space="preserve">In case of damage to the OF cable/any passive equipment/component, the cost of the cable/ passive equipment/component damaged  plus 20% overhead charges shall be recovered as penalty from the contractor.  In this regard, decision of MTNL shall be final and binding on the contractor to pay. </w:t>
      </w:r>
    </w:p>
    <w:p w:rsidR="00BC726C" w:rsidRPr="003850D2" w:rsidRDefault="00BC726C" w:rsidP="00BC726C">
      <w:pPr>
        <w:pStyle w:val="BodyTextIndent2"/>
        <w:spacing w:line="240" w:lineRule="auto"/>
        <w:ind w:right="0" w:firstLine="0"/>
        <w:rPr>
          <w:rFonts w:ascii="Arial" w:hAnsi="Arial" w:cs="Arial"/>
          <w:b/>
          <w:sz w:val="18"/>
          <w:szCs w:val="18"/>
        </w:rPr>
      </w:pPr>
    </w:p>
    <w:p w:rsidR="00BC726C" w:rsidRPr="003850D2" w:rsidRDefault="00BC726C" w:rsidP="007A16D5">
      <w:pPr>
        <w:pStyle w:val="BodyTextIndent2"/>
        <w:numPr>
          <w:ilvl w:val="2"/>
          <w:numId w:val="40"/>
        </w:numPr>
        <w:tabs>
          <w:tab w:val="clear" w:pos="2700"/>
        </w:tabs>
        <w:spacing w:line="240" w:lineRule="auto"/>
        <w:ind w:left="1080" w:right="0" w:hanging="360"/>
        <w:rPr>
          <w:rFonts w:ascii="Arial" w:hAnsi="Arial" w:cs="Arial"/>
          <w:sz w:val="18"/>
          <w:szCs w:val="18"/>
        </w:rPr>
      </w:pPr>
      <w:r w:rsidRPr="003850D2">
        <w:rPr>
          <w:rFonts w:ascii="Arial" w:hAnsi="Arial" w:cs="Arial"/>
          <w:sz w:val="18"/>
          <w:szCs w:val="18"/>
        </w:rPr>
        <w:lastRenderedPageBreak/>
        <w:t xml:space="preserve">In case of damage to ducted PIJF/OF cable, the cost of full cable length plus 20% overhead charges shall be recovered from the contractor. </w:t>
      </w:r>
    </w:p>
    <w:p w:rsidR="00BC726C" w:rsidRPr="003850D2" w:rsidRDefault="00BC726C" w:rsidP="00BC726C">
      <w:pPr>
        <w:pStyle w:val="BodyTextIndent2"/>
        <w:spacing w:line="240" w:lineRule="auto"/>
        <w:ind w:right="0" w:firstLine="0"/>
        <w:rPr>
          <w:rFonts w:ascii="Arial" w:hAnsi="Arial" w:cs="Arial"/>
          <w:sz w:val="18"/>
          <w:szCs w:val="18"/>
        </w:rPr>
      </w:pPr>
    </w:p>
    <w:p w:rsidR="00BC726C" w:rsidRPr="003850D2" w:rsidRDefault="00BC726C" w:rsidP="007A16D5">
      <w:pPr>
        <w:pStyle w:val="BodyTextIndent2"/>
        <w:numPr>
          <w:ilvl w:val="2"/>
          <w:numId w:val="40"/>
        </w:numPr>
        <w:tabs>
          <w:tab w:val="clear" w:pos="2700"/>
        </w:tabs>
        <w:spacing w:line="240" w:lineRule="auto"/>
        <w:ind w:left="1080" w:right="0" w:hanging="400"/>
        <w:rPr>
          <w:rFonts w:ascii="Arial" w:hAnsi="Arial" w:cs="Arial"/>
          <w:sz w:val="18"/>
          <w:szCs w:val="18"/>
        </w:rPr>
      </w:pPr>
      <w:r w:rsidRPr="003850D2">
        <w:rPr>
          <w:rFonts w:ascii="Arial" w:hAnsi="Arial" w:cs="Arial"/>
          <w:sz w:val="18"/>
          <w:szCs w:val="18"/>
        </w:rPr>
        <w:t>The LD charges/penalties shall be recovered from the amount due to the contractor in the same or other W.O. or from the Security Deposit or from any other amount payable to the contractor by MTNL.</w:t>
      </w:r>
    </w:p>
    <w:p w:rsidR="00BC726C" w:rsidRPr="003850D2" w:rsidRDefault="00BC726C" w:rsidP="00BC726C">
      <w:pPr>
        <w:pStyle w:val="BodyText"/>
        <w:widowControl w:val="0"/>
        <w:tabs>
          <w:tab w:val="left" w:pos="780"/>
        </w:tabs>
        <w:spacing w:line="276" w:lineRule="auto"/>
        <w:ind w:left="1080" w:right="189"/>
        <w:rPr>
          <w:rFonts w:ascii="Arial" w:hAnsi="Arial" w:cs="Arial"/>
          <w:sz w:val="18"/>
          <w:szCs w:val="18"/>
        </w:rPr>
      </w:pPr>
      <w:r w:rsidRPr="003850D2">
        <w:rPr>
          <w:sz w:val="18"/>
          <w:szCs w:val="18"/>
        </w:rPr>
        <w:t xml:space="preserve"> </w:t>
      </w:r>
      <w:r w:rsidRPr="00842438">
        <w:rPr>
          <w:rFonts w:ascii="Tahoma" w:hAnsi="Tahoma" w:cs="Tahoma"/>
          <w:color w:val="FF0000"/>
          <w:sz w:val="18"/>
          <w:szCs w:val="18"/>
          <w:lang w:val="en-IN"/>
        </w:rPr>
        <w:t xml:space="preserve">The Purchaser reserves the right to recover the Liquidated Damages from the Invoices raised by the supplier. To facilitate recovery of Liquidated Damages, the Credit Note shall be issued by the supplier, failing which </w:t>
      </w:r>
      <w:r w:rsidRPr="00842438">
        <w:rPr>
          <w:rFonts w:ascii="Tahoma" w:hAnsi="Tahoma" w:cs="Tahoma"/>
          <w:color w:val="FF0000"/>
          <w:spacing w:val="-1"/>
          <w:sz w:val="18"/>
          <w:szCs w:val="18"/>
        </w:rPr>
        <w:t>the purchaser shall adjust the amount to be recovered from the pending payments by issuing an invoice/debit note for the corresponding amount, at the risk and cost to the supplier including applicable GST, if any.</w:t>
      </w:r>
    </w:p>
    <w:p w:rsidR="00BC726C" w:rsidRPr="00E27E5C" w:rsidRDefault="00BC726C" w:rsidP="00BC726C">
      <w:pPr>
        <w:pStyle w:val="BodyTextIndent3"/>
        <w:ind w:left="2160" w:hanging="1440"/>
        <w:rPr>
          <w:bCs/>
          <w:sz w:val="18"/>
          <w:szCs w:val="18"/>
        </w:rPr>
      </w:pPr>
      <w:r w:rsidRPr="00E27E5C">
        <w:rPr>
          <w:b/>
          <w:bCs/>
          <w:sz w:val="18"/>
          <w:szCs w:val="18"/>
        </w:rPr>
        <w:t xml:space="preserve">   Delay Register:</w:t>
      </w:r>
      <w:r w:rsidRPr="00E27E5C">
        <w:rPr>
          <w:bCs/>
          <w:sz w:val="18"/>
          <w:szCs w:val="18"/>
        </w:rPr>
        <w:t xml:space="preserve"> </w:t>
      </w:r>
    </w:p>
    <w:p w:rsidR="00BC726C" w:rsidRPr="006C1E73" w:rsidRDefault="00BC726C" w:rsidP="00BC726C">
      <w:pPr>
        <w:pStyle w:val="BodyTextIndent3"/>
        <w:ind w:left="1080" w:hanging="1440"/>
        <w:rPr>
          <w:sz w:val="18"/>
          <w:szCs w:val="18"/>
          <w:lang w:val="en-GB"/>
        </w:rPr>
      </w:pPr>
      <w:r>
        <w:rPr>
          <w:bCs/>
          <w:sz w:val="18"/>
          <w:szCs w:val="18"/>
        </w:rPr>
        <w:t xml:space="preserve">       </w:t>
      </w:r>
      <w:r>
        <w:rPr>
          <w:bCs/>
          <w:sz w:val="18"/>
          <w:szCs w:val="18"/>
        </w:rPr>
        <w:tab/>
      </w:r>
      <w:r w:rsidR="00C63580">
        <w:rPr>
          <w:bCs/>
          <w:sz w:val="18"/>
          <w:szCs w:val="18"/>
        </w:rPr>
        <w:t xml:space="preserve">               </w:t>
      </w:r>
      <w:r w:rsidRPr="003850D2">
        <w:rPr>
          <w:bCs/>
          <w:sz w:val="18"/>
          <w:szCs w:val="18"/>
        </w:rPr>
        <w:t xml:space="preserve"> </w:t>
      </w:r>
      <w:r w:rsidRPr="003850D2">
        <w:rPr>
          <w:sz w:val="18"/>
          <w:szCs w:val="18"/>
        </w:rPr>
        <w:t xml:space="preserve">For the purpose of imposing LD/penalty, record of delays/ penalty details shall be maintained in a register called “Delay Register”.  All the entries should be signed by SDE/DE and the Contractor.  In case the contractor does not sign, a registered notice is to be sent to him in this </w:t>
      </w:r>
      <w:r w:rsidRPr="003850D2">
        <w:t>regard and it will be treated as deemed to be signed by the contractor in the Delay Register.</w:t>
      </w:r>
    </w:p>
    <w:p w:rsidR="00BC726C" w:rsidRPr="00F35CED" w:rsidRDefault="00BC726C" w:rsidP="007A16D5">
      <w:pPr>
        <w:pStyle w:val="ListParagraph"/>
        <w:numPr>
          <w:ilvl w:val="0"/>
          <w:numId w:val="97"/>
        </w:numPr>
        <w:ind w:right="18"/>
        <w:contextualSpacing/>
        <w:rPr>
          <w:rFonts w:ascii="Arial" w:hAnsi="Arial" w:cs="Arial"/>
          <w:sz w:val="18"/>
          <w:szCs w:val="18"/>
          <w:lang w:val="en-GB"/>
        </w:rPr>
      </w:pPr>
      <w:r w:rsidRPr="00F35CED">
        <w:rPr>
          <w:rFonts w:ascii="Arial" w:hAnsi="Arial" w:cs="Arial"/>
          <w:b/>
          <w:bCs/>
          <w:sz w:val="18"/>
          <w:szCs w:val="18"/>
        </w:rPr>
        <w:t xml:space="preserve">             Blacklisting of Contractor: </w:t>
      </w:r>
    </w:p>
    <w:p w:rsidR="00BC726C" w:rsidRPr="00F35CED" w:rsidRDefault="00BC726C" w:rsidP="00BC726C">
      <w:pPr>
        <w:ind w:right="18"/>
        <w:rPr>
          <w:rFonts w:ascii="Arial" w:hAnsi="Arial" w:cs="Arial"/>
          <w:sz w:val="18"/>
          <w:szCs w:val="18"/>
          <w:lang w:val="en-GB"/>
        </w:rPr>
      </w:pPr>
    </w:p>
    <w:p w:rsidR="00BC726C" w:rsidRPr="006C1E73" w:rsidRDefault="00BC726C" w:rsidP="00BC726C">
      <w:pPr>
        <w:ind w:left="1080" w:right="18"/>
        <w:jc w:val="both"/>
        <w:rPr>
          <w:rFonts w:ascii="Arial" w:hAnsi="Arial" w:cs="Arial"/>
          <w:sz w:val="18"/>
          <w:szCs w:val="18"/>
          <w:lang w:val="en-GB"/>
        </w:rPr>
      </w:pPr>
      <w:r w:rsidRPr="006C1E73">
        <w:rPr>
          <w:rFonts w:ascii="Arial" w:hAnsi="Arial" w:cs="Arial"/>
          <w:sz w:val="18"/>
          <w:szCs w:val="18"/>
        </w:rPr>
        <w:t>Blacklisting of contract shall be done in case of either and/or the following events:</w:t>
      </w:r>
    </w:p>
    <w:p w:rsidR="00BC726C" w:rsidRPr="006C1E73" w:rsidRDefault="00BC726C" w:rsidP="00BC726C">
      <w:pPr>
        <w:pStyle w:val="BodyTextIndent2"/>
        <w:ind w:left="1080" w:firstLine="0"/>
        <w:rPr>
          <w:rFonts w:ascii="Arial" w:hAnsi="Arial" w:cs="Arial"/>
          <w:sz w:val="18"/>
          <w:szCs w:val="18"/>
        </w:rPr>
      </w:pPr>
      <w:r w:rsidRPr="006C1E73">
        <w:rPr>
          <w:rFonts w:ascii="Arial" w:hAnsi="Arial" w:cs="Arial"/>
          <w:sz w:val="18"/>
          <w:szCs w:val="18"/>
        </w:rPr>
        <w:t>(i)</w:t>
      </w:r>
      <w:r w:rsidRPr="006C1E73">
        <w:rPr>
          <w:rFonts w:ascii="Arial" w:hAnsi="Arial" w:cs="Arial"/>
          <w:sz w:val="18"/>
          <w:szCs w:val="18"/>
        </w:rPr>
        <w:tab/>
        <w:t>Any breach by the Contractor of any of the terms &amp; conditions or refusal to carry out the work.</w:t>
      </w:r>
    </w:p>
    <w:p w:rsidR="00BC726C" w:rsidRPr="006C1E73" w:rsidRDefault="00BC726C" w:rsidP="00BC726C">
      <w:pPr>
        <w:pStyle w:val="BodyTextIndent2"/>
        <w:ind w:left="1440" w:hanging="360"/>
        <w:rPr>
          <w:rFonts w:ascii="Arial" w:hAnsi="Arial" w:cs="Arial"/>
          <w:sz w:val="18"/>
          <w:szCs w:val="18"/>
        </w:rPr>
      </w:pPr>
      <w:r w:rsidRPr="006C1E73">
        <w:rPr>
          <w:rFonts w:ascii="Arial" w:hAnsi="Arial" w:cs="Arial"/>
          <w:sz w:val="18"/>
          <w:szCs w:val="18"/>
        </w:rPr>
        <w:t>(ii)</w:t>
      </w:r>
      <w:r w:rsidRPr="006C1E73">
        <w:rPr>
          <w:rFonts w:ascii="Arial" w:hAnsi="Arial" w:cs="Arial"/>
          <w:sz w:val="18"/>
          <w:szCs w:val="18"/>
        </w:rPr>
        <w:tab/>
        <w:t>If any fraud or fraudulent motive is detected in the Contractor’s actions with the MTNL and / or;</w:t>
      </w:r>
    </w:p>
    <w:p w:rsidR="00BC726C" w:rsidRPr="006C1E73" w:rsidRDefault="00BC726C" w:rsidP="00BC726C">
      <w:pPr>
        <w:pStyle w:val="BodyTextIndent2"/>
        <w:ind w:left="1440" w:hanging="360"/>
        <w:rPr>
          <w:rFonts w:ascii="Arial" w:hAnsi="Arial" w:cs="Arial"/>
          <w:sz w:val="18"/>
          <w:szCs w:val="18"/>
        </w:rPr>
      </w:pPr>
      <w:r w:rsidRPr="006C1E73">
        <w:rPr>
          <w:rFonts w:ascii="Arial" w:hAnsi="Arial" w:cs="Arial"/>
          <w:sz w:val="18"/>
          <w:szCs w:val="18"/>
        </w:rPr>
        <w:t>(iii)</w:t>
      </w:r>
      <w:r w:rsidRPr="006C1E73">
        <w:rPr>
          <w:rFonts w:ascii="Arial" w:hAnsi="Arial" w:cs="Arial"/>
          <w:sz w:val="18"/>
          <w:szCs w:val="18"/>
        </w:rPr>
        <w:tab/>
        <w:t>If the Contractor demands undue changes not stipulated in the Contract and/or;</w:t>
      </w:r>
    </w:p>
    <w:p w:rsidR="00BC726C" w:rsidRPr="006C1E73" w:rsidRDefault="00BC726C" w:rsidP="00BC726C">
      <w:pPr>
        <w:pStyle w:val="BodyTextIndent2"/>
        <w:ind w:left="1440" w:hanging="360"/>
        <w:rPr>
          <w:rFonts w:ascii="Arial" w:hAnsi="Arial" w:cs="Arial"/>
          <w:sz w:val="18"/>
          <w:szCs w:val="18"/>
        </w:rPr>
      </w:pPr>
      <w:r w:rsidRPr="006C1E73">
        <w:rPr>
          <w:rFonts w:ascii="Arial" w:hAnsi="Arial" w:cs="Arial"/>
          <w:sz w:val="18"/>
          <w:szCs w:val="18"/>
        </w:rPr>
        <w:t>(iv)</w:t>
      </w:r>
      <w:r w:rsidRPr="006C1E73">
        <w:rPr>
          <w:rFonts w:ascii="Arial" w:hAnsi="Arial" w:cs="Arial"/>
          <w:sz w:val="18"/>
          <w:szCs w:val="18"/>
        </w:rPr>
        <w:tab/>
        <w:t>If any person connected with the MTNL or any official drawing salary from the MTNL becomes in any way interested in the Contract and/or;</w:t>
      </w:r>
    </w:p>
    <w:p w:rsidR="00BC726C" w:rsidRPr="006C1E73" w:rsidRDefault="00BC726C" w:rsidP="00BC726C">
      <w:pPr>
        <w:pStyle w:val="BodyTextIndent2"/>
        <w:ind w:left="1440" w:hanging="360"/>
        <w:rPr>
          <w:rFonts w:ascii="Arial" w:hAnsi="Arial" w:cs="Arial"/>
          <w:sz w:val="18"/>
          <w:szCs w:val="18"/>
        </w:rPr>
      </w:pPr>
      <w:r w:rsidRPr="006C1E73">
        <w:rPr>
          <w:rFonts w:ascii="Arial" w:hAnsi="Arial" w:cs="Arial"/>
          <w:sz w:val="18"/>
          <w:szCs w:val="18"/>
        </w:rPr>
        <w:t>(v)</w:t>
      </w:r>
      <w:r w:rsidRPr="006C1E73">
        <w:rPr>
          <w:rFonts w:ascii="Arial" w:hAnsi="Arial" w:cs="Arial"/>
          <w:sz w:val="18"/>
          <w:szCs w:val="18"/>
        </w:rPr>
        <w:tab/>
        <w:t>If the Contractor himself or any of his servants be guilty of fraud or attempt fraud in connection with the Contract or offer any bribe or gratuity to any person connected with the MTNL or to any official drawing salary from the MTNL and / or;</w:t>
      </w:r>
    </w:p>
    <w:p w:rsidR="00BC726C" w:rsidRPr="006C1E73" w:rsidRDefault="00BC726C" w:rsidP="00BC726C">
      <w:pPr>
        <w:pStyle w:val="BodyTextIndent2"/>
        <w:ind w:left="1440" w:hanging="360"/>
        <w:rPr>
          <w:rFonts w:ascii="Arial" w:hAnsi="Arial" w:cs="Arial"/>
          <w:sz w:val="18"/>
          <w:szCs w:val="18"/>
        </w:rPr>
      </w:pPr>
      <w:r w:rsidRPr="006C1E73">
        <w:rPr>
          <w:rFonts w:ascii="Arial" w:hAnsi="Arial" w:cs="Arial"/>
          <w:sz w:val="18"/>
          <w:szCs w:val="18"/>
        </w:rPr>
        <w:t>(vi)</w:t>
      </w:r>
      <w:r w:rsidRPr="006C1E73">
        <w:rPr>
          <w:rFonts w:ascii="Arial" w:hAnsi="Arial" w:cs="Arial"/>
          <w:sz w:val="18"/>
          <w:szCs w:val="18"/>
        </w:rPr>
        <w:tab/>
        <w:t>If the Contractor employs any outside agent or sublets the Contract or any right to payment there under without the written consent of the concerned DGM of MTNL.</w:t>
      </w:r>
    </w:p>
    <w:p w:rsidR="00BC726C" w:rsidRDefault="00BC726C" w:rsidP="00BC726C">
      <w:pPr>
        <w:ind w:left="1440"/>
        <w:rPr>
          <w:rFonts w:ascii="Arial" w:hAnsi="Arial" w:cs="Arial"/>
          <w:sz w:val="18"/>
          <w:szCs w:val="18"/>
        </w:rPr>
      </w:pPr>
      <w:r w:rsidRPr="006C1E73">
        <w:rPr>
          <w:sz w:val="18"/>
          <w:szCs w:val="18"/>
        </w:rPr>
        <w:t>In case the contractor is blacklisted, its PBG &amp; Security Deposit will get forfeited and the contractor shall not be eligible to participate in any of the Tender in MTNL Delhi unit for a period as decided by the Competent Authority</w:t>
      </w:r>
    </w:p>
    <w:p w:rsidR="00BC726C" w:rsidRPr="003850D2" w:rsidRDefault="00BC726C" w:rsidP="00BC726C">
      <w:pPr>
        <w:rPr>
          <w:rFonts w:ascii="Arial" w:hAnsi="Arial" w:cs="Arial"/>
          <w:b/>
          <w:color w:val="FF0000"/>
          <w:sz w:val="18"/>
          <w:szCs w:val="18"/>
          <w:u w:val="single"/>
        </w:rPr>
      </w:pPr>
      <w:r>
        <w:rPr>
          <w:rFonts w:ascii="Arial" w:hAnsi="Arial" w:cs="Arial"/>
          <w:sz w:val="18"/>
          <w:szCs w:val="18"/>
        </w:rPr>
        <w:t>39</w:t>
      </w:r>
      <w:r w:rsidRPr="003850D2">
        <w:rPr>
          <w:rFonts w:ascii="Arial" w:hAnsi="Arial" w:cs="Arial"/>
          <w:color w:val="FF0000"/>
          <w:sz w:val="18"/>
          <w:szCs w:val="18"/>
        </w:rPr>
        <w:t xml:space="preserve">.   </w:t>
      </w:r>
      <w:r>
        <w:rPr>
          <w:rFonts w:ascii="Arial" w:hAnsi="Arial" w:cs="Arial"/>
          <w:color w:val="FF0000"/>
          <w:sz w:val="18"/>
          <w:szCs w:val="18"/>
        </w:rPr>
        <w:t xml:space="preserve">       </w:t>
      </w:r>
      <w:r w:rsidRPr="003850D2">
        <w:rPr>
          <w:rFonts w:ascii="Arial" w:hAnsi="Arial" w:cs="Arial"/>
          <w:color w:val="FF0000"/>
          <w:sz w:val="18"/>
          <w:szCs w:val="18"/>
        </w:rPr>
        <w:t xml:space="preserve"> </w:t>
      </w:r>
      <w:r w:rsidRPr="003850D2">
        <w:rPr>
          <w:rFonts w:ascii="Arial" w:hAnsi="Arial" w:cs="Arial"/>
          <w:b/>
          <w:color w:val="FF0000"/>
          <w:sz w:val="18"/>
          <w:szCs w:val="18"/>
          <w:u w:val="single"/>
        </w:rPr>
        <w:t>ARBITRATION &amp; CONCILIATION CLAUSE :</w:t>
      </w:r>
    </w:p>
    <w:p w:rsidR="00BC726C" w:rsidRPr="003850D2" w:rsidRDefault="00BC726C" w:rsidP="00BC726C">
      <w:pPr>
        <w:ind w:left="720"/>
        <w:rPr>
          <w:rFonts w:ascii="Arial" w:hAnsi="Arial" w:cs="Arial"/>
          <w:sz w:val="18"/>
          <w:szCs w:val="18"/>
        </w:rPr>
      </w:pPr>
      <w:r w:rsidRPr="003850D2">
        <w:rPr>
          <w:rFonts w:ascii="Arial" w:hAnsi="Arial" w:cs="Arial"/>
          <w:sz w:val="18"/>
          <w:szCs w:val="18"/>
        </w:rPr>
        <w:t>Except where otherwise provided in the contract all question and dispute relating to the meaning of the specification, design, drawing and instructions hereinbefore mention and as to the quality of workmanship or materials used on the work or as to any other question, claim, right, matter or thing whatsoever in any way arising out of or relating to contract, design, drawings, specifications, estimates, instructions orders or these conditions o</w:t>
      </w:r>
      <w:r w:rsidR="005C5F9F">
        <w:rPr>
          <w:rFonts w:ascii="Arial" w:hAnsi="Arial" w:cs="Arial"/>
          <w:sz w:val="18"/>
          <w:szCs w:val="18"/>
        </w:rPr>
        <w:t>r otherwise concerning the work</w:t>
      </w:r>
      <w:r w:rsidRPr="003850D2">
        <w:rPr>
          <w:rFonts w:ascii="Arial" w:hAnsi="Arial" w:cs="Arial"/>
          <w:sz w:val="18"/>
          <w:szCs w:val="18"/>
        </w:rPr>
        <w:t xml:space="preserve">s or the execution or failure to execute the same whether arising during the progress of the work or after the cancellation , termination ,completion or abandonment thereof shall be dealt with as mentioned hereinafter:- </w:t>
      </w:r>
    </w:p>
    <w:p w:rsidR="00BC726C" w:rsidRPr="003850D2" w:rsidRDefault="00BC726C" w:rsidP="00BC726C">
      <w:pPr>
        <w:ind w:left="720" w:hanging="720"/>
        <w:jc w:val="both"/>
        <w:rPr>
          <w:rFonts w:ascii="Arial" w:hAnsi="Arial" w:cs="Arial"/>
          <w:sz w:val="18"/>
          <w:szCs w:val="18"/>
        </w:rPr>
      </w:pPr>
      <w:r>
        <w:rPr>
          <w:rFonts w:ascii="Arial" w:hAnsi="Arial" w:cs="Arial"/>
          <w:sz w:val="18"/>
          <w:szCs w:val="18"/>
        </w:rPr>
        <w:t>39.1</w:t>
      </w:r>
      <w:r>
        <w:rPr>
          <w:rFonts w:ascii="Arial" w:hAnsi="Arial" w:cs="Arial"/>
          <w:sz w:val="18"/>
          <w:szCs w:val="18"/>
        </w:rPr>
        <w:tab/>
      </w:r>
      <w:r w:rsidRPr="003850D2">
        <w:rPr>
          <w:rFonts w:ascii="Arial" w:hAnsi="Arial" w:cs="Arial"/>
          <w:sz w:val="18"/>
          <w:szCs w:val="18"/>
        </w:rPr>
        <w:t>If the contractor considers that he is entitled to any extra payment or compensation in respect of the works over and above amounts admitted as payable by the MTNL or in case the contractor wants to dispute the validity of any deductions or recoveries made or proposed to be made from the contract, the contractor shall forthwith give notice in writing of his claim, in this behalf to the S.D.E/ DE in charge with in 30 days from the date of disallowance thereof for which the contractor claims such additional payment or compensation or dispute the validity of any deduction or recovery. The said notice shall give full particulars of the claim, grounds on which it is based and detailed calculations of the amount claimed and the contractor shall not be entitled to raise any claim nor shall the department be in any way liable in respect of any claim by the contractor unless notice of such claim shall have been given by the contractor to the S.D.E/ DE in charge in the manner and within the time as aforesaid. The contractor shall be deemed to have waived and extinguished all his rights in respect of any claims not notified to the S.D.E / DE incharge in writing in the manner and within the time aforesaid.</w:t>
      </w:r>
    </w:p>
    <w:p w:rsidR="00BC726C" w:rsidRPr="003850D2" w:rsidRDefault="00BC726C" w:rsidP="00BC726C">
      <w:pPr>
        <w:jc w:val="both"/>
        <w:rPr>
          <w:rFonts w:ascii="Arial" w:hAnsi="Arial" w:cs="Arial"/>
          <w:sz w:val="18"/>
          <w:szCs w:val="18"/>
        </w:rPr>
      </w:pPr>
    </w:p>
    <w:p w:rsidR="00BC726C" w:rsidRDefault="00BC726C" w:rsidP="00BC726C">
      <w:pPr>
        <w:ind w:left="720" w:hanging="720"/>
        <w:jc w:val="both"/>
        <w:rPr>
          <w:rFonts w:ascii="Arial" w:hAnsi="Arial" w:cs="Arial"/>
          <w:sz w:val="18"/>
          <w:szCs w:val="18"/>
        </w:rPr>
      </w:pPr>
      <w:r>
        <w:rPr>
          <w:rFonts w:ascii="Arial" w:hAnsi="Arial" w:cs="Arial"/>
          <w:sz w:val="18"/>
          <w:szCs w:val="18"/>
        </w:rPr>
        <w:t>39.2</w:t>
      </w:r>
      <w:r>
        <w:rPr>
          <w:rFonts w:ascii="Arial" w:hAnsi="Arial" w:cs="Arial"/>
          <w:sz w:val="18"/>
          <w:szCs w:val="18"/>
        </w:rPr>
        <w:tab/>
      </w:r>
      <w:r w:rsidRPr="003850D2">
        <w:rPr>
          <w:rFonts w:ascii="Arial" w:hAnsi="Arial" w:cs="Arial"/>
          <w:sz w:val="18"/>
          <w:szCs w:val="18"/>
        </w:rPr>
        <w:t xml:space="preserve">The Construction Officer/S.D.E shall give the decision in writing on the claims notified by the contractor with in 30 days of the receipt of the notice thereof. If the contractor is not satisfied with the decision of the Construction Officer/S.D.E, the contractor may within 15 days of the receipt of the decision of Engineer-in-Charge submit his claims to conciliation authority DGM (Concerned) for conciliation along </w:t>
      </w:r>
      <w:r w:rsidRPr="003850D2">
        <w:rPr>
          <w:rFonts w:ascii="Arial" w:hAnsi="Arial" w:cs="Arial"/>
          <w:sz w:val="18"/>
          <w:szCs w:val="18"/>
        </w:rPr>
        <w:lastRenderedPageBreak/>
        <w:t>with all details and copies of correspondence exchanged between him and the Construction Officer/S.D.E.</w:t>
      </w:r>
    </w:p>
    <w:p w:rsidR="00BC726C" w:rsidRPr="003850D2" w:rsidRDefault="00BC726C" w:rsidP="00BC726C">
      <w:pPr>
        <w:ind w:left="720" w:hanging="720"/>
        <w:jc w:val="both"/>
        <w:rPr>
          <w:rFonts w:ascii="Arial" w:hAnsi="Arial" w:cs="Arial"/>
          <w:sz w:val="18"/>
          <w:szCs w:val="18"/>
        </w:rPr>
      </w:pPr>
    </w:p>
    <w:p w:rsidR="00BC726C" w:rsidRPr="00F35CED" w:rsidRDefault="00BC726C" w:rsidP="007A16D5">
      <w:pPr>
        <w:pStyle w:val="ListParagraph"/>
        <w:numPr>
          <w:ilvl w:val="1"/>
          <w:numId w:val="98"/>
        </w:numPr>
        <w:ind w:left="720" w:hanging="720"/>
        <w:contextualSpacing/>
        <w:jc w:val="both"/>
        <w:rPr>
          <w:rFonts w:ascii="Arial" w:hAnsi="Arial" w:cs="Arial"/>
          <w:sz w:val="18"/>
          <w:szCs w:val="18"/>
        </w:rPr>
      </w:pPr>
      <w:r>
        <w:rPr>
          <w:rFonts w:ascii="Arial" w:hAnsi="Arial" w:cs="Arial"/>
          <w:sz w:val="18"/>
          <w:szCs w:val="18"/>
        </w:rPr>
        <w:t xml:space="preserve"> </w:t>
      </w:r>
      <w:r w:rsidRPr="00F35CED">
        <w:rPr>
          <w:rFonts w:ascii="Arial" w:hAnsi="Arial" w:cs="Arial"/>
          <w:sz w:val="18"/>
          <w:szCs w:val="18"/>
        </w:rPr>
        <w:t xml:space="preserve">If the conciliation proceeding are terminated without settlement of the disputes, the contractor shall, within a </w:t>
      </w:r>
      <w:r>
        <w:rPr>
          <w:rFonts w:ascii="Arial" w:hAnsi="Arial" w:cs="Arial"/>
          <w:sz w:val="18"/>
          <w:szCs w:val="18"/>
        </w:rPr>
        <w:t xml:space="preserve"> </w:t>
      </w:r>
      <w:r w:rsidRPr="00F35CED">
        <w:rPr>
          <w:rFonts w:ascii="Arial" w:hAnsi="Arial" w:cs="Arial"/>
          <w:sz w:val="18"/>
          <w:szCs w:val="18"/>
        </w:rPr>
        <w:t>period of 30 days of termination thereof shall give a notice in the form prescribed by the MTNL to the Chief General Manager as in-Charge of the work or if there be no Chief General Manager, to the Executive Director of MTNL, Delhi for appointment of an arbitrator to adjudicate the notified claims failing which the claims of the contractor shall deemed to have been considered absolutely barred and waived.</w:t>
      </w:r>
    </w:p>
    <w:p w:rsidR="00BC726C" w:rsidRPr="003850D2" w:rsidRDefault="00BC726C" w:rsidP="00BC726C">
      <w:pPr>
        <w:jc w:val="both"/>
        <w:rPr>
          <w:rFonts w:ascii="Arial" w:hAnsi="Arial" w:cs="Arial"/>
          <w:sz w:val="18"/>
          <w:szCs w:val="18"/>
        </w:rPr>
      </w:pPr>
    </w:p>
    <w:p w:rsidR="00BC726C" w:rsidRPr="00C710E8" w:rsidRDefault="00BC726C" w:rsidP="007A16D5">
      <w:pPr>
        <w:pStyle w:val="ListParagraph"/>
        <w:numPr>
          <w:ilvl w:val="1"/>
          <w:numId w:val="98"/>
        </w:numPr>
        <w:ind w:left="630" w:hanging="585"/>
        <w:contextualSpacing/>
        <w:jc w:val="both"/>
        <w:rPr>
          <w:rFonts w:ascii="Arial" w:hAnsi="Arial" w:cs="Arial"/>
          <w:sz w:val="18"/>
          <w:szCs w:val="18"/>
        </w:rPr>
      </w:pPr>
      <w:r w:rsidRPr="00C710E8">
        <w:rPr>
          <w:rFonts w:ascii="Arial" w:hAnsi="Arial" w:cs="Arial"/>
          <w:sz w:val="18"/>
          <w:szCs w:val="18"/>
        </w:rPr>
        <w:t xml:space="preserve"> Except where the decision has become final, binding and conclusive in terms of the contract, all disputes or difference arising out of the notified claims of the contractor as aforesaid and all claims of the MTNL shall be referred for adjudication through the arbitration by the Sole Arbitrator appointed by the Chief General Manager of MTNL in-charge of the work or if there be no Chief General Manager, the Executive Director of MTNL, Delhi. It will also be no objection to any such appointment that the Arbitrator so appointed is a Government Servant and that he had to deal with the matters to which the contract relates in the course of his duties as Government Servant. If the arbitrator so appointed is unable or unwilling to act or resigns his appointment or vacates his office due to any reason whatsoever another sole arbitrator shall be appointed in the manner aforesaid by the said Chief General Manager/Executive Director, MTNL, Delhi. Such person shall be entitled to proceed with the reference from the stage at which his predecessor left it.</w:t>
      </w:r>
    </w:p>
    <w:p w:rsidR="00BC726C" w:rsidRPr="003850D2" w:rsidRDefault="00BC726C" w:rsidP="00BC726C">
      <w:pPr>
        <w:ind w:left="630" w:hanging="585"/>
        <w:jc w:val="both"/>
        <w:rPr>
          <w:rFonts w:ascii="Arial" w:hAnsi="Arial" w:cs="Arial"/>
          <w:sz w:val="18"/>
          <w:szCs w:val="18"/>
        </w:rPr>
      </w:pPr>
    </w:p>
    <w:p w:rsidR="00BC726C" w:rsidRPr="003850D2" w:rsidRDefault="00BC726C" w:rsidP="00BC726C">
      <w:pPr>
        <w:ind w:left="748"/>
        <w:jc w:val="both"/>
        <w:rPr>
          <w:rFonts w:ascii="Arial" w:hAnsi="Arial" w:cs="Arial"/>
          <w:sz w:val="18"/>
          <w:szCs w:val="18"/>
        </w:rPr>
      </w:pPr>
      <w:r w:rsidRPr="003850D2">
        <w:rPr>
          <w:rFonts w:ascii="Arial" w:hAnsi="Arial" w:cs="Arial"/>
          <w:sz w:val="18"/>
          <w:szCs w:val="18"/>
        </w:rPr>
        <w:t>It is a term of this contract that the party invoking arbitration shall give a list of disputes with amounts claimed in respect of each dispute along with the notice for appointment of arbitrator.</w:t>
      </w:r>
    </w:p>
    <w:p w:rsidR="00BC726C" w:rsidRPr="003850D2" w:rsidRDefault="00BC726C" w:rsidP="00BC726C">
      <w:pPr>
        <w:ind w:left="748"/>
        <w:jc w:val="both"/>
        <w:rPr>
          <w:rFonts w:ascii="Arial" w:hAnsi="Arial" w:cs="Arial"/>
          <w:sz w:val="18"/>
          <w:szCs w:val="18"/>
        </w:rPr>
      </w:pPr>
      <w:r w:rsidRPr="003850D2">
        <w:rPr>
          <w:rFonts w:ascii="Arial" w:hAnsi="Arial" w:cs="Arial"/>
          <w:sz w:val="18"/>
          <w:szCs w:val="18"/>
        </w:rPr>
        <w:t xml:space="preserve">It is also a term of this contract that no person other than person appointed by such Chief General Manager, MTNL or the Executive Director, MTNL, </w:t>
      </w:r>
      <w:smartTag w:uri="urn:schemas-microsoft-com:office:smarttags" w:element="City">
        <w:smartTag w:uri="urn:schemas-microsoft-com:office:smarttags" w:element="place">
          <w:r w:rsidRPr="003850D2">
            <w:rPr>
              <w:rFonts w:ascii="Arial" w:hAnsi="Arial" w:cs="Arial"/>
              <w:sz w:val="18"/>
              <w:szCs w:val="18"/>
            </w:rPr>
            <w:t>Delhi</w:t>
          </w:r>
        </w:smartTag>
      </w:smartTag>
      <w:r w:rsidRPr="003850D2">
        <w:rPr>
          <w:rFonts w:ascii="Arial" w:hAnsi="Arial" w:cs="Arial"/>
          <w:sz w:val="18"/>
          <w:szCs w:val="18"/>
        </w:rPr>
        <w:t xml:space="preserve"> as aforesaid should act as arbitrator and if for any reasons that is not possible, the matter shall not be referred to arbitration at all.</w:t>
      </w:r>
    </w:p>
    <w:p w:rsidR="00BC726C" w:rsidRPr="003850D2" w:rsidRDefault="00BC726C" w:rsidP="00BC726C">
      <w:pPr>
        <w:ind w:left="748"/>
        <w:jc w:val="both"/>
        <w:rPr>
          <w:rFonts w:ascii="Arial" w:hAnsi="Arial" w:cs="Arial"/>
          <w:sz w:val="18"/>
          <w:szCs w:val="18"/>
        </w:rPr>
      </w:pPr>
      <w:r w:rsidRPr="003850D2">
        <w:rPr>
          <w:rFonts w:ascii="Arial" w:hAnsi="Arial" w:cs="Arial"/>
          <w:sz w:val="18"/>
          <w:szCs w:val="18"/>
        </w:rPr>
        <w:t>The conciliation clause and arbitration shall be conducted in accordance with the provisions of the Arbitration &amp; Conciliation Act 1986 or any statuary modification or re-enactment thereof and rules made there under and for the time being in force shall apply to the arbitration proceeding under this clause.</w:t>
      </w:r>
    </w:p>
    <w:p w:rsidR="00BC726C" w:rsidRPr="003850D2" w:rsidRDefault="00BC726C" w:rsidP="00BC726C">
      <w:pPr>
        <w:ind w:left="748"/>
        <w:jc w:val="both"/>
        <w:rPr>
          <w:rFonts w:ascii="Arial" w:hAnsi="Arial" w:cs="Arial"/>
          <w:sz w:val="18"/>
          <w:szCs w:val="18"/>
        </w:rPr>
      </w:pPr>
      <w:r w:rsidRPr="003850D2">
        <w:rPr>
          <w:rFonts w:ascii="Arial" w:hAnsi="Arial" w:cs="Arial"/>
          <w:sz w:val="18"/>
          <w:szCs w:val="18"/>
        </w:rPr>
        <w:t>It is also a term of this contract that the arbitrator shall adjudicate on only such disputes as are referred to him by the appointing authority and give separate award against each disputes and claim referred to him. The arbitrator shall give reasons for award.</w:t>
      </w:r>
    </w:p>
    <w:p w:rsidR="00BC726C" w:rsidRPr="003850D2" w:rsidRDefault="00BC726C" w:rsidP="00BC726C">
      <w:pPr>
        <w:ind w:left="748"/>
        <w:jc w:val="both"/>
        <w:rPr>
          <w:rFonts w:ascii="Arial" w:hAnsi="Arial" w:cs="Arial"/>
          <w:sz w:val="18"/>
          <w:szCs w:val="18"/>
        </w:rPr>
      </w:pPr>
      <w:r w:rsidRPr="003850D2">
        <w:rPr>
          <w:rFonts w:ascii="Arial" w:hAnsi="Arial" w:cs="Arial"/>
          <w:sz w:val="18"/>
          <w:szCs w:val="18"/>
        </w:rPr>
        <w:t>It is also a term of the contract that if any fees are payable to the arbitrator these shall be paid equally by both the parties.</w:t>
      </w:r>
    </w:p>
    <w:p w:rsidR="00E15632" w:rsidRDefault="00E15632" w:rsidP="00E15632">
      <w:pPr>
        <w:spacing w:before="120" w:after="120"/>
        <w:ind w:left="720" w:hanging="720"/>
        <w:jc w:val="both"/>
        <w:rPr>
          <w:rFonts w:ascii="Tahoma" w:hAnsi="Tahoma" w:cs="Tahoma"/>
          <w:sz w:val="18"/>
        </w:rPr>
      </w:pPr>
      <w:r>
        <w:rPr>
          <w:rFonts w:ascii="Arial" w:hAnsi="Arial" w:cs="Arial"/>
          <w:sz w:val="18"/>
          <w:szCs w:val="18"/>
        </w:rPr>
        <w:t xml:space="preserve">                </w:t>
      </w:r>
      <w:r w:rsidR="00BC726C" w:rsidRPr="003850D2">
        <w:rPr>
          <w:rFonts w:ascii="Arial" w:hAnsi="Arial" w:cs="Arial"/>
          <w:sz w:val="18"/>
          <w:szCs w:val="18"/>
        </w:rPr>
        <w:t>It is also a term of the contact that the arbitrator shall be deemed to have entered on the reference on the date he issues notice to both the parties calling them to submit their statement of claims and counter statement of claims. The venue of the arbitration shall be such place as may be fixed by the arbitrator in his sole discretion. The fees, if any, of the arbitrator shall, if required to be paid before the award is made and published, be paid half and half by each parties. The cost or the reference and of the award (including the fees, if any, of the arbitrator) shall be the discretion of the arbitrator who may direct to any, by whom and in what manner, such costs or any part thereof, shall be paid and fix or settle the amount of cost to be paid.</w:t>
      </w:r>
      <w:r w:rsidRPr="00E15632">
        <w:rPr>
          <w:rFonts w:ascii="Tahoma" w:hAnsi="Tahoma" w:cs="Tahoma"/>
          <w:sz w:val="18"/>
        </w:rPr>
        <w:t xml:space="preserve"> </w:t>
      </w:r>
    </w:p>
    <w:p w:rsidR="00E15632" w:rsidRPr="00E15632" w:rsidRDefault="00E15632" w:rsidP="007A16D5">
      <w:pPr>
        <w:pStyle w:val="ListParagraph"/>
        <w:numPr>
          <w:ilvl w:val="0"/>
          <w:numId w:val="98"/>
        </w:numPr>
        <w:spacing w:before="120" w:after="120"/>
        <w:ind w:left="720"/>
        <w:jc w:val="both"/>
        <w:rPr>
          <w:rFonts w:ascii="Tahoma" w:hAnsi="Tahoma" w:cs="Tahoma"/>
          <w:sz w:val="18"/>
          <w:szCs w:val="18"/>
        </w:rPr>
      </w:pPr>
      <w:r>
        <w:rPr>
          <w:rFonts w:ascii="Tahoma" w:hAnsi="Tahoma" w:cs="Tahoma"/>
          <w:sz w:val="18"/>
          <w:szCs w:val="18"/>
        </w:rPr>
        <w:t xml:space="preserve"> </w:t>
      </w:r>
      <w:r w:rsidRPr="00E15632">
        <w:rPr>
          <w:rFonts w:ascii="Tahoma" w:hAnsi="Tahoma" w:cs="Tahoma"/>
          <w:sz w:val="18"/>
          <w:szCs w:val="18"/>
        </w:rPr>
        <w:t>MTNL or any Officer authorized by it may, at its option, terminate the Agreement forthwith upon the occurrence of any of the following termination events (each a “</w:t>
      </w:r>
      <w:r w:rsidRPr="00E15632">
        <w:rPr>
          <w:rFonts w:ascii="Tahoma" w:hAnsi="Tahoma" w:cs="Tahoma"/>
          <w:b/>
          <w:sz w:val="18"/>
          <w:szCs w:val="18"/>
        </w:rPr>
        <w:t>Termination Event</w:t>
      </w:r>
      <w:r w:rsidRPr="00E15632">
        <w:rPr>
          <w:rFonts w:ascii="Tahoma" w:hAnsi="Tahoma" w:cs="Tahoma"/>
          <w:sz w:val="18"/>
          <w:szCs w:val="18"/>
        </w:rPr>
        <w:t>”):</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convenes a meeting of its creditors, takes any action to authorize, proposes or makes any scheme or arrangement or composition with, or any assignment for the benefit of, its creditors, or convenes a meeting for the purpose of considering a resolution for the liquidation or winding up of its business or a resolution for the making of a petition for liquidation, reorganization or other relief under any bankruptcy, reorganization, compromise, arrangement, insolvency, readjustment of debt, suspension of payments, dissolution, liquidation or similar law, whether now or hereafter in effect; and/or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suspends or ceases or threatens to suspend or cease to carry on its business; and/or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threatens to dispose or takes any action to dispose of all or a substantial part of its assets, whether by one or a series of transactions, related or not;</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security deposit / bank guarantee furnished by the CONTRACTOR ceases to be in full force and effect; and/or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 xml:space="preserve">if the CONTRACTOR is or becomes insolvent or is unable to pay its debts as they fall due, shall admit its inability to pay its debts as they fall due or shall be deemed for the purpose of any law to be insolvent or unable to pay its debts; and/or </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lastRenderedPageBreak/>
        <w:t>if there is a direct or indirect change in the control &amp; management of the CONTRACTOR for whatever reason without the prior written consent of MTNL; and/or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any of the information, representations or warranties made by the CONTRACTOR under this Agreement and/or its bid is found to be false or incorrect, either fully or partially; and/or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fails to furnish/ restore the security deposit/ bank guarantee in accordance with the terms of this Agreement/ Tender; and/or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any fraud or fraudulent motive is detected in the CONTRACTOR’s action with the MTNL and/ 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demands undue charges not stipulated in the Contract; and/ 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any person connected with the DEPARTMENT of Telecom / MTNL or any official drawing salary form the MTNL becomes in any way interested in the contract, and/or.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himself or any of his servants be guilty of fraud or attempt fraud in connection with the contract or offer any bribe or gratuity to any person connected with the Department of Telecommunication/ MTNL or to any official drawing salary from the MTNL, and/ 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employs any outside agent or sub-lets the contract or any right to payment there under without the prior consent in writing of the Executive Director, MTNL, Delhi Unit and / 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in the event of any deduction of being made from the CONTRACTOR’s security deposit the CONTRACTOR fails to make good the payment of such deduction within the time therein before specified; and / 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becomes insolvent or applies for relief as insolvent debtor and / or in case the CONTRACTOR is a company and it is wound up or in case the CONTRACTOR is a partnership firm when it is dissolved or reconstituted; and / 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 makes default in or fails to comply with any of the terms and conditions set forth in this Contract; and / or</w:t>
      </w:r>
    </w:p>
    <w:p w:rsidR="00E15632" w:rsidRDefault="00E15632" w:rsidP="007A16D5">
      <w:pPr>
        <w:numPr>
          <w:ilvl w:val="0"/>
          <w:numId w:val="101"/>
        </w:numPr>
        <w:spacing w:before="120" w:after="120"/>
        <w:ind w:left="1260" w:hanging="540"/>
        <w:jc w:val="both"/>
        <w:rPr>
          <w:rFonts w:ascii="Tahoma" w:hAnsi="Tahoma" w:cs="Tahoma"/>
          <w:sz w:val="18"/>
          <w:szCs w:val="18"/>
        </w:rPr>
      </w:pPr>
      <w:r>
        <w:rPr>
          <w:rFonts w:ascii="Tahoma" w:hAnsi="Tahoma" w:cs="Tahoma"/>
          <w:sz w:val="18"/>
          <w:szCs w:val="18"/>
        </w:rPr>
        <w:t>if the CONTRACTOR’s work is found unsatisfactory in the opinion of the Executive Director, MTNL Delhi Unit.</w:t>
      </w:r>
    </w:p>
    <w:p w:rsidR="00E15632" w:rsidRPr="00E15632" w:rsidRDefault="00E15632" w:rsidP="007A16D5">
      <w:pPr>
        <w:pStyle w:val="ListParagraph"/>
        <w:numPr>
          <w:ilvl w:val="1"/>
          <w:numId w:val="102"/>
        </w:numPr>
        <w:spacing w:before="120" w:after="120"/>
        <w:jc w:val="both"/>
        <w:rPr>
          <w:rFonts w:ascii="Tahoma" w:hAnsi="Tahoma" w:cs="Tahoma"/>
          <w:sz w:val="18"/>
          <w:szCs w:val="18"/>
        </w:rPr>
      </w:pPr>
      <w:r>
        <w:rPr>
          <w:rFonts w:ascii="Tahoma" w:hAnsi="Tahoma" w:cs="Tahoma"/>
          <w:sz w:val="18"/>
          <w:szCs w:val="18"/>
        </w:rPr>
        <w:t xml:space="preserve">       </w:t>
      </w:r>
      <w:r w:rsidRPr="00E15632">
        <w:rPr>
          <w:rFonts w:ascii="Tahoma" w:hAnsi="Tahoma" w:cs="Tahoma"/>
          <w:sz w:val="18"/>
          <w:szCs w:val="18"/>
        </w:rPr>
        <w:t xml:space="preserve">The termination of this Agreement by MTNL shall be without prejudice to the accrued rights of MTNL. </w:t>
      </w:r>
    </w:p>
    <w:p w:rsidR="00E15632" w:rsidRDefault="00E15632" w:rsidP="007A16D5">
      <w:pPr>
        <w:numPr>
          <w:ilvl w:val="1"/>
          <w:numId w:val="102"/>
        </w:numPr>
        <w:spacing w:before="120" w:after="120"/>
        <w:ind w:left="720" w:hanging="720"/>
        <w:jc w:val="both"/>
        <w:rPr>
          <w:rFonts w:ascii="Tahoma" w:hAnsi="Tahoma" w:cs="Tahoma"/>
          <w:sz w:val="18"/>
          <w:szCs w:val="18"/>
        </w:rPr>
      </w:pPr>
      <w:r>
        <w:rPr>
          <w:rFonts w:ascii="Tahoma" w:hAnsi="Tahoma" w:cs="Tahoma"/>
          <w:sz w:val="18"/>
          <w:szCs w:val="18"/>
        </w:rPr>
        <w:t>Upon termination, the CONTRACTOR shall forthwith (a) pay all monies accrued to MTNL pursuant to this Agreement; and (b) stop providing the work / services. The CONTRACTOR further agrees that it shall not make any claims nor demand the payment of any dues, costs, damages or other moneys unless it is expressly provided for in this Agreement.</w:t>
      </w:r>
    </w:p>
    <w:p w:rsidR="00E15632" w:rsidRDefault="00E15632" w:rsidP="00E15632">
      <w:pPr>
        <w:pStyle w:val="BodyTextIndent2"/>
        <w:spacing w:before="120" w:after="120"/>
        <w:ind w:left="720" w:hanging="720"/>
        <w:rPr>
          <w:rFonts w:ascii="Tahoma" w:hAnsi="Tahoma" w:cs="Tahoma"/>
          <w:sz w:val="18"/>
        </w:rPr>
      </w:pPr>
      <w:r>
        <w:rPr>
          <w:rFonts w:ascii="Tahoma" w:hAnsi="Tahoma" w:cs="Tahoma"/>
          <w:spacing w:val="-3"/>
          <w:sz w:val="18"/>
          <w:szCs w:val="18"/>
        </w:rPr>
        <w:t>40.3</w:t>
      </w:r>
      <w:r>
        <w:rPr>
          <w:rFonts w:ascii="Tahoma" w:hAnsi="Tahoma" w:cs="Tahoma"/>
          <w:spacing w:val="-3"/>
          <w:sz w:val="18"/>
          <w:szCs w:val="18"/>
        </w:rPr>
        <w:tab/>
        <w:t>In the event the Agreement is terminated for whatever reason and MTNL requires the continued provision of works / services from the CONTRACTOR until alternative arrangements are made by MTNL, then the CONTRACTOR acknowledges and undertakes that there shall be complete and continued performance of the works / services under the Agreement until such date that MTNL may stipulate; without any dispute or denial whatsoever by the CONTRACTOR. The CONTRACTOR further agrees that it shall provide such works/ services on the same terms as were being provided during the term of the Agreement. Additionally, the CONTRACTOR shall also assist MTNL with the eventual transition of the works / services onto whichever alternative mechanism to be adopted by MTNL thereupon, without any delay, protest or demur.</w:t>
      </w:r>
    </w:p>
    <w:p w:rsidR="00C46D06" w:rsidRDefault="00C46D06" w:rsidP="00C46D06">
      <w:pPr>
        <w:tabs>
          <w:tab w:val="left" w:pos="6630"/>
        </w:tabs>
        <w:ind w:left="540" w:hanging="540"/>
        <w:jc w:val="right"/>
        <w:rPr>
          <w:rFonts w:ascii="Tahoma" w:hAnsi="Tahoma" w:cs="Tahoma"/>
          <w:sz w:val="18"/>
          <w:szCs w:val="18"/>
        </w:rPr>
      </w:pPr>
    </w:p>
    <w:p w:rsidR="00C46D06" w:rsidRDefault="00C46D06" w:rsidP="00C46D06">
      <w:pPr>
        <w:tabs>
          <w:tab w:val="left" w:pos="6630"/>
        </w:tabs>
        <w:ind w:left="540" w:hanging="540"/>
        <w:jc w:val="right"/>
        <w:rPr>
          <w:rFonts w:ascii="Tahoma" w:hAnsi="Tahoma" w:cs="Tahoma"/>
          <w:sz w:val="18"/>
          <w:szCs w:val="18"/>
        </w:rPr>
      </w:pPr>
    </w:p>
    <w:p w:rsidR="00C46D06" w:rsidRDefault="00C46D06" w:rsidP="00C46D06">
      <w:pPr>
        <w:tabs>
          <w:tab w:val="left" w:pos="6630"/>
        </w:tabs>
        <w:ind w:left="540" w:hanging="540"/>
        <w:jc w:val="right"/>
        <w:rPr>
          <w:rFonts w:ascii="Tahoma" w:hAnsi="Tahoma" w:cs="Tahoma"/>
          <w:sz w:val="18"/>
          <w:szCs w:val="18"/>
        </w:rPr>
      </w:pPr>
    </w:p>
    <w:p w:rsidR="00C46D06" w:rsidRPr="00787159" w:rsidRDefault="00C46D06" w:rsidP="00C46D06">
      <w:pPr>
        <w:tabs>
          <w:tab w:val="left" w:pos="6630"/>
        </w:tabs>
        <w:ind w:left="540" w:hanging="540"/>
        <w:jc w:val="right"/>
        <w:rPr>
          <w:rFonts w:ascii="Tahoma" w:hAnsi="Tahoma" w:cs="Tahoma"/>
          <w:sz w:val="18"/>
          <w:szCs w:val="18"/>
        </w:rPr>
      </w:pPr>
      <w:r w:rsidRPr="00787159">
        <w:rPr>
          <w:rFonts w:ascii="Tahoma" w:hAnsi="Tahoma" w:cs="Tahoma"/>
          <w:sz w:val="18"/>
          <w:szCs w:val="18"/>
        </w:rPr>
        <w:t>Signature of Contractor</w:t>
      </w:r>
    </w:p>
    <w:p w:rsidR="00C46D06" w:rsidRPr="00787159" w:rsidRDefault="00C46D06" w:rsidP="00C46D06">
      <w:pPr>
        <w:tabs>
          <w:tab w:val="left" w:pos="6630"/>
        </w:tabs>
        <w:ind w:left="540" w:hanging="540"/>
        <w:jc w:val="right"/>
        <w:rPr>
          <w:rFonts w:ascii="Tahoma" w:hAnsi="Tahoma" w:cs="Tahoma"/>
          <w:sz w:val="18"/>
          <w:szCs w:val="18"/>
        </w:rPr>
      </w:pPr>
      <w:r w:rsidRPr="00787159">
        <w:rPr>
          <w:rFonts w:ascii="Tahoma" w:hAnsi="Tahoma" w:cs="Tahoma"/>
          <w:sz w:val="18"/>
          <w:szCs w:val="18"/>
        </w:rPr>
        <w:t>With Seal</w:t>
      </w:r>
    </w:p>
    <w:p w:rsidR="00C46D06" w:rsidRPr="00787159" w:rsidRDefault="00C46D06" w:rsidP="00C46D06">
      <w:pPr>
        <w:ind w:left="540" w:hanging="540"/>
        <w:jc w:val="both"/>
        <w:rPr>
          <w:rFonts w:ascii="Tahoma" w:hAnsi="Tahoma" w:cs="Tahoma"/>
          <w:sz w:val="18"/>
          <w:szCs w:val="18"/>
        </w:rPr>
      </w:pPr>
    </w:p>
    <w:p w:rsidR="00C46D06" w:rsidRPr="00787159" w:rsidRDefault="00C46D06" w:rsidP="00C46D06">
      <w:pPr>
        <w:ind w:left="540" w:hanging="540"/>
        <w:jc w:val="both"/>
        <w:rPr>
          <w:rFonts w:ascii="Tahoma" w:hAnsi="Tahoma" w:cs="Tahoma"/>
          <w:sz w:val="18"/>
          <w:szCs w:val="18"/>
        </w:rPr>
      </w:pPr>
      <w:r w:rsidRPr="00787159">
        <w:rPr>
          <w:rFonts w:ascii="Tahoma" w:hAnsi="Tahoma" w:cs="Tahoma"/>
          <w:sz w:val="18"/>
          <w:szCs w:val="18"/>
          <w:u w:val="single"/>
        </w:rPr>
        <w:t>Witnesses</w:t>
      </w:r>
      <w:r w:rsidRPr="00787159">
        <w:rPr>
          <w:rFonts w:ascii="Tahoma" w:hAnsi="Tahoma" w:cs="Tahoma"/>
          <w:sz w:val="18"/>
          <w:szCs w:val="18"/>
        </w:rPr>
        <w:t>:</w:t>
      </w:r>
    </w:p>
    <w:p w:rsidR="00C46D06" w:rsidRPr="00787159" w:rsidRDefault="00C46D06" w:rsidP="00C46D06">
      <w:pPr>
        <w:spacing w:before="120"/>
        <w:ind w:left="547" w:hanging="547"/>
        <w:jc w:val="both"/>
        <w:rPr>
          <w:rFonts w:ascii="Tahoma" w:hAnsi="Tahoma" w:cs="Tahoma"/>
          <w:sz w:val="18"/>
          <w:szCs w:val="18"/>
        </w:rPr>
      </w:pPr>
      <w:r w:rsidRPr="00787159">
        <w:rPr>
          <w:rFonts w:ascii="Tahoma" w:hAnsi="Tahoma" w:cs="Tahoma"/>
          <w:sz w:val="18"/>
          <w:szCs w:val="18"/>
        </w:rPr>
        <w:t xml:space="preserve">1. </w:t>
      </w:r>
    </w:p>
    <w:p w:rsidR="00C46D06" w:rsidRPr="00787159" w:rsidRDefault="00C46D06" w:rsidP="00C46D06">
      <w:pPr>
        <w:ind w:left="540" w:hanging="540"/>
        <w:jc w:val="both"/>
        <w:rPr>
          <w:rFonts w:ascii="Tahoma" w:hAnsi="Tahoma" w:cs="Tahoma"/>
          <w:sz w:val="18"/>
          <w:szCs w:val="18"/>
        </w:rPr>
      </w:pPr>
    </w:p>
    <w:p w:rsidR="00C46D06" w:rsidRPr="00787159" w:rsidRDefault="00C46D06" w:rsidP="00C46D06">
      <w:pPr>
        <w:ind w:left="540" w:hanging="540"/>
        <w:jc w:val="both"/>
        <w:rPr>
          <w:rFonts w:ascii="Tahoma" w:hAnsi="Tahoma" w:cs="Tahoma"/>
          <w:sz w:val="18"/>
          <w:szCs w:val="18"/>
        </w:rPr>
      </w:pPr>
      <w:r w:rsidRPr="00787159">
        <w:rPr>
          <w:rFonts w:ascii="Tahoma" w:hAnsi="Tahoma" w:cs="Tahoma"/>
          <w:sz w:val="18"/>
          <w:szCs w:val="18"/>
        </w:rPr>
        <w:t>2.</w:t>
      </w:r>
    </w:p>
    <w:p w:rsidR="00BC726C" w:rsidRPr="003850D2" w:rsidRDefault="00C46D06" w:rsidP="00C46D06">
      <w:pPr>
        <w:spacing w:after="80"/>
        <w:ind w:left="748"/>
        <w:jc w:val="both"/>
        <w:rPr>
          <w:rFonts w:ascii="Arial" w:hAnsi="Arial" w:cs="Arial"/>
          <w:sz w:val="18"/>
          <w:szCs w:val="18"/>
        </w:rPr>
      </w:pPr>
      <w:r w:rsidRPr="00787159">
        <w:rPr>
          <w:rFonts w:ascii="Tahoma" w:hAnsi="Tahoma" w:cs="Tahoma"/>
          <w:sz w:val="18"/>
          <w:szCs w:val="18"/>
        </w:rPr>
        <w:br w:type="page"/>
      </w:r>
    </w:p>
    <w:p w:rsidR="00A959C1" w:rsidRDefault="00BC726C" w:rsidP="00956C58">
      <w:pPr>
        <w:ind w:firstLine="720"/>
        <w:rPr>
          <w:rFonts w:ascii="Arial" w:hAnsi="Arial" w:cs="Arial"/>
          <w:sz w:val="18"/>
          <w:szCs w:val="18"/>
        </w:rPr>
      </w:pPr>
      <w:r w:rsidRPr="003850D2">
        <w:rPr>
          <w:rFonts w:ascii="Arial" w:hAnsi="Arial" w:cs="Arial"/>
          <w:sz w:val="18"/>
          <w:szCs w:val="18"/>
        </w:rPr>
        <w:lastRenderedPageBreak/>
        <w:t>.</w:t>
      </w:r>
    </w:p>
    <w:p w:rsidR="00EA4BCB" w:rsidRPr="003850D2" w:rsidRDefault="00EA4BCB" w:rsidP="00EA4BCB">
      <w:pPr>
        <w:tabs>
          <w:tab w:val="left" w:pos="6060"/>
        </w:tabs>
        <w:jc w:val="center"/>
        <w:rPr>
          <w:rFonts w:ascii="Arial" w:hAnsi="Arial" w:cs="Arial"/>
          <w:b/>
          <w:bCs/>
          <w:sz w:val="18"/>
          <w:szCs w:val="18"/>
          <w:u w:val="single"/>
        </w:rPr>
      </w:pPr>
      <w:r w:rsidRPr="003850D2">
        <w:rPr>
          <w:rFonts w:ascii="Arial" w:hAnsi="Arial" w:cs="Arial"/>
          <w:b/>
          <w:bCs/>
          <w:sz w:val="18"/>
          <w:szCs w:val="18"/>
          <w:u w:val="single"/>
        </w:rPr>
        <w:t>ANNEXURE-</w:t>
      </w:r>
      <w:r w:rsidR="00D1196C">
        <w:rPr>
          <w:rFonts w:ascii="Arial" w:hAnsi="Arial" w:cs="Arial"/>
          <w:b/>
          <w:bCs/>
          <w:sz w:val="18"/>
          <w:szCs w:val="18"/>
          <w:u w:val="single"/>
        </w:rPr>
        <w:t>E</w:t>
      </w:r>
    </w:p>
    <w:p w:rsidR="00EA4BCB" w:rsidRPr="003850D2" w:rsidRDefault="00EA4BCB" w:rsidP="00EA4BCB">
      <w:pPr>
        <w:jc w:val="center"/>
        <w:rPr>
          <w:rFonts w:ascii="Arial" w:hAnsi="Arial" w:cs="Arial"/>
          <w:b/>
          <w:bCs/>
          <w:sz w:val="18"/>
          <w:szCs w:val="18"/>
          <w:u w:val="single"/>
        </w:rPr>
      </w:pPr>
      <w:r w:rsidRPr="003850D2">
        <w:rPr>
          <w:rFonts w:ascii="Arial" w:hAnsi="Arial" w:cs="Arial"/>
          <w:b/>
          <w:bCs/>
          <w:sz w:val="18"/>
          <w:szCs w:val="18"/>
          <w:u w:val="single"/>
        </w:rPr>
        <w:t>MAHANAGAR TELEPHONE NIGAM LIMITED</w:t>
      </w:r>
    </w:p>
    <w:p w:rsidR="00EA4BCB" w:rsidRPr="003850D2" w:rsidRDefault="00EA4BCB" w:rsidP="00EA4BCB">
      <w:pPr>
        <w:jc w:val="center"/>
        <w:rPr>
          <w:rFonts w:ascii="Arial" w:hAnsi="Arial" w:cs="Arial"/>
          <w:b/>
          <w:bCs/>
          <w:sz w:val="18"/>
          <w:szCs w:val="18"/>
          <w:u w:val="single"/>
        </w:rPr>
      </w:pPr>
      <w:smartTag w:uri="urn:schemas-microsoft-com:office:smarttags" w:element="City">
        <w:r w:rsidRPr="003850D2">
          <w:rPr>
            <w:rFonts w:ascii="Arial" w:hAnsi="Arial" w:cs="Arial"/>
            <w:b/>
            <w:bCs/>
            <w:sz w:val="18"/>
            <w:szCs w:val="18"/>
            <w:u w:val="single"/>
          </w:rPr>
          <w:t>DELHI</w:t>
        </w:r>
      </w:smartTag>
      <w:r w:rsidRPr="003850D2">
        <w:rPr>
          <w:rFonts w:ascii="Arial" w:hAnsi="Arial" w:cs="Arial"/>
          <w:b/>
          <w:bCs/>
          <w:sz w:val="18"/>
          <w:szCs w:val="18"/>
          <w:u w:val="single"/>
        </w:rPr>
        <w:t xml:space="preserve"> TELEPHONES, </w:t>
      </w:r>
      <w:smartTag w:uri="urn:schemas-microsoft-com:office:smarttags" w:element="City">
        <w:smartTag w:uri="urn:schemas-microsoft-com:office:smarttags" w:element="place">
          <w:r w:rsidRPr="003850D2">
            <w:rPr>
              <w:rFonts w:ascii="Arial" w:hAnsi="Arial" w:cs="Arial"/>
              <w:b/>
              <w:bCs/>
              <w:sz w:val="18"/>
              <w:szCs w:val="18"/>
              <w:u w:val="single"/>
            </w:rPr>
            <w:t>NEW DELHI</w:t>
          </w:r>
        </w:smartTag>
      </w:smartTag>
    </w:p>
    <w:p w:rsidR="00EA4BCB" w:rsidRPr="003850D2" w:rsidRDefault="00EA4BCB" w:rsidP="00EA4BCB">
      <w:pPr>
        <w:jc w:val="center"/>
        <w:rPr>
          <w:rFonts w:ascii="Arial" w:hAnsi="Arial" w:cs="Arial"/>
          <w:b/>
          <w:bCs/>
          <w:sz w:val="18"/>
          <w:szCs w:val="18"/>
          <w:u w:val="single"/>
        </w:rPr>
      </w:pPr>
    </w:p>
    <w:p w:rsidR="00EA4BCB" w:rsidRPr="003850D2" w:rsidRDefault="00EA4BCB" w:rsidP="00EA4BCB">
      <w:pPr>
        <w:jc w:val="center"/>
        <w:rPr>
          <w:rFonts w:ascii="Arial" w:hAnsi="Arial" w:cs="Arial"/>
          <w:b/>
          <w:bCs/>
          <w:sz w:val="18"/>
          <w:szCs w:val="18"/>
          <w:u w:val="single"/>
        </w:rPr>
      </w:pPr>
      <w:r w:rsidRPr="003850D2">
        <w:rPr>
          <w:rFonts w:ascii="Arial" w:hAnsi="Arial" w:cs="Arial"/>
          <w:b/>
          <w:bCs/>
          <w:sz w:val="18"/>
          <w:szCs w:val="18"/>
          <w:u w:val="single"/>
        </w:rPr>
        <w:t>ELECTRONIC CLEARING SERVICE (CREDIT CLEARING)</w:t>
      </w:r>
    </w:p>
    <w:p w:rsidR="00EA4BCB" w:rsidRPr="003850D2" w:rsidRDefault="00EA4BCB" w:rsidP="00EA4BCB">
      <w:pPr>
        <w:jc w:val="center"/>
        <w:rPr>
          <w:rFonts w:ascii="Arial" w:hAnsi="Arial" w:cs="Arial"/>
          <w:sz w:val="18"/>
          <w:szCs w:val="18"/>
        </w:rPr>
      </w:pPr>
      <w:r w:rsidRPr="003850D2">
        <w:rPr>
          <w:rFonts w:ascii="Arial" w:hAnsi="Arial" w:cs="Arial"/>
          <w:sz w:val="18"/>
          <w:szCs w:val="18"/>
        </w:rPr>
        <w:t>(MODEL MANDATE FORM)</w:t>
      </w:r>
    </w:p>
    <w:p w:rsidR="00EA4BCB" w:rsidRPr="003850D2" w:rsidRDefault="00EA4BCB" w:rsidP="00EA4BCB">
      <w:pPr>
        <w:rPr>
          <w:rFonts w:ascii="Arial" w:hAnsi="Arial" w:cs="Arial"/>
          <w:sz w:val="18"/>
          <w:szCs w:val="18"/>
        </w:rPr>
      </w:pPr>
      <w:r w:rsidRPr="003850D2">
        <w:rPr>
          <w:rFonts w:ascii="Arial" w:hAnsi="Arial" w:cs="Arial"/>
          <w:sz w:val="18"/>
          <w:szCs w:val="18"/>
        </w:rPr>
        <w:t xml:space="preserve">                               (To receive payment through Credit Clearing Mechanism)</w:t>
      </w:r>
    </w:p>
    <w:p w:rsidR="00EA4BCB" w:rsidRPr="003850D2" w:rsidRDefault="00EA4BCB" w:rsidP="009249CA">
      <w:pPr>
        <w:pStyle w:val="Footer"/>
        <w:numPr>
          <w:ilvl w:val="3"/>
          <w:numId w:val="32"/>
        </w:numPr>
        <w:tabs>
          <w:tab w:val="clear" w:pos="2880"/>
          <w:tab w:val="clear" w:pos="4320"/>
          <w:tab w:val="clear" w:pos="8640"/>
        </w:tabs>
        <w:ind w:left="720"/>
        <w:rPr>
          <w:rFonts w:ascii="Arial" w:hAnsi="Arial" w:cs="Arial"/>
          <w:sz w:val="18"/>
          <w:szCs w:val="18"/>
        </w:rPr>
      </w:pPr>
      <w:r w:rsidRPr="003850D2">
        <w:rPr>
          <w:rFonts w:ascii="Arial" w:hAnsi="Arial" w:cs="Arial"/>
          <w:sz w:val="18"/>
          <w:szCs w:val="18"/>
        </w:rPr>
        <w:t>Contractor’s  Name-</w:t>
      </w:r>
    </w:p>
    <w:p w:rsidR="00EA4BCB" w:rsidRPr="003850D2" w:rsidRDefault="00EA4BCB" w:rsidP="00EA4BCB">
      <w:pPr>
        <w:ind w:left="360"/>
        <w:rPr>
          <w:rFonts w:ascii="Arial" w:hAnsi="Arial" w:cs="Arial"/>
          <w:sz w:val="18"/>
          <w:szCs w:val="18"/>
        </w:rPr>
      </w:pPr>
      <w:r w:rsidRPr="003850D2">
        <w:rPr>
          <w:rFonts w:ascii="Arial" w:hAnsi="Arial" w:cs="Arial"/>
          <w:sz w:val="18"/>
          <w:szCs w:val="18"/>
        </w:rPr>
        <w:t>2.</w:t>
      </w:r>
      <w:r w:rsidRPr="003850D2">
        <w:rPr>
          <w:rFonts w:ascii="Arial" w:hAnsi="Arial" w:cs="Arial"/>
          <w:sz w:val="18"/>
          <w:szCs w:val="18"/>
        </w:rPr>
        <w:tab/>
        <w:t>PAN No.</w:t>
      </w:r>
    </w:p>
    <w:p w:rsidR="00EA4BCB" w:rsidRPr="003850D2" w:rsidRDefault="00EA4BCB" w:rsidP="00EA4BCB">
      <w:pPr>
        <w:ind w:left="360"/>
        <w:rPr>
          <w:rFonts w:ascii="Arial" w:hAnsi="Arial" w:cs="Arial"/>
          <w:sz w:val="18"/>
          <w:szCs w:val="18"/>
        </w:rPr>
      </w:pPr>
      <w:r w:rsidRPr="003850D2">
        <w:rPr>
          <w:rFonts w:ascii="Arial" w:hAnsi="Arial" w:cs="Arial"/>
          <w:sz w:val="18"/>
          <w:szCs w:val="18"/>
        </w:rPr>
        <w:t>3.</w:t>
      </w:r>
      <w:r w:rsidRPr="003850D2">
        <w:rPr>
          <w:rFonts w:ascii="Arial" w:hAnsi="Arial" w:cs="Arial"/>
          <w:sz w:val="18"/>
          <w:szCs w:val="18"/>
        </w:rPr>
        <w:tab/>
        <w:t>Particulars of Bank Account-</w:t>
      </w:r>
    </w:p>
    <w:p w:rsidR="00EA4BCB" w:rsidRPr="003850D2" w:rsidRDefault="00EA4BCB" w:rsidP="00EA4BCB">
      <w:pPr>
        <w:rPr>
          <w:rFonts w:ascii="Arial" w:hAnsi="Arial" w:cs="Arial"/>
          <w:sz w:val="18"/>
          <w:szCs w:val="18"/>
        </w:rPr>
      </w:pPr>
    </w:p>
    <w:p w:rsidR="00EA4BCB" w:rsidRPr="003850D2" w:rsidRDefault="00EA4BCB" w:rsidP="007A16D5">
      <w:pPr>
        <w:numPr>
          <w:ilvl w:val="0"/>
          <w:numId w:val="47"/>
        </w:numPr>
        <w:tabs>
          <w:tab w:val="clear" w:pos="1440"/>
        </w:tabs>
        <w:ind w:left="720"/>
        <w:rPr>
          <w:rFonts w:ascii="Arial" w:hAnsi="Arial" w:cs="Arial"/>
          <w:sz w:val="18"/>
          <w:szCs w:val="18"/>
        </w:rPr>
      </w:pPr>
      <w:r w:rsidRPr="003850D2">
        <w:rPr>
          <w:rFonts w:ascii="Arial" w:hAnsi="Arial" w:cs="Arial"/>
          <w:sz w:val="18"/>
          <w:szCs w:val="18"/>
        </w:rPr>
        <w:t>Bank Name-</w:t>
      </w:r>
    </w:p>
    <w:p w:rsidR="00EA4BCB" w:rsidRPr="003850D2" w:rsidRDefault="00EA4BCB" w:rsidP="007A16D5">
      <w:pPr>
        <w:numPr>
          <w:ilvl w:val="0"/>
          <w:numId w:val="47"/>
        </w:numPr>
        <w:tabs>
          <w:tab w:val="clear" w:pos="1440"/>
        </w:tabs>
        <w:ind w:left="720"/>
        <w:rPr>
          <w:rFonts w:ascii="Arial" w:hAnsi="Arial" w:cs="Arial"/>
          <w:sz w:val="18"/>
          <w:szCs w:val="18"/>
        </w:rPr>
      </w:pPr>
      <w:r w:rsidRPr="003850D2">
        <w:rPr>
          <w:rFonts w:ascii="Arial" w:hAnsi="Arial" w:cs="Arial"/>
          <w:sz w:val="18"/>
          <w:szCs w:val="18"/>
        </w:rPr>
        <w:t>Branch Name-</w:t>
      </w:r>
    </w:p>
    <w:p w:rsidR="00EA4BCB" w:rsidRPr="003850D2" w:rsidRDefault="00EA4BCB" w:rsidP="00EA4BCB">
      <w:pPr>
        <w:ind w:left="360"/>
        <w:rPr>
          <w:rFonts w:ascii="Arial" w:hAnsi="Arial" w:cs="Arial"/>
          <w:sz w:val="18"/>
          <w:szCs w:val="18"/>
        </w:rPr>
      </w:pPr>
      <w:r w:rsidRPr="003850D2">
        <w:rPr>
          <w:rFonts w:ascii="Arial" w:hAnsi="Arial" w:cs="Arial"/>
          <w:sz w:val="18"/>
          <w:szCs w:val="18"/>
        </w:rPr>
        <w:t>(c)</w:t>
      </w:r>
      <w:r w:rsidRPr="003850D2">
        <w:rPr>
          <w:rFonts w:ascii="Arial" w:hAnsi="Arial" w:cs="Arial"/>
          <w:sz w:val="18"/>
          <w:szCs w:val="18"/>
        </w:rPr>
        <w:tab/>
        <w:t>Address-</w:t>
      </w:r>
    </w:p>
    <w:p w:rsidR="00EA4BCB" w:rsidRPr="003850D2" w:rsidRDefault="00EA4BCB" w:rsidP="00EA4BCB">
      <w:pPr>
        <w:ind w:left="360"/>
        <w:rPr>
          <w:rFonts w:ascii="Arial" w:hAnsi="Arial" w:cs="Arial"/>
          <w:sz w:val="18"/>
          <w:szCs w:val="18"/>
        </w:rPr>
      </w:pPr>
      <w:r w:rsidRPr="003850D2">
        <w:rPr>
          <w:rFonts w:ascii="Arial" w:hAnsi="Arial" w:cs="Arial"/>
          <w:sz w:val="18"/>
          <w:szCs w:val="18"/>
        </w:rPr>
        <w:t>(d)</w:t>
      </w:r>
      <w:r w:rsidRPr="003850D2">
        <w:rPr>
          <w:rFonts w:ascii="Arial" w:hAnsi="Arial" w:cs="Arial"/>
          <w:sz w:val="18"/>
          <w:szCs w:val="18"/>
        </w:rPr>
        <w:tab/>
        <w:t>Telephone-</w:t>
      </w:r>
    </w:p>
    <w:p w:rsidR="00EA4BCB" w:rsidRPr="003850D2" w:rsidRDefault="00EA4BCB" w:rsidP="00EA4BCB">
      <w:pPr>
        <w:ind w:left="360"/>
        <w:rPr>
          <w:rFonts w:ascii="Arial" w:hAnsi="Arial" w:cs="Arial"/>
          <w:sz w:val="18"/>
          <w:szCs w:val="18"/>
        </w:rPr>
      </w:pPr>
      <w:r w:rsidRPr="003850D2">
        <w:rPr>
          <w:rFonts w:ascii="Arial" w:hAnsi="Arial" w:cs="Arial"/>
          <w:sz w:val="18"/>
          <w:szCs w:val="18"/>
        </w:rPr>
        <w:t>(e)   9 digit code Number of the Bank &amp; Branch</w:t>
      </w:r>
    </w:p>
    <w:p w:rsidR="00EA4BCB" w:rsidRPr="003850D2" w:rsidRDefault="00EA4BCB" w:rsidP="00EA4BCB">
      <w:pPr>
        <w:ind w:left="720"/>
        <w:rPr>
          <w:rFonts w:ascii="Arial" w:hAnsi="Arial" w:cs="Arial"/>
          <w:sz w:val="18"/>
          <w:szCs w:val="18"/>
        </w:rPr>
      </w:pPr>
      <w:r w:rsidRPr="003850D2">
        <w:rPr>
          <w:rFonts w:ascii="Arial" w:hAnsi="Arial" w:cs="Arial"/>
          <w:sz w:val="18"/>
          <w:szCs w:val="18"/>
        </w:rPr>
        <w:t>(Appearing on the MICR cheque</w:t>
      </w:r>
    </w:p>
    <w:p w:rsidR="00EA4BCB" w:rsidRPr="003850D2" w:rsidRDefault="00EA4BCB" w:rsidP="00286ED6">
      <w:pPr>
        <w:ind w:left="900"/>
        <w:rPr>
          <w:rFonts w:ascii="Arial" w:hAnsi="Arial" w:cs="Arial"/>
          <w:sz w:val="18"/>
          <w:szCs w:val="18"/>
        </w:rPr>
      </w:pPr>
      <w:r w:rsidRPr="003850D2">
        <w:rPr>
          <w:rFonts w:ascii="Arial" w:hAnsi="Arial" w:cs="Arial"/>
          <w:sz w:val="18"/>
          <w:szCs w:val="18"/>
        </w:rPr>
        <w:t>issued by the Bank)</w:t>
      </w:r>
    </w:p>
    <w:p w:rsidR="00EA4BCB" w:rsidRPr="003850D2" w:rsidRDefault="00EA4BCB" w:rsidP="00EA4BCB">
      <w:pPr>
        <w:ind w:left="360"/>
        <w:rPr>
          <w:rFonts w:ascii="Arial" w:hAnsi="Arial" w:cs="Arial"/>
          <w:sz w:val="18"/>
          <w:szCs w:val="18"/>
        </w:rPr>
      </w:pPr>
      <w:r w:rsidRPr="003850D2">
        <w:rPr>
          <w:rFonts w:ascii="Arial" w:hAnsi="Arial" w:cs="Arial"/>
          <w:sz w:val="18"/>
          <w:szCs w:val="18"/>
        </w:rPr>
        <w:t>(f)     Account No. -</w:t>
      </w:r>
    </w:p>
    <w:p w:rsidR="00EA4BCB" w:rsidRPr="003850D2" w:rsidRDefault="00EA4BCB" w:rsidP="00EA4BCB">
      <w:pPr>
        <w:ind w:left="360"/>
        <w:rPr>
          <w:rFonts w:ascii="Arial" w:hAnsi="Arial" w:cs="Arial"/>
          <w:sz w:val="18"/>
          <w:szCs w:val="18"/>
        </w:rPr>
      </w:pPr>
      <w:r w:rsidRPr="003850D2">
        <w:rPr>
          <w:rFonts w:ascii="Arial" w:hAnsi="Arial" w:cs="Arial"/>
          <w:sz w:val="18"/>
          <w:szCs w:val="18"/>
        </w:rPr>
        <w:t>(g)    Account Type-</w:t>
      </w:r>
    </w:p>
    <w:p w:rsidR="00EA4BCB" w:rsidRPr="003850D2" w:rsidRDefault="00EA4BCB" w:rsidP="00EA4BCB">
      <w:pPr>
        <w:ind w:left="720"/>
        <w:rPr>
          <w:rFonts w:ascii="Arial" w:hAnsi="Arial" w:cs="Arial"/>
          <w:sz w:val="18"/>
          <w:szCs w:val="18"/>
        </w:rPr>
      </w:pPr>
      <w:r w:rsidRPr="003850D2">
        <w:rPr>
          <w:rFonts w:ascii="Arial" w:hAnsi="Arial" w:cs="Arial"/>
          <w:sz w:val="18"/>
          <w:szCs w:val="18"/>
        </w:rPr>
        <w:t xml:space="preserve">(S.B.Account/Current Account or </w:t>
      </w:r>
    </w:p>
    <w:p w:rsidR="00EA4BCB" w:rsidRPr="003850D2" w:rsidRDefault="00EA4BCB" w:rsidP="00EA4BCB">
      <w:pPr>
        <w:ind w:left="720"/>
        <w:rPr>
          <w:rFonts w:ascii="Arial" w:hAnsi="Arial" w:cs="Arial"/>
          <w:sz w:val="18"/>
          <w:szCs w:val="18"/>
        </w:rPr>
      </w:pPr>
      <w:r w:rsidRPr="003850D2">
        <w:rPr>
          <w:rFonts w:ascii="Arial" w:hAnsi="Arial" w:cs="Arial"/>
          <w:sz w:val="18"/>
          <w:szCs w:val="18"/>
        </w:rPr>
        <w:t>Cash credit with code 10/11/19)</w:t>
      </w:r>
    </w:p>
    <w:p w:rsidR="00EA4BCB" w:rsidRPr="003850D2" w:rsidRDefault="00EA4BCB" w:rsidP="00EA4BCB">
      <w:pPr>
        <w:ind w:left="360"/>
        <w:rPr>
          <w:rFonts w:ascii="Arial" w:hAnsi="Arial" w:cs="Arial"/>
          <w:sz w:val="18"/>
          <w:szCs w:val="18"/>
        </w:rPr>
      </w:pPr>
      <w:r w:rsidRPr="003850D2">
        <w:rPr>
          <w:rFonts w:ascii="Arial" w:hAnsi="Arial" w:cs="Arial"/>
          <w:sz w:val="18"/>
          <w:szCs w:val="18"/>
        </w:rPr>
        <w:t xml:space="preserve"> (h)  Ledger No/Ledger Folio No.</w:t>
      </w:r>
    </w:p>
    <w:p w:rsidR="00EA4BCB" w:rsidRPr="003850D2" w:rsidRDefault="00EA4BCB" w:rsidP="00EA4BCB">
      <w:pPr>
        <w:ind w:left="1440" w:hanging="720"/>
        <w:rPr>
          <w:rFonts w:ascii="Arial" w:hAnsi="Arial" w:cs="Arial"/>
          <w:sz w:val="18"/>
          <w:szCs w:val="18"/>
        </w:rPr>
      </w:pPr>
      <w:r w:rsidRPr="003850D2">
        <w:rPr>
          <w:rFonts w:ascii="Arial" w:hAnsi="Arial" w:cs="Arial"/>
          <w:sz w:val="18"/>
          <w:szCs w:val="18"/>
        </w:rPr>
        <w:t xml:space="preserve"> (As appearing on the cheque Book)</w:t>
      </w:r>
    </w:p>
    <w:p w:rsidR="00EA4BCB" w:rsidRDefault="00EA4BCB" w:rsidP="00EA4BCB">
      <w:pPr>
        <w:ind w:left="360"/>
        <w:rPr>
          <w:rFonts w:ascii="Arial" w:hAnsi="Arial" w:cs="Arial"/>
          <w:sz w:val="18"/>
          <w:szCs w:val="18"/>
        </w:rPr>
      </w:pPr>
      <w:r w:rsidRPr="003850D2">
        <w:rPr>
          <w:rFonts w:ascii="Arial" w:hAnsi="Arial" w:cs="Arial"/>
          <w:sz w:val="18"/>
          <w:szCs w:val="18"/>
        </w:rPr>
        <w:t xml:space="preserve">  (i) RTGS/ NEFT/ IFSC Code.</w:t>
      </w:r>
    </w:p>
    <w:p w:rsidR="00EA4BCB" w:rsidRPr="003850D2" w:rsidRDefault="00EA4BCB" w:rsidP="00EA4BCB">
      <w:pPr>
        <w:ind w:left="1080"/>
        <w:rPr>
          <w:rFonts w:ascii="Arial" w:hAnsi="Arial" w:cs="Arial"/>
          <w:sz w:val="18"/>
          <w:szCs w:val="18"/>
        </w:rPr>
      </w:pPr>
    </w:p>
    <w:p w:rsidR="00EA4BCB" w:rsidRPr="003850D2" w:rsidRDefault="00EA4BCB" w:rsidP="00EA4BCB">
      <w:pPr>
        <w:ind w:left="360"/>
        <w:rPr>
          <w:rFonts w:ascii="Arial" w:hAnsi="Arial" w:cs="Arial"/>
          <w:sz w:val="18"/>
          <w:szCs w:val="18"/>
        </w:rPr>
      </w:pPr>
      <w:r w:rsidRPr="003850D2">
        <w:rPr>
          <w:rFonts w:ascii="Arial" w:hAnsi="Arial" w:cs="Arial"/>
          <w:sz w:val="18"/>
          <w:szCs w:val="18"/>
        </w:rPr>
        <w:t>Please attach a Bank cancelled Cheque or photocopy of a cheque or front page of your Savings Bank passbook issued by your Bank for varification of the above particulars.</w:t>
      </w:r>
    </w:p>
    <w:p w:rsidR="00EA4BCB" w:rsidRPr="003850D2" w:rsidRDefault="00EA4BCB" w:rsidP="00EA4BCB">
      <w:pPr>
        <w:ind w:left="360"/>
        <w:rPr>
          <w:rFonts w:ascii="Arial" w:hAnsi="Arial" w:cs="Arial"/>
          <w:sz w:val="18"/>
          <w:szCs w:val="18"/>
        </w:rPr>
      </w:pPr>
    </w:p>
    <w:p w:rsidR="00EA4BCB" w:rsidRPr="003850D2" w:rsidRDefault="00EA4BCB" w:rsidP="007A16D5">
      <w:pPr>
        <w:numPr>
          <w:ilvl w:val="0"/>
          <w:numId w:val="48"/>
        </w:numPr>
        <w:tabs>
          <w:tab w:val="clear" w:pos="720"/>
        </w:tabs>
        <w:ind w:hanging="720"/>
        <w:rPr>
          <w:rFonts w:ascii="Arial" w:hAnsi="Arial" w:cs="Arial"/>
          <w:sz w:val="18"/>
          <w:szCs w:val="18"/>
        </w:rPr>
      </w:pPr>
      <w:r w:rsidRPr="003850D2">
        <w:rPr>
          <w:rFonts w:ascii="Arial" w:hAnsi="Arial" w:cs="Arial"/>
          <w:b/>
          <w:bCs/>
          <w:sz w:val="18"/>
          <w:szCs w:val="18"/>
        </w:rPr>
        <w:t>Date of Effect</w:t>
      </w:r>
      <w:r w:rsidRPr="003850D2">
        <w:rPr>
          <w:rFonts w:ascii="Arial" w:hAnsi="Arial" w:cs="Arial"/>
          <w:sz w:val="18"/>
          <w:szCs w:val="18"/>
        </w:rPr>
        <w:t>-</w:t>
      </w:r>
    </w:p>
    <w:p w:rsidR="00EA4BCB" w:rsidRPr="003850D2" w:rsidRDefault="00EA4BCB" w:rsidP="00EA4BCB">
      <w:pPr>
        <w:rPr>
          <w:rFonts w:ascii="Arial" w:hAnsi="Arial" w:cs="Arial"/>
          <w:sz w:val="18"/>
          <w:szCs w:val="18"/>
        </w:rPr>
      </w:pPr>
    </w:p>
    <w:p w:rsidR="00EA4BCB" w:rsidRPr="003850D2" w:rsidRDefault="00EA4BCB" w:rsidP="00EA4BCB">
      <w:pPr>
        <w:rPr>
          <w:rFonts w:ascii="Arial" w:hAnsi="Arial" w:cs="Arial"/>
          <w:sz w:val="18"/>
          <w:szCs w:val="18"/>
        </w:rPr>
      </w:pPr>
      <w:r w:rsidRPr="003850D2">
        <w:rPr>
          <w:rFonts w:ascii="Arial" w:hAnsi="Arial" w:cs="Arial"/>
          <w:sz w:val="18"/>
          <w:szCs w:val="18"/>
        </w:rPr>
        <w:t>I hereby declare that the particulars given above are correct and complete. If the transaction is delayed or not effected at all for reasons of incomplete information or incorrect information. I wouldn’t hold user in question responsible. I have read the option invitation letter and agree to discharge responsibility expected of me as a participant under the scheme.</w:t>
      </w:r>
    </w:p>
    <w:p w:rsidR="00EA4BCB" w:rsidRPr="003850D2" w:rsidRDefault="00EA4BCB" w:rsidP="00EA4BCB">
      <w:pPr>
        <w:rPr>
          <w:rFonts w:ascii="Arial" w:hAnsi="Arial" w:cs="Arial"/>
          <w:sz w:val="18"/>
          <w:szCs w:val="18"/>
        </w:rPr>
      </w:pPr>
    </w:p>
    <w:p w:rsidR="00EA4BCB" w:rsidRPr="003850D2" w:rsidRDefault="00EA4BCB" w:rsidP="00EA4BCB">
      <w:pPr>
        <w:tabs>
          <w:tab w:val="right" w:pos="9994"/>
        </w:tabs>
        <w:rPr>
          <w:rFonts w:ascii="Arial" w:hAnsi="Arial" w:cs="Arial"/>
          <w:sz w:val="18"/>
          <w:szCs w:val="18"/>
        </w:rPr>
      </w:pPr>
      <w:r w:rsidRPr="003850D2">
        <w:rPr>
          <w:rFonts w:ascii="Arial" w:hAnsi="Arial" w:cs="Arial"/>
          <w:sz w:val="18"/>
          <w:szCs w:val="18"/>
        </w:rPr>
        <w:t>Date-</w:t>
      </w:r>
      <w:r w:rsidRPr="003850D2">
        <w:rPr>
          <w:rFonts w:ascii="Arial" w:hAnsi="Arial" w:cs="Arial"/>
          <w:sz w:val="18"/>
          <w:szCs w:val="18"/>
        </w:rPr>
        <w:tab/>
      </w:r>
    </w:p>
    <w:p w:rsidR="00EA4BCB" w:rsidRPr="003850D2" w:rsidRDefault="00EA4BCB" w:rsidP="00EA4BCB">
      <w:pPr>
        <w:tabs>
          <w:tab w:val="right" w:pos="9994"/>
        </w:tabs>
        <w:rPr>
          <w:rFonts w:ascii="Arial" w:hAnsi="Arial" w:cs="Arial"/>
          <w:sz w:val="18"/>
          <w:szCs w:val="18"/>
        </w:rPr>
      </w:pPr>
      <w:r w:rsidRPr="003850D2">
        <w:rPr>
          <w:rFonts w:ascii="Arial" w:hAnsi="Arial" w:cs="Arial"/>
          <w:sz w:val="18"/>
          <w:szCs w:val="18"/>
        </w:rPr>
        <w:t xml:space="preserve">                                                                                                                          Signature of Contractor</w:t>
      </w:r>
    </w:p>
    <w:p w:rsidR="00EA4BCB" w:rsidRPr="003850D2" w:rsidRDefault="00EA4BCB" w:rsidP="00EA4BCB">
      <w:pPr>
        <w:tabs>
          <w:tab w:val="right" w:pos="9994"/>
        </w:tabs>
        <w:rPr>
          <w:rFonts w:ascii="Arial" w:hAnsi="Arial" w:cs="Arial"/>
          <w:sz w:val="18"/>
          <w:szCs w:val="18"/>
        </w:rPr>
      </w:pPr>
    </w:p>
    <w:p w:rsidR="00EA4BCB" w:rsidRPr="003850D2" w:rsidRDefault="00EA4BCB" w:rsidP="00EA4BCB">
      <w:pPr>
        <w:rPr>
          <w:rFonts w:ascii="Arial" w:hAnsi="Arial" w:cs="Arial"/>
          <w:sz w:val="18"/>
          <w:szCs w:val="18"/>
        </w:rPr>
      </w:pPr>
      <w:r w:rsidRPr="003850D2">
        <w:rPr>
          <w:rFonts w:ascii="Arial" w:hAnsi="Arial" w:cs="Arial"/>
          <w:sz w:val="18"/>
          <w:szCs w:val="18"/>
        </w:rPr>
        <w:t xml:space="preserve"> Certified that the particulars furnished above are correct as per our records.</w:t>
      </w:r>
    </w:p>
    <w:p w:rsidR="00EA4BCB" w:rsidRPr="003850D2" w:rsidRDefault="00EA4BCB" w:rsidP="00EA4BCB">
      <w:pPr>
        <w:rPr>
          <w:rFonts w:ascii="Arial" w:hAnsi="Arial" w:cs="Arial"/>
          <w:sz w:val="18"/>
          <w:szCs w:val="18"/>
        </w:rPr>
      </w:pPr>
    </w:p>
    <w:p w:rsidR="00EA4BCB" w:rsidRPr="003850D2" w:rsidRDefault="00EA4BCB" w:rsidP="00EA4BCB">
      <w:pPr>
        <w:rPr>
          <w:rFonts w:ascii="Arial" w:hAnsi="Arial" w:cs="Arial"/>
          <w:sz w:val="18"/>
          <w:szCs w:val="18"/>
        </w:rPr>
      </w:pPr>
      <w:r w:rsidRPr="003850D2">
        <w:rPr>
          <w:rFonts w:ascii="Arial" w:hAnsi="Arial" w:cs="Arial"/>
          <w:sz w:val="18"/>
          <w:szCs w:val="18"/>
        </w:rPr>
        <w:t xml:space="preserve">                                                                         </w:t>
      </w:r>
    </w:p>
    <w:p w:rsidR="00EA4BCB" w:rsidRPr="003850D2" w:rsidRDefault="00EA4BCB" w:rsidP="00EA4BCB">
      <w:pPr>
        <w:jc w:val="right"/>
        <w:rPr>
          <w:rFonts w:ascii="Arial" w:hAnsi="Arial" w:cs="Arial"/>
          <w:sz w:val="18"/>
          <w:szCs w:val="18"/>
        </w:rPr>
      </w:pPr>
      <w:r w:rsidRPr="003850D2">
        <w:rPr>
          <w:rFonts w:ascii="Arial" w:hAnsi="Arial" w:cs="Arial"/>
          <w:sz w:val="18"/>
          <w:szCs w:val="18"/>
        </w:rPr>
        <w:t xml:space="preserve">                                                                  Signature of the Authorized Official of the Bank</w:t>
      </w:r>
    </w:p>
    <w:p w:rsidR="00EA4BCB" w:rsidRPr="003850D2" w:rsidRDefault="00EA4BCB" w:rsidP="00EA4BCB">
      <w:pPr>
        <w:jc w:val="right"/>
        <w:rPr>
          <w:rFonts w:ascii="Arial" w:hAnsi="Arial" w:cs="Arial"/>
          <w:b/>
          <w:bCs/>
          <w:sz w:val="18"/>
          <w:szCs w:val="18"/>
        </w:rPr>
      </w:pPr>
      <w:r w:rsidRPr="003850D2">
        <w:rPr>
          <w:rFonts w:ascii="Arial" w:hAnsi="Arial" w:cs="Arial"/>
          <w:sz w:val="18"/>
          <w:szCs w:val="18"/>
        </w:rPr>
        <w:t xml:space="preserve">                                                                             With Bank Seal</w:t>
      </w:r>
    </w:p>
    <w:p w:rsidR="00EA4BCB" w:rsidRPr="003850D2" w:rsidRDefault="00EA4BCB" w:rsidP="00EA4BCB">
      <w:pPr>
        <w:jc w:val="center"/>
        <w:rPr>
          <w:rFonts w:ascii="Arial" w:hAnsi="Arial" w:cs="Arial"/>
          <w:b/>
          <w:bCs/>
          <w:sz w:val="18"/>
          <w:szCs w:val="18"/>
        </w:rPr>
      </w:pPr>
    </w:p>
    <w:p w:rsidR="00EA4BCB" w:rsidRPr="003850D2" w:rsidRDefault="00EA4BCB" w:rsidP="00EA4BCB">
      <w:pPr>
        <w:tabs>
          <w:tab w:val="left" w:pos="3825"/>
        </w:tabs>
        <w:rPr>
          <w:rFonts w:ascii="Arial" w:hAnsi="Arial" w:cs="Arial"/>
          <w:b/>
          <w:bCs/>
          <w:sz w:val="18"/>
          <w:szCs w:val="18"/>
        </w:rPr>
      </w:pPr>
      <w:r w:rsidRPr="003850D2">
        <w:rPr>
          <w:rFonts w:ascii="Arial" w:hAnsi="Arial" w:cs="Arial"/>
          <w:b/>
          <w:bCs/>
          <w:sz w:val="18"/>
          <w:szCs w:val="18"/>
        </w:rPr>
        <w:tab/>
      </w:r>
    </w:p>
    <w:p w:rsidR="00EA4BCB" w:rsidRPr="003850D2" w:rsidRDefault="00EA4BCB" w:rsidP="00EA4BCB">
      <w:pPr>
        <w:rPr>
          <w:rFonts w:ascii="Arial" w:hAnsi="Arial" w:cs="Arial"/>
          <w:b/>
          <w:bCs/>
          <w:sz w:val="18"/>
          <w:szCs w:val="18"/>
        </w:rPr>
      </w:pPr>
    </w:p>
    <w:p w:rsidR="00EA4BCB" w:rsidRPr="003850D2" w:rsidRDefault="00EA4BCB" w:rsidP="00EA4BCB">
      <w:pPr>
        <w:rPr>
          <w:rFonts w:ascii="Arial" w:hAnsi="Arial" w:cs="Arial"/>
          <w:b/>
          <w:bCs/>
          <w:sz w:val="18"/>
          <w:szCs w:val="18"/>
        </w:rPr>
      </w:pPr>
    </w:p>
    <w:p w:rsidR="00EA4BCB" w:rsidRPr="003850D2" w:rsidRDefault="00EA4BCB" w:rsidP="00EA4BCB">
      <w:pPr>
        <w:rPr>
          <w:rFonts w:ascii="Arial" w:hAnsi="Arial" w:cs="Arial"/>
          <w:b/>
          <w:bCs/>
          <w:sz w:val="18"/>
          <w:szCs w:val="18"/>
        </w:rPr>
      </w:pPr>
    </w:p>
    <w:p w:rsidR="007B71C1" w:rsidRDefault="00F65738" w:rsidP="00EA4BCB">
      <w:pPr>
        <w:rPr>
          <w:rFonts w:ascii="Arial" w:hAnsi="Arial" w:cs="Arial"/>
          <w:b/>
          <w:bCs/>
        </w:rPr>
      </w:pPr>
      <w:r w:rsidRPr="00F65738">
        <w:rPr>
          <w:rFonts w:ascii="Arial" w:hAnsi="Arial" w:cs="Arial"/>
          <w:b/>
          <w:bCs/>
        </w:rPr>
        <w:t xml:space="preserve">                                                 </w:t>
      </w: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7B71C1" w:rsidRDefault="007B71C1" w:rsidP="00EA4BCB">
      <w:pPr>
        <w:rPr>
          <w:rFonts w:ascii="Arial" w:hAnsi="Arial" w:cs="Arial"/>
          <w:b/>
          <w:bCs/>
        </w:rPr>
      </w:pPr>
    </w:p>
    <w:p w:rsidR="00EA4BCB" w:rsidRPr="00244250" w:rsidRDefault="007B71C1" w:rsidP="00EA4BCB">
      <w:pPr>
        <w:rPr>
          <w:rFonts w:ascii="Arial" w:hAnsi="Arial" w:cs="Arial"/>
          <w:b/>
          <w:bCs/>
          <w:sz w:val="18"/>
          <w:szCs w:val="18"/>
        </w:rPr>
      </w:pPr>
      <w:r>
        <w:rPr>
          <w:rFonts w:ascii="Arial" w:hAnsi="Arial" w:cs="Arial"/>
          <w:b/>
          <w:bCs/>
        </w:rPr>
        <w:lastRenderedPageBreak/>
        <w:t xml:space="preserve">                                                        </w:t>
      </w:r>
      <w:r w:rsidR="00F65738" w:rsidRPr="00F65738">
        <w:rPr>
          <w:rFonts w:ascii="Arial" w:hAnsi="Arial" w:cs="Arial"/>
          <w:b/>
          <w:bCs/>
        </w:rPr>
        <w:t xml:space="preserve"> </w:t>
      </w:r>
      <w:r w:rsidR="00F65738" w:rsidRPr="00244250">
        <w:rPr>
          <w:rFonts w:ascii="Arial" w:hAnsi="Arial" w:cs="Arial"/>
          <w:b/>
          <w:bCs/>
          <w:sz w:val="18"/>
          <w:szCs w:val="18"/>
        </w:rPr>
        <w:t>Section- XIII</w:t>
      </w:r>
    </w:p>
    <w:p w:rsidR="00EA4BCB" w:rsidRPr="00244250" w:rsidRDefault="00EA4BCB" w:rsidP="00EA4BCB">
      <w:pPr>
        <w:jc w:val="center"/>
        <w:rPr>
          <w:rFonts w:ascii="Arial" w:hAnsi="Arial" w:cs="Arial"/>
          <w:b/>
          <w:sz w:val="18"/>
          <w:szCs w:val="18"/>
          <w:u w:val="single"/>
        </w:rPr>
      </w:pPr>
    </w:p>
    <w:p w:rsidR="00EA4BCB" w:rsidRPr="00244250" w:rsidRDefault="00EA4BCB" w:rsidP="00EA4BCB">
      <w:pPr>
        <w:jc w:val="center"/>
        <w:rPr>
          <w:rFonts w:ascii="Arial" w:hAnsi="Arial" w:cs="Arial"/>
          <w:b/>
          <w:sz w:val="18"/>
          <w:szCs w:val="18"/>
          <w:u w:val="single"/>
        </w:rPr>
      </w:pPr>
      <w:r w:rsidRPr="00244250">
        <w:rPr>
          <w:rFonts w:ascii="Arial" w:hAnsi="Arial" w:cs="Arial"/>
          <w:b/>
          <w:sz w:val="18"/>
          <w:szCs w:val="18"/>
          <w:u w:val="single"/>
        </w:rPr>
        <w:t>Special instructions to Bidders for e-Tendering</w:t>
      </w:r>
    </w:p>
    <w:p w:rsidR="00EA4BCB" w:rsidRPr="00244250" w:rsidRDefault="00EA4BCB" w:rsidP="00EA4BCB">
      <w:pPr>
        <w:jc w:val="center"/>
        <w:rPr>
          <w:rFonts w:ascii="Arial" w:hAnsi="Arial" w:cs="Arial"/>
          <w:sz w:val="18"/>
          <w:szCs w:val="18"/>
        </w:rPr>
      </w:pPr>
    </w:p>
    <w:p w:rsidR="00EA4BCB" w:rsidRPr="00244250" w:rsidRDefault="00EA4BCB" w:rsidP="00EA4BCB">
      <w:pPr>
        <w:jc w:val="both"/>
        <w:rPr>
          <w:rFonts w:ascii="Arial" w:hAnsi="Arial" w:cs="Arial"/>
          <w:b/>
          <w:sz w:val="18"/>
          <w:szCs w:val="18"/>
        </w:rPr>
      </w:pPr>
      <w:r w:rsidRPr="00244250">
        <w:rPr>
          <w:rFonts w:ascii="Arial" w:hAnsi="Arial" w:cs="Arial"/>
          <w:b/>
          <w:sz w:val="18"/>
          <w:szCs w:val="18"/>
        </w:rPr>
        <w:t>General</w:t>
      </w:r>
    </w:p>
    <w:p w:rsidR="00EA4BCB" w:rsidRPr="00244250" w:rsidRDefault="00EA4BCB" w:rsidP="00EA4BCB">
      <w:pPr>
        <w:tabs>
          <w:tab w:val="left" w:pos="2214"/>
        </w:tabs>
        <w:jc w:val="both"/>
        <w:rPr>
          <w:rFonts w:ascii="Arial" w:hAnsi="Arial" w:cs="Arial"/>
          <w:sz w:val="18"/>
          <w:szCs w:val="18"/>
        </w:rPr>
      </w:pPr>
      <w:r w:rsidRPr="00244250">
        <w:rPr>
          <w:rFonts w:ascii="Arial" w:hAnsi="Arial" w:cs="Arial"/>
          <w:sz w:val="18"/>
          <w:szCs w:val="18"/>
        </w:rPr>
        <w:tab/>
      </w:r>
    </w:p>
    <w:p w:rsidR="00EA4BCB" w:rsidRPr="00244250" w:rsidRDefault="00EA4BCB" w:rsidP="00EA4BCB">
      <w:pPr>
        <w:jc w:val="both"/>
        <w:rPr>
          <w:rFonts w:ascii="Arial" w:hAnsi="Arial" w:cs="Arial"/>
          <w:sz w:val="18"/>
          <w:szCs w:val="18"/>
        </w:rPr>
      </w:pPr>
      <w:r w:rsidRPr="00244250">
        <w:rPr>
          <w:rFonts w:ascii="Arial" w:hAnsi="Arial" w:cs="Arial"/>
          <w:sz w:val="18"/>
          <w:szCs w:val="18"/>
        </w:rPr>
        <w:t>The Special Instructions (for e-Tendering) supplement ‘Instruction to Bidders’, as given in these Tender Documents. Submission of Online Bids is mandatory for this Tender.</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b/>
          <w:bCs/>
          <w:sz w:val="18"/>
          <w:szCs w:val="18"/>
        </w:rPr>
      </w:pPr>
      <w:r w:rsidRPr="00244250">
        <w:rPr>
          <w:rFonts w:ascii="Arial" w:hAnsi="Arial" w:cs="Arial"/>
          <w:sz w:val="18"/>
          <w:szCs w:val="18"/>
        </w:rPr>
        <w:t xml:space="preserve">E-Tendering is a new methodology for conducting Public Procurement in a transparent and secured manner. Now, the Government of India has made e-tendering mandatory. Suppliers/ Vendors will be the biggest beneficiaries of this new system of procurement.  For conducting electronic tendering, </w:t>
      </w:r>
      <w:r w:rsidRPr="00244250">
        <w:rPr>
          <w:rFonts w:ascii="Arial" w:hAnsi="Arial" w:cs="Arial"/>
          <w:b/>
          <w:bCs/>
          <w:sz w:val="18"/>
          <w:szCs w:val="18"/>
          <w:highlight w:val="white"/>
          <w:u w:val="single"/>
        </w:rPr>
        <w:t>. MTNL</w:t>
      </w:r>
      <w:r w:rsidRPr="00244250">
        <w:rPr>
          <w:rFonts w:ascii="Arial" w:hAnsi="Arial" w:cs="Arial"/>
          <w:sz w:val="18"/>
          <w:szCs w:val="18"/>
        </w:rPr>
        <w:t xml:space="preserve"> has decided to use the portal </w:t>
      </w:r>
      <w:r w:rsidRPr="00244250">
        <w:rPr>
          <w:rFonts w:ascii="Arial" w:hAnsi="Arial" w:cs="Arial"/>
          <w:b/>
          <w:bCs/>
          <w:sz w:val="18"/>
          <w:szCs w:val="18"/>
        </w:rPr>
        <w:t>https://www.tcil-india-electronictender.com</w:t>
      </w:r>
      <w:r w:rsidRPr="00244250">
        <w:rPr>
          <w:rFonts w:ascii="Arial" w:hAnsi="Arial" w:cs="Arial"/>
          <w:sz w:val="18"/>
          <w:szCs w:val="18"/>
        </w:rPr>
        <w:t xml:space="preserve"> through TCIL, a Government of India Undertaking. This portal is based on the world’s most ‘secure’ and ‘user friendly’ software from ElectronicTender</w:t>
      </w:r>
      <w:r w:rsidRPr="00244250">
        <w:rPr>
          <w:rFonts w:ascii="Arial" w:hAnsi="Arial" w:cs="Arial"/>
          <w:sz w:val="18"/>
          <w:szCs w:val="18"/>
          <w:vertAlign w:val="superscript"/>
        </w:rPr>
        <w:t>®</w:t>
      </w:r>
      <w:r w:rsidRPr="00244250">
        <w:rPr>
          <w:rFonts w:ascii="Arial" w:hAnsi="Arial" w:cs="Arial"/>
          <w:sz w:val="18"/>
          <w:szCs w:val="18"/>
        </w:rPr>
        <w:t>. A portal built using ElectronicTender’s software is also referred to as ElectronicTender System</w:t>
      </w:r>
      <w:r w:rsidRPr="00244250">
        <w:rPr>
          <w:rFonts w:ascii="Arial" w:hAnsi="Arial" w:cs="Arial"/>
          <w:sz w:val="18"/>
          <w:szCs w:val="18"/>
          <w:vertAlign w:val="superscript"/>
        </w:rPr>
        <w:t xml:space="preserve">® </w:t>
      </w:r>
      <w:r w:rsidRPr="00244250">
        <w:rPr>
          <w:rFonts w:ascii="Arial" w:hAnsi="Arial" w:cs="Arial"/>
          <w:sz w:val="18"/>
          <w:szCs w:val="18"/>
        </w:rPr>
        <w:t>(ETS).</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 Benefits to Suppliers are outlined on the Home-page of the portal.</w:t>
      </w:r>
    </w:p>
    <w:p w:rsidR="00EA4BCB" w:rsidRPr="00244250" w:rsidRDefault="00EA4BCB" w:rsidP="00EA4BCB">
      <w:pPr>
        <w:jc w:val="both"/>
        <w:rPr>
          <w:rFonts w:ascii="Arial" w:hAnsi="Arial" w:cs="Arial"/>
          <w:sz w:val="18"/>
          <w:szCs w:val="18"/>
        </w:rPr>
      </w:pPr>
    </w:p>
    <w:p w:rsidR="00EA4BCB" w:rsidRPr="00244250" w:rsidRDefault="00EA4BCB" w:rsidP="00EA4BCB">
      <w:pPr>
        <w:jc w:val="center"/>
        <w:rPr>
          <w:rFonts w:ascii="Arial" w:hAnsi="Arial" w:cs="Arial"/>
          <w:b/>
          <w:sz w:val="18"/>
          <w:szCs w:val="18"/>
          <w:u w:val="single"/>
        </w:rPr>
      </w:pPr>
      <w:r w:rsidRPr="00244250">
        <w:rPr>
          <w:rFonts w:ascii="Arial" w:hAnsi="Arial" w:cs="Arial"/>
          <w:b/>
          <w:sz w:val="18"/>
          <w:szCs w:val="18"/>
          <w:u w:val="single"/>
        </w:rPr>
        <w:t>Instructions</w:t>
      </w:r>
    </w:p>
    <w:p w:rsidR="00EA4BCB" w:rsidRPr="00244250" w:rsidRDefault="00EA4BCB" w:rsidP="00EA4BCB">
      <w:pPr>
        <w:jc w:val="center"/>
        <w:rPr>
          <w:rFonts w:ascii="Arial" w:hAnsi="Arial" w:cs="Arial"/>
          <w:b/>
          <w:sz w:val="18"/>
          <w:szCs w:val="18"/>
          <w:u w:val="single"/>
        </w:rPr>
      </w:pPr>
    </w:p>
    <w:p w:rsidR="00EA4BCB" w:rsidRPr="00244250" w:rsidRDefault="00EA4BCB" w:rsidP="00EA4BCB">
      <w:pPr>
        <w:rPr>
          <w:rFonts w:ascii="Arial" w:hAnsi="Arial" w:cs="Arial"/>
          <w:sz w:val="18"/>
          <w:szCs w:val="18"/>
        </w:rPr>
      </w:pPr>
      <w:r w:rsidRPr="00244250">
        <w:rPr>
          <w:rFonts w:ascii="Arial" w:hAnsi="Arial" w:cs="Arial"/>
          <w:b/>
          <w:bCs/>
          <w:sz w:val="18"/>
          <w:szCs w:val="18"/>
        </w:rPr>
        <w:t>Tender Bidding Methodology</w:t>
      </w:r>
      <w:r w:rsidRPr="00244250">
        <w:rPr>
          <w:rFonts w:ascii="Arial" w:hAnsi="Arial" w:cs="Arial"/>
          <w:sz w:val="18"/>
          <w:szCs w:val="18"/>
        </w:rPr>
        <w:t xml:space="preserve">:  </w:t>
      </w:r>
    </w:p>
    <w:p w:rsidR="00EA4BCB" w:rsidRPr="00244250" w:rsidRDefault="00EA4BCB" w:rsidP="00EA4BCB">
      <w:pPr>
        <w:rPr>
          <w:rFonts w:ascii="Arial" w:hAnsi="Arial" w:cs="Arial"/>
          <w:sz w:val="18"/>
          <w:szCs w:val="18"/>
          <w:u w:val="single"/>
        </w:rPr>
      </w:pPr>
    </w:p>
    <w:p w:rsidR="00EA4BCB" w:rsidRPr="00244250" w:rsidRDefault="00EA4BCB" w:rsidP="00EA4BCB">
      <w:pPr>
        <w:ind w:left="720"/>
        <w:rPr>
          <w:rFonts w:ascii="Arial" w:hAnsi="Arial" w:cs="Arial"/>
          <w:sz w:val="18"/>
          <w:szCs w:val="18"/>
          <w:highlight w:val="yellow"/>
        </w:rPr>
      </w:pPr>
    </w:p>
    <w:p w:rsidR="00EA4BCB" w:rsidRPr="00244250" w:rsidRDefault="00EA4BCB" w:rsidP="007A16D5">
      <w:pPr>
        <w:numPr>
          <w:ilvl w:val="0"/>
          <w:numId w:val="80"/>
        </w:numPr>
        <w:rPr>
          <w:rFonts w:ascii="Arial" w:hAnsi="Arial" w:cs="Arial"/>
          <w:i/>
          <w:sz w:val="18"/>
          <w:szCs w:val="18"/>
        </w:rPr>
      </w:pPr>
      <w:r w:rsidRPr="00244250">
        <w:rPr>
          <w:rFonts w:ascii="Arial" w:hAnsi="Arial" w:cs="Arial"/>
          <w:i/>
          <w:sz w:val="18"/>
          <w:szCs w:val="18"/>
        </w:rPr>
        <w:t>Single Stage Two Envelope</w:t>
      </w:r>
    </w:p>
    <w:p w:rsidR="00EA4BCB" w:rsidRPr="00244250" w:rsidRDefault="00EA4BCB" w:rsidP="00EA4BCB">
      <w:pPr>
        <w:ind w:left="180"/>
        <w:rPr>
          <w:rFonts w:ascii="Arial" w:hAnsi="Arial" w:cs="Arial"/>
          <w:b/>
          <w:bCs/>
          <w:sz w:val="18"/>
          <w:szCs w:val="18"/>
        </w:rPr>
      </w:pPr>
      <w:r w:rsidRPr="00244250">
        <w:rPr>
          <w:rFonts w:ascii="Arial" w:hAnsi="Arial" w:cs="Arial"/>
          <w:b/>
          <w:bCs/>
          <w:sz w:val="18"/>
          <w:szCs w:val="18"/>
        </w:rPr>
        <w:t>Broad Outline of Activities from Bidder’s Perspective:</w:t>
      </w:r>
    </w:p>
    <w:p w:rsidR="00EA4BCB" w:rsidRPr="00244250" w:rsidRDefault="00EA4BCB" w:rsidP="00EA4BCB">
      <w:pPr>
        <w:ind w:left="360"/>
        <w:rPr>
          <w:rFonts w:ascii="Arial" w:hAnsi="Arial" w:cs="Arial"/>
          <w:sz w:val="18"/>
          <w:szCs w:val="18"/>
        </w:rPr>
      </w:pP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Procure a Digital Signing Certificate (DSC)</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Register on ElectronicTendering System</w:t>
      </w:r>
      <w:r w:rsidRPr="00244250">
        <w:rPr>
          <w:rFonts w:ascii="Arial" w:hAnsi="Arial" w:cs="Arial"/>
          <w:sz w:val="18"/>
          <w:szCs w:val="18"/>
          <w:vertAlign w:val="superscript"/>
        </w:rPr>
        <w:t>®</w:t>
      </w:r>
      <w:r w:rsidRPr="00244250">
        <w:rPr>
          <w:rFonts w:ascii="Arial" w:hAnsi="Arial" w:cs="Arial"/>
          <w:sz w:val="18"/>
          <w:szCs w:val="18"/>
        </w:rPr>
        <w:t xml:space="preserve"> (ETS) </w:t>
      </w:r>
    </w:p>
    <w:p w:rsidR="00EA4BCB" w:rsidRPr="00244250" w:rsidRDefault="00EA4BCB" w:rsidP="007A16D5">
      <w:pPr>
        <w:numPr>
          <w:ilvl w:val="0"/>
          <w:numId w:val="77"/>
        </w:numPr>
        <w:rPr>
          <w:rFonts w:ascii="Arial" w:hAnsi="Arial" w:cs="Arial"/>
          <w:i/>
          <w:iCs/>
          <w:color w:val="FF0000"/>
          <w:sz w:val="18"/>
          <w:szCs w:val="18"/>
        </w:rPr>
      </w:pPr>
      <w:r w:rsidRPr="00244250">
        <w:rPr>
          <w:rFonts w:ascii="Arial" w:hAnsi="Arial" w:cs="Arial"/>
          <w:sz w:val="18"/>
          <w:szCs w:val="18"/>
        </w:rPr>
        <w:t xml:space="preserve">Create Marketing Authorities (MAs), Users and assign roles on ETS. It is mandatory to create at least one MA. </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View Notice Inviting Tender (NIT) on ETS</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 xml:space="preserve">For this tender -- Assign Tender Search Code (TSC) to an MA  </w:t>
      </w:r>
    </w:p>
    <w:p w:rsidR="00EA4BCB" w:rsidRPr="00244250" w:rsidRDefault="00EA4BCB" w:rsidP="007A16D5">
      <w:pPr>
        <w:numPr>
          <w:ilvl w:val="0"/>
          <w:numId w:val="77"/>
        </w:numPr>
        <w:rPr>
          <w:rFonts w:ascii="Arial" w:hAnsi="Arial" w:cs="Arial"/>
          <w:i/>
          <w:iCs/>
          <w:color w:val="FF0000"/>
          <w:sz w:val="18"/>
          <w:szCs w:val="18"/>
          <w:highlight w:val="yellow"/>
        </w:rPr>
      </w:pPr>
      <w:r w:rsidRPr="00244250">
        <w:rPr>
          <w:rFonts w:ascii="Arial" w:hAnsi="Arial" w:cs="Arial"/>
          <w:sz w:val="18"/>
          <w:szCs w:val="18"/>
        </w:rPr>
        <w:t xml:space="preserve">Download Official Copy of Tender Documents from ETS. Note: Official copy of Tender Documents is distinct from downloading ‘Free Copy of Tender Documents’. To participate in a tender, it is mandatory to procure official copy of Tender Documents for that tender. </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Clarification to Tender Documents on ETS</w:t>
      </w:r>
    </w:p>
    <w:p w:rsidR="00EA4BCB" w:rsidRPr="00244250" w:rsidRDefault="00EA4BCB" w:rsidP="007A16D5">
      <w:pPr>
        <w:numPr>
          <w:ilvl w:val="1"/>
          <w:numId w:val="77"/>
        </w:numPr>
        <w:rPr>
          <w:rFonts w:ascii="Arial" w:hAnsi="Arial" w:cs="Arial"/>
          <w:sz w:val="18"/>
          <w:szCs w:val="18"/>
        </w:rPr>
      </w:pPr>
      <w:r w:rsidRPr="00244250">
        <w:rPr>
          <w:rFonts w:ascii="Arial" w:hAnsi="Arial" w:cs="Arial"/>
          <w:sz w:val="18"/>
          <w:szCs w:val="18"/>
        </w:rPr>
        <w:t xml:space="preserve">Query to </w:t>
      </w:r>
      <w:r w:rsidRPr="00244250">
        <w:rPr>
          <w:rFonts w:ascii="Arial" w:hAnsi="Arial" w:cs="Arial"/>
          <w:i/>
          <w:iCs/>
          <w:sz w:val="18"/>
          <w:szCs w:val="18"/>
        </w:rPr>
        <w:t>MTNL</w:t>
      </w:r>
      <w:r w:rsidRPr="00244250">
        <w:rPr>
          <w:rFonts w:ascii="Arial" w:hAnsi="Arial" w:cs="Arial"/>
          <w:sz w:val="18"/>
          <w:szCs w:val="18"/>
        </w:rPr>
        <w:t xml:space="preserve"> (Optional) </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 xml:space="preserve">View response to queries posted by </w:t>
      </w:r>
      <w:r w:rsidRPr="00244250">
        <w:rPr>
          <w:rFonts w:ascii="Arial" w:hAnsi="Arial" w:cs="Arial"/>
          <w:i/>
          <w:iCs/>
          <w:sz w:val="18"/>
          <w:szCs w:val="18"/>
        </w:rPr>
        <w:t>MTNL</w:t>
      </w:r>
      <w:r w:rsidRPr="00244250">
        <w:rPr>
          <w:rFonts w:ascii="Arial" w:hAnsi="Arial" w:cs="Arial"/>
          <w:sz w:val="18"/>
          <w:szCs w:val="18"/>
        </w:rPr>
        <w:t xml:space="preserve"> </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Bid-Submission on ETS</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Attend Public Online Tender Opening Event (TOE) on ETS</w:t>
      </w:r>
    </w:p>
    <w:p w:rsidR="00EA4BCB" w:rsidRPr="00244250" w:rsidRDefault="00EA4BCB" w:rsidP="00EA4BCB">
      <w:pPr>
        <w:ind w:left="360"/>
        <w:rPr>
          <w:rFonts w:ascii="Arial" w:hAnsi="Arial" w:cs="Arial"/>
          <w:sz w:val="18"/>
          <w:szCs w:val="18"/>
        </w:rPr>
      </w:pPr>
      <w:r w:rsidRPr="00244250">
        <w:rPr>
          <w:rFonts w:ascii="Arial" w:hAnsi="Arial" w:cs="Arial"/>
          <w:sz w:val="18"/>
          <w:szCs w:val="18"/>
        </w:rPr>
        <w:tab/>
        <w:t>– Opening of relevant Bid-Part</w:t>
      </w:r>
    </w:p>
    <w:p w:rsidR="00EA4BCB" w:rsidRPr="00244250" w:rsidRDefault="00EA4BCB" w:rsidP="007A16D5">
      <w:pPr>
        <w:numPr>
          <w:ilvl w:val="0"/>
          <w:numId w:val="77"/>
        </w:numPr>
        <w:rPr>
          <w:rFonts w:ascii="Arial" w:hAnsi="Arial" w:cs="Arial"/>
          <w:sz w:val="18"/>
          <w:szCs w:val="18"/>
        </w:rPr>
      </w:pPr>
      <w:r w:rsidRPr="00244250">
        <w:rPr>
          <w:rFonts w:ascii="Arial" w:hAnsi="Arial" w:cs="Arial"/>
          <w:sz w:val="18"/>
          <w:szCs w:val="18"/>
        </w:rPr>
        <w:t>Post-TOE Clarification on ETS (Optional)</w:t>
      </w:r>
    </w:p>
    <w:p w:rsidR="00EA4BCB" w:rsidRPr="00244250" w:rsidRDefault="00EA4BCB" w:rsidP="00EA4BCB">
      <w:pPr>
        <w:ind w:left="360"/>
        <w:rPr>
          <w:rFonts w:ascii="Arial" w:hAnsi="Arial" w:cs="Arial"/>
          <w:sz w:val="18"/>
          <w:szCs w:val="18"/>
        </w:rPr>
      </w:pPr>
      <w:r w:rsidRPr="00244250">
        <w:rPr>
          <w:rFonts w:ascii="Arial" w:hAnsi="Arial" w:cs="Arial"/>
          <w:sz w:val="18"/>
          <w:szCs w:val="18"/>
        </w:rPr>
        <w:tab/>
        <w:t xml:space="preserve">– Respond to </w:t>
      </w:r>
      <w:r w:rsidRPr="00244250">
        <w:rPr>
          <w:rFonts w:ascii="Arial" w:hAnsi="Arial" w:cs="Arial"/>
          <w:i/>
          <w:iCs/>
          <w:sz w:val="18"/>
          <w:szCs w:val="18"/>
        </w:rPr>
        <w:t>MTNL</w:t>
      </w:r>
    </w:p>
    <w:p w:rsidR="00EA4BCB" w:rsidRPr="00244250" w:rsidRDefault="00EA4BCB" w:rsidP="00EA4BCB">
      <w:pPr>
        <w:rPr>
          <w:rFonts w:ascii="Arial" w:hAnsi="Arial" w:cs="Arial"/>
          <w:sz w:val="18"/>
          <w:szCs w:val="18"/>
        </w:rPr>
      </w:pPr>
      <w:r w:rsidRPr="00244250">
        <w:rPr>
          <w:rFonts w:ascii="Arial" w:hAnsi="Arial" w:cs="Arial"/>
          <w:sz w:val="18"/>
          <w:szCs w:val="18"/>
        </w:rPr>
        <w:t>For participating in this tender online, the following instructions are to be read carefully. These instructions are supplemented with more detailed guidelines on the relevant screens of the ETS.</w:t>
      </w: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b/>
          <w:sz w:val="18"/>
          <w:szCs w:val="18"/>
        </w:rPr>
      </w:pPr>
      <w:r w:rsidRPr="00244250">
        <w:rPr>
          <w:rFonts w:ascii="Arial" w:hAnsi="Arial" w:cs="Arial"/>
          <w:b/>
          <w:sz w:val="18"/>
          <w:szCs w:val="18"/>
        </w:rPr>
        <w:t>Digital Certificates</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For integrity of data and authenticity/ non-repudiation of electronic records, and to be compliant with IT Act 2000, it is necessary for each user to have a Digital Certificate (DC). also referred to as Digital Signature Certificate (DSC), of Class 2 or above, issued by a Certifying Authority (CA) licensed by Controller of Certifying Authorities (CCA) [refer </w:t>
      </w:r>
      <w:hyperlink r:id="rId33" w:history="1">
        <w:r w:rsidRPr="00244250">
          <w:rPr>
            <w:rStyle w:val="Hyperlink"/>
            <w:rFonts w:ascii="Arial" w:hAnsi="Arial" w:cs="Arial"/>
            <w:sz w:val="18"/>
            <w:szCs w:val="18"/>
          </w:rPr>
          <w:t>http://www.cca.gov.in</w:t>
        </w:r>
      </w:hyperlink>
      <w:r w:rsidRPr="00244250">
        <w:rPr>
          <w:rFonts w:ascii="Arial" w:hAnsi="Arial" w:cs="Arial"/>
          <w:sz w:val="18"/>
          <w:szCs w:val="18"/>
        </w:rPr>
        <w:t>].</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b/>
          <w:sz w:val="18"/>
          <w:szCs w:val="18"/>
        </w:rPr>
      </w:pPr>
      <w:r w:rsidRPr="00244250">
        <w:rPr>
          <w:rFonts w:ascii="Arial" w:hAnsi="Arial" w:cs="Arial"/>
          <w:b/>
          <w:sz w:val="18"/>
          <w:szCs w:val="18"/>
        </w:rPr>
        <w:t>Registration</w:t>
      </w:r>
    </w:p>
    <w:p w:rsidR="00EA4BCB" w:rsidRPr="00244250" w:rsidRDefault="00EA4BCB" w:rsidP="00EA4BCB">
      <w:pPr>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To use the ElectronicTender</w:t>
      </w:r>
      <w:r w:rsidRPr="00244250">
        <w:rPr>
          <w:rFonts w:ascii="Arial" w:hAnsi="Arial" w:cs="Arial"/>
          <w:sz w:val="18"/>
          <w:szCs w:val="18"/>
          <w:vertAlign w:val="superscript"/>
        </w:rPr>
        <w:t>®</w:t>
      </w:r>
      <w:r w:rsidRPr="00244250">
        <w:rPr>
          <w:rFonts w:ascii="Arial" w:hAnsi="Arial" w:cs="Arial"/>
          <w:sz w:val="18"/>
          <w:szCs w:val="18"/>
        </w:rPr>
        <w:t xml:space="preserve"> portal </w:t>
      </w:r>
      <w:r w:rsidRPr="00244250">
        <w:rPr>
          <w:rFonts w:ascii="Arial" w:hAnsi="Arial" w:cs="Arial"/>
          <w:b/>
          <w:bCs/>
          <w:sz w:val="18"/>
          <w:szCs w:val="18"/>
        </w:rPr>
        <w:t>https://www.tcil-india-electronictender.com</w:t>
      </w:r>
      <w:r w:rsidRPr="00244250">
        <w:rPr>
          <w:rFonts w:ascii="Arial" w:hAnsi="Arial" w:cs="Arial"/>
          <w:sz w:val="18"/>
          <w:szCs w:val="18"/>
        </w:rPr>
        <w:t>, vendors need to register on the portal. Registration of each organization is to be done by one of its senior persons who will be the main person coordinating for the e-tendering activities. In ETS terminology, this person will be referred to as the Super User (SU) of that organization. For further details, please visit the website/portal, and click on the ‘Supplier Organization’ link under ‘Registration’ (on the Home Page), and follow further instructions as given on the site. Pay Annual Registration Fee as applicable.</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After successful submission of Registration details and Annual Registration Fee, please contact TCIL/ ETS Helpdesk (as given below), to get your registration accepted/activated</w:t>
      </w:r>
    </w:p>
    <w:p w:rsidR="00EA4BCB" w:rsidRPr="00244250" w:rsidRDefault="00EA4BCB" w:rsidP="00EA4BCB">
      <w:pPr>
        <w:jc w:val="both"/>
        <w:rPr>
          <w:rFonts w:ascii="Arial" w:hAnsi="Arial" w:cs="Arial"/>
          <w:sz w:val="18"/>
          <w:szCs w:val="18"/>
          <w:u w:val="single"/>
        </w:rPr>
      </w:pPr>
    </w:p>
    <w:p w:rsidR="00EA4BCB" w:rsidRPr="00244250" w:rsidRDefault="00EA4BCB" w:rsidP="00EA4BCB">
      <w:pPr>
        <w:jc w:val="both"/>
        <w:rPr>
          <w:rFonts w:ascii="Arial" w:hAnsi="Arial" w:cs="Arial"/>
          <w:sz w:val="18"/>
          <w:szCs w:val="18"/>
        </w:rPr>
      </w:pPr>
      <w:r w:rsidRPr="00244250">
        <w:rPr>
          <w:rFonts w:ascii="Arial" w:hAnsi="Arial" w:cs="Arial"/>
          <w:sz w:val="18"/>
          <w:szCs w:val="18"/>
          <w:u w:val="single"/>
        </w:rPr>
        <w:lastRenderedPageBreak/>
        <w:t>Important Note</w:t>
      </w:r>
      <w:r w:rsidRPr="00244250">
        <w:rPr>
          <w:rFonts w:ascii="Arial" w:hAnsi="Arial" w:cs="Arial"/>
          <w:sz w:val="18"/>
          <w:szCs w:val="18"/>
        </w:rPr>
        <w:t>: To minimize teething problems during the use of ETS (including the Registration process), it is recommended that the user should peruse the instructions given under ‘ETS User-Guidance Center’ located on ETS Home Page, including instructions for timely registration on ETS. The instructions relating to ‘Essential Computer Security Settings for Use of ETS’ and ‘Important Functionality Checks’ should be especially taken into cognizance.</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Please note that even after acceptance of your registration by the Service Provider, to respond to a tender you will also require time to complete activities related to your organization, such as creation of users, assigning roles to them, etc.</w:t>
      </w: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5868"/>
      </w:tblGrid>
      <w:tr w:rsidR="00EA4BCB" w:rsidRPr="00244250" w:rsidTr="00AC01AB">
        <w:trPr>
          <w:gridAfter w:val="1"/>
          <w:wAfter w:w="5868" w:type="dxa"/>
        </w:trPr>
        <w:tc>
          <w:tcPr>
            <w:tcW w:w="2988" w:type="dxa"/>
            <w:shd w:val="clear" w:color="auto" w:fill="CCCCCC"/>
          </w:tcPr>
          <w:p w:rsidR="00EA4BCB" w:rsidRPr="00244250" w:rsidRDefault="00EA4BCB" w:rsidP="00AC01AB">
            <w:pPr>
              <w:rPr>
                <w:rFonts w:ascii="Arial" w:hAnsi="Arial" w:cs="Arial"/>
                <w:sz w:val="18"/>
                <w:szCs w:val="18"/>
              </w:rPr>
            </w:pPr>
            <w:r w:rsidRPr="00244250">
              <w:rPr>
                <w:rFonts w:ascii="Arial" w:hAnsi="Arial" w:cs="Arial"/>
                <w:sz w:val="18"/>
                <w:szCs w:val="18"/>
              </w:rPr>
              <w:t>TCIL/ ETS Helpdesk</w:t>
            </w:r>
          </w:p>
        </w:tc>
      </w:tr>
      <w:tr w:rsidR="00EA4BCB" w:rsidRPr="00244250" w:rsidTr="00AC01AB">
        <w:tc>
          <w:tcPr>
            <w:tcW w:w="2988" w:type="dxa"/>
          </w:tcPr>
          <w:p w:rsidR="00EA4BCB" w:rsidRPr="00244250" w:rsidRDefault="00EA4BCB" w:rsidP="00AC01AB">
            <w:pPr>
              <w:rPr>
                <w:rFonts w:ascii="Arial" w:hAnsi="Arial" w:cs="Arial"/>
                <w:sz w:val="18"/>
                <w:szCs w:val="18"/>
              </w:rPr>
            </w:pPr>
            <w:r w:rsidRPr="00244250">
              <w:rPr>
                <w:rFonts w:ascii="Arial" w:hAnsi="Arial" w:cs="Arial"/>
                <w:sz w:val="18"/>
                <w:szCs w:val="18"/>
              </w:rPr>
              <w:t>Telephone/ Mobile</w:t>
            </w:r>
          </w:p>
        </w:tc>
        <w:tc>
          <w:tcPr>
            <w:tcW w:w="5868" w:type="dxa"/>
          </w:tcPr>
          <w:p w:rsidR="00EA4BCB" w:rsidRPr="00244250" w:rsidRDefault="00EA4BCB" w:rsidP="00AC01AB">
            <w:pPr>
              <w:rPr>
                <w:rFonts w:ascii="Arial" w:hAnsi="Arial" w:cs="Arial"/>
                <w:i/>
                <w:sz w:val="18"/>
                <w:szCs w:val="18"/>
              </w:rPr>
            </w:pPr>
            <w:r w:rsidRPr="00244250">
              <w:rPr>
                <w:rFonts w:ascii="Arial" w:hAnsi="Arial" w:cs="Arial"/>
                <w:i/>
                <w:sz w:val="18"/>
                <w:szCs w:val="18"/>
              </w:rPr>
              <w:t xml:space="preserve">Customer Support: +91-11-26241790 (Multiple Lines) </w:t>
            </w:r>
          </w:p>
          <w:p w:rsidR="00EA4BCB" w:rsidRPr="00244250" w:rsidRDefault="00EA4BCB" w:rsidP="00AC01AB">
            <w:pPr>
              <w:rPr>
                <w:rFonts w:ascii="Arial" w:hAnsi="Arial" w:cs="Arial"/>
                <w:sz w:val="18"/>
                <w:szCs w:val="18"/>
              </w:rPr>
            </w:pPr>
            <w:r w:rsidRPr="00244250">
              <w:rPr>
                <w:rFonts w:ascii="Arial" w:hAnsi="Arial" w:cs="Arial"/>
                <w:i/>
                <w:sz w:val="18"/>
                <w:szCs w:val="18"/>
              </w:rPr>
              <w:t>Emergency Mobile Numbers: +91-986839377, 9868393717, 9868393792</w:t>
            </w:r>
          </w:p>
        </w:tc>
      </w:tr>
      <w:tr w:rsidR="00EA4BCB" w:rsidRPr="00244250" w:rsidTr="00AC01AB">
        <w:tc>
          <w:tcPr>
            <w:tcW w:w="2988" w:type="dxa"/>
          </w:tcPr>
          <w:p w:rsidR="00EA4BCB" w:rsidRPr="00244250" w:rsidRDefault="00EA4BCB" w:rsidP="00AC01AB">
            <w:pPr>
              <w:rPr>
                <w:rFonts w:ascii="Arial" w:hAnsi="Arial" w:cs="Arial"/>
                <w:sz w:val="18"/>
                <w:szCs w:val="18"/>
              </w:rPr>
            </w:pPr>
            <w:r w:rsidRPr="00244250">
              <w:rPr>
                <w:rFonts w:ascii="Arial" w:hAnsi="Arial" w:cs="Arial"/>
                <w:sz w:val="18"/>
                <w:szCs w:val="18"/>
              </w:rPr>
              <w:t>E-mail  ID</w:t>
            </w:r>
          </w:p>
        </w:tc>
        <w:tc>
          <w:tcPr>
            <w:tcW w:w="5868" w:type="dxa"/>
          </w:tcPr>
          <w:p w:rsidR="00EA4BCB" w:rsidRPr="00244250" w:rsidRDefault="00EA4BCB" w:rsidP="00AC01AB">
            <w:pPr>
              <w:rPr>
                <w:rFonts w:ascii="Arial" w:hAnsi="Arial" w:cs="Arial"/>
                <w:i/>
                <w:sz w:val="18"/>
                <w:szCs w:val="18"/>
              </w:rPr>
            </w:pPr>
            <w:r w:rsidRPr="00244250">
              <w:rPr>
                <w:rFonts w:ascii="Arial" w:hAnsi="Arial" w:cs="Arial"/>
                <w:i/>
                <w:sz w:val="18"/>
                <w:szCs w:val="18"/>
              </w:rPr>
              <w:t>ets_support@tcil-india.com</w:t>
            </w:r>
          </w:p>
          <w:p w:rsidR="00EA4BCB" w:rsidRPr="00244250" w:rsidRDefault="00EA4BCB" w:rsidP="00AC01AB">
            <w:pPr>
              <w:rPr>
                <w:rFonts w:ascii="Arial" w:hAnsi="Arial" w:cs="Arial"/>
                <w:sz w:val="18"/>
                <w:szCs w:val="18"/>
              </w:rPr>
            </w:pPr>
            <w:r w:rsidRPr="00244250">
              <w:rPr>
                <w:rFonts w:ascii="Arial" w:hAnsi="Arial" w:cs="Arial"/>
                <w:i/>
                <w:sz w:val="18"/>
                <w:szCs w:val="18"/>
              </w:rPr>
              <w:t xml:space="preserve">[Please mark CC: </w:t>
            </w:r>
            <w:hyperlink r:id="rId34" w:history="1">
              <w:r w:rsidRPr="00244250">
                <w:rPr>
                  <w:rStyle w:val="Hyperlink"/>
                  <w:rFonts w:ascii="Arial" w:hAnsi="Arial" w:cs="Arial"/>
                  <w:i/>
                  <w:sz w:val="18"/>
                  <w:szCs w:val="18"/>
                </w:rPr>
                <w:t>support@electronictender.com</w:t>
              </w:r>
            </w:hyperlink>
            <w:r w:rsidRPr="00244250">
              <w:rPr>
                <w:rFonts w:ascii="Arial" w:hAnsi="Arial" w:cs="Arial"/>
                <w:i/>
                <w:sz w:val="18"/>
                <w:szCs w:val="18"/>
              </w:rPr>
              <w:t>]</w:t>
            </w:r>
          </w:p>
        </w:tc>
      </w:tr>
    </w:tbl>
    <w:p w:rsidR="00EA4BCB" w:rsidRPr="00244250" w:rsidRDefault="00EA4BCB" w:rsidP="00EA4BCB">
      <w:pPr>
        <w:ind w:left="2880" w:firstLine="720"/>
        <w:rPr>
          <w:rFonts w:ascii="Arial" w:hAnsi="Arial" w:cs="Arial"/>
          <w:sz w:val="18"/>
          <w:szCs w:val="18"/>
        </w:rPr>
      </w:pPr>
    </w:p>
    <w:p w:rsidR="00EA4BCB" w:rsidRPr="00244250" w:rsidRDefault="00EA4BCB" w:rsidP="00EA4BCB">
      <w:pPr>
        <w:ind w:left="2880" w:firstLine="720"/>
        <w:rPr>
          <w:rFonts w:ascii="Arial" w:hAnsi="Arial" w:cs="Arial"/>
          <w:i/>
          <w:sz w:val="18"/>
          <w:szCs w:val="18"/>
        </w:rPr>
      </w:pPr>
      <w:r w:rsidRPr="00244250">
        <w:rPr>
          <w:rFonts w:ascii="Arial" w:hAnsi="Arial" w:cs="Arial"/>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5868"/>
      </w:tblGrid>
      <w:tr w:rsidR="00EA4BCB" w:rsidRPr="00244250" w:rsidTr="00AC01AB">
        <w:trPr>
          <w:gridAfter w:val="1"/>
          <w:wAfter w:w="5868" w:type="dxa"/>
        </w:trPr>
        <w:tc>
          <w:tcPr>
            <w:tcW w:w="2988" w:type="dxa"/>
            <w:tcBorders>
              <w:top w:val="single" w:sz="4" w:space="0" w:color="auto"/>
              <w:left w:val="single" w:sz="4" w:space="0" w:color="auto"/>
              <w:bottom w:val="single" w:sz="4" w:space="0" w:color="auto"/>
              <w:right w:val="single" w:sz="4" w:space="0" w:color="auto"/>
            </w:tcBorders>
            <w:shd w:val="clear" w:color="auto" w:fill="CCCCCC"/>
            <w:hideMark/>
          </w:tcPr>
          <w:p w:rsidR="00EA4BCB" w:rsidRPr="00244250" w:rsidRDefault="00EA4BCB" w:rsidP="00AC01AB">
            <w:pPr>
              <w:rPr>
                <w:rFonts w:ascii="Arial" w:hAnsi="Arial" w:cs="Arial"/>
                <w:sz w:val="18"/>
                <w:szCs w:val="18"/>
              </w:rPr>
            </w:pPr>
            <w:r w:rsidRPr="00244250">
              <w:rPr>
                <w:rFonts w:ascii="Arial" w:hAnsi="Arial" w:cs="Arial"/>
                <w:i/>
                <w:iCs/>
                <w:sz w:val="18"/>
                <w:szCs w:val="18"/>
              </w:rPr>
              <w:t>MTNL</w:t>
            </w:r>
            <w:r w:rsidRPr="00244250">
              <w:rPr>
                <w:rFonts w:ascii="Arial" w:hAnsi="Arial" w:cs="Arial"/>
                <w:sz w:val="18"/>
                <w:szCs w:val="18"/>
              </w:rPr>
              <w:t xml:space="preserve"> Contact</w:t>
            </w:r>
          </w:p>
        </w:tc>
      </w:tr>
      <w:tr w:rsidR="00EA4BCB" w:rsidRPr="00244250" w:rsidTr="00AC01AB">
        <w:tc>
          <w:tcPr>
            <w:tcW w:w="2988" w:type="dxa"/>
            <w:tcBorders>
              <w:top w:val="single" w:sz="4" w:space="0" w:color="auto"/>
              <w:left w:val="single" w:sz="4" w:space="0" w:color="auto"/>
              <w:bottom w:val="single" w:sz="4" w:space="0" w:color="auto"/>
              <w:right w:val="single" w:sz="4" w:space="0" w:color="auto"/>
            </w:tcBorders>
            <w:hideMark/>
          </w:tcPr>
          <w:p w:rsidR="00EA4BCB" w:rsidRPr="00244250" w:rsidRDefault="00EA4BCB" w:rsidP="00AC01AB">
            <w:pPr>
              <w:rPr>
                <w:rFonts w:ascii="Arial" w:hAnsi="Arial" w:cs="Arial"/>
                <w:sz w:val="18"/>
                <w:szCs w:val="18"/>
              </w:rPr>
            </w:pPr>
            <w:r w:rsidRPr="00244250">
              <w:rPr>
                <w:rFonts w:ascii="Arial" w:hAnsi="Arial" w:cs="Arial"/>
                <w:i/>
                <w:iCs/>
                <w:sz w:val="18"/>
                <w:szCs w:val="18"/>
              </w:rPr>
              <w:t>MTNL</w:t>
            </w:r>
            <w:r w:rsidRPr="00244250">
              <w:rPr>
                <w:rFonts w:ascii="Arial" w:hAnsi="Arial" w:cs="Arial"/>
                <w:sz w:val="18"/>
                <w:szCs w:val="18"/>
              </w:rPr>
              <w:t xml:space="preserve"> Contact Person</w:t>
            </w:r>
          </w:p>
        </w:tc>
        <w:tc>
          <w:tcPr>
            <w:tcW w:w="5868" w:type="dxa"/>
            <w:tcBorders>
              <w:top w:val="single" w:sz="4" w:space="0" w:color="auto"/>
              <w:left w:val="single" w:sz="4" w:space="0" w:color="auto"/>
              <w:bottom w:val="single" w:sz="4" w:space="0" w:color="auto"/>
              <w:right w:val="single" w:sz="4" w:space="0" w:color="auto"/>
            </w:tcBorders>
            <w:hideMark/>
          </w:tcPr>
          <w:p w:rsidR="00EA4BCB" w:rsidRPr="00244250" w:rsidRDefault="00EA4BCB" w:rsidP="00AC01AB">
            <w:pPr>
              <w:rPr>
                <w:rFonts w:ascii="Arial" w:hAnsi="Arial" w:cs="Arial"/>
                <w:i/>
                <w:iCs/>
                <w:sz w:val="18"/>
                <w:szCs w:val="18"/>
              </w:rPr>
            </w:pPr>
            <w:r w:rsidRPr="00244250">
              <w:rPr>
                <w:rFonts w:ascii="Arial" w:hAnsi="Arial" w:cs="Arial"/>
                <w:i/>
                <w:iCs/>
                <w:sz w:val="18"/>
                <w:szCs w:val="18"/>
              </w:rPr>
              <w:t xml:space="preserve">AGM (MPL) , MTNL,CSD Compound Netaji Nagar New Delhi -23  </w:t>
            </w:r>
          </w:p>
          <w:p w:rsidR="00EA4BCB" w:rsidRPr="00244250" w:rsidRDefault="00EA4BCB" w:rsidP="00AC01AB">
            <w:pPr>
              <w:rPr>
                <w:rFonts w:ascii="Arial" w:hAnsi="Arial" w:cs="Arial"/>
                <w:i/>
                <w:iCs/>
                <w:sz w:val="18"/>
                <w:szCs w:val="18"/>
              </w:rPr>
            </w:pPr>
          </w:p>
        </w:tc>
      </w:tr>
      <w:tr w:rsidR="00EA4BCB" w:rsidRPr="00244250" w:rsidTr="00AC01AB">
        <w:tc>
          <w:tcPr>
            <w:tcW w:w="2988" w:type="dxa"/>
            <w:tcBorders>
              <w:top w:val="single" w:sz="4" w:space="0" w:color="auto"/>
              <w:left w:val="single" w:sz="4" w:space="0" w:color="auto"/>
              <w:bottom w:val="single" w:sz="4" w:space="0" w:color="auto"/>
              <w:right w:val="single" w:sz="4" w:space="0" w:color="auto"/>
            </w:tcBorders>
            <w:hideMark/>
          </w:tcPr>
          <w:p w:rsidR="00EA4BCB" w:rsidRPr="00244250" w:rsidRDefault="00EA4BCB" w:rsidP="00AC01AB">
            <w:pPr>
              <w:rPr>
                <w:rFonts w:ascii="Arial" w:hAnsi="Arial" w:cs="Arial"/>
                <w:sz w:val="18"/>
                <w:szCs w:val="18"/>
              </w:rPr>
            </w:pPr>
            <w:r w:rsidRPr="00244250">
              <w:rPr>
                <w:rFonts w:ascii="Arial" w:hAnsi="Arial" w:cs="Arial"/>
                <w:sz w:val="18"/>
                <w:szCs w:val="18"/>
              </w:rPr>
              <w:t>Telephone/ Mobile</w:t>
            </w:r>
          </w:p>
        </w:tc>
        <w:tc>
          <w:tcPr>
            <w:tcW w:w="5868" w:type="dxa"/>
            <w:tcBorders>
              <w:top w:val="single" w:sz="4" w:space="0" w:color="auto"/>
              <w:left w:val="single" w:sz="4" w:space="0" w:color="auto"/>
              <w:bottom w:val="single" w:sz="4" w:space="0" w:color="auto"/>
              <w:right w:val="single" w:sz="4" w:space="0" w:color="auto"/>
            </w:tcBorders>
            <w:hideMark/>
          </w:tcPr>
          <w:p w:rsidR="00EA4BCB" w:rsidRPr="00244250" w:rsidRDefault="00EA4BCB" w:rsidP="00AC01AB">
            <w:pPr>
              <w:rPr>
                <w:rFonts w:ascii="Arial" w:hAnsi="Arial" w:cs="Arial"/>
                <w:i/>
                <w:iCs/>
                <w:sz w:val="18"/>
                <w:szCs w:val="18"/>
              </w:rPr>
            </w:pPr>
            <w:r w:rsidRPr="00244250">
              <w:rPr>
                <w:rFonts w:ascii="Arial" w:hAnsi="Arial" w:cs="Arial"/>
                <w:i/>
                <w:iCs/>
                <w:sz w:val="18"/>
                <w:szCs w:val="18"/>
              </w:rPr>
              <w:t>011-26881552</w:t>
            </w:r>
          </w:p>
        </w:tc>
      </w:tr>
      <w:tr w:rsidR="00EA4BCB" w:rsidRPr="00244250" w:rsidTr="00AC01AB">
        <w:tc>
          <w:tcPr>
            <w:tcW w:w="2988" w:type="dxa"/>
            <w:tcBorders>
              <w:top w:val="single" w:sz="4" w:space="0" w:color="auto"/>
              <w:left w:val="single" w:sz="4" w:space="0" w:color="auto"/>
              <w:bottom w:val="single" w:sz="4" w:space="0" w:color="auto"/>
              <w:right w:val="single" w:sz="4" w:space="0" w:color="auto"/>
            </w:tcBorders>
            <w:hideMark/>
          </w:tcPr>
          <w:p w:rsidR="00EA4BCB" w:rsidRPr="00244250" w:rsidRDefault="00EA4BCB" w:rsidP="00AC01AB">
            <w:pPr>
              <w:rPr>
                <w:rFonts w:ascii="Arial" w:hAnsi="Arial" w:cs="Arial"/>
                <w:sz w:val="18"/>
                <w:szCs w:val="18"/>
              </w:rPr>
            </w:pPr>
            <w:r w:rsidRPr="00244250">
              <w:rPr>
                <w:rFonts w:ascii="Arial" w:hAnsi="Arial" w:cs="Arial"/>
                <w:sz w:val="18"/>
                <w:szCs w:val="18"/>
              </w:rPr>
              <w:t>E- mail ID</w:t>
            </w:r>
          </w:p>
        </w:tc>
        <w:tc>
          <w:tcPr>
            <w:tcW w:w="5868" w:type="dxa"/>
            <w:tcBorders>
              <w:top w:val="single" w:sz="4" w:space="0" w:color="auto"/>
              <w:left w:val="single" w:sz="4" w:space="0" w:color="auto"/>
              <w:bottom w:val="single" w:sz="4" w:space="0" w:color="auto"/>
              <w:right w:val="single" w:sz="4" w:space="0" w:color="auto"/>
            </w:tcBorders>
            <w:hideMark/>
          </w:tcPr>
          <w:p w:rsidR="00EA4BCB" w:rsidRPr="00244250" w:rsidRDefault="00EA4BCB" w:rsidP="00AC01AB">
            <w:pPr>
              <w:rPr>
                <w:rFonts w:ascii="Arial" w:hAnsi="Arial" w:cs="Arial"/>
                <w:b/>
                <w:sz w:val="18"/>
                <w:szCs w:val="18"/>
              </w:rPr>
            </w:pPr>
            <w:r w:rsidRPr="00244250">
              <w:rPr>
                <w:rFonts w:ascii="Arial" w:hAnsi="Arial" w:cs="Arial"/>
                <w:sz w:val="18"/>
                <w:szCs w:val="18"/>
              </w:rPr>
              <w:t>agmmplnws@bol.net.in</w:t>
            </w:r>
          </w:p>
          <w:p w:rsidR="00EA4BCB" w:rsidRPr="00244250" w:rsidRDefault="00EA4BCB" w:rsidP="00AC01AB">
            <w:pPr>
              <w:rPr>
                <w:rFonts w:ascii="Arial" w:hAnsi="Arial" w:cs="Arial"/>
                <w:i/>
                <w:sz w:val="18"/>
                <w:szCs w:val="18"/>
              </w:rPr>
            </w:pPr>
          </w:p>
        </w:tc>
      </w:tr>
    </w:tbl>
    <w:p w:rsidR="00EA4BCB" w:rsidRPr="00244250" w:rsidRDefault="00EA4BCB" w:rsidP="00EA4BCB">
      <w:pPr>
        <w:spacing w:before="120"/>
        <w:ind w:right="-61"/>
        <w:rPr>
          <w:rFonts w:ascii="Arial" w:hAnsi="Arial" w:cs="Arial"/>
          <w:b/>
          <w:sz w:val="18"/>
          <w:szCs w:val="18"/>
        </w:rPr>
      </w:pPr>
      <w:r w:rsidRPr="00244250">
        <w:rPr>
          <w:rFonts w:ascii="Arial" w:hAnsi="Arial" w:cs="Arial"/>
          <w:b/>
          <w:sz w:val="18"/>
          <w:szCs w:val="18"/>
        </w:rPr>
        <w:t>Some Bidding related Information for this Tender (Sealed Bid)</w:t>
      </w:r>
    </w:p>
    <w:p w:rsidR="00EA4BCB" w:rsidRPr="00244250" w:rsidRDefault="00EA4BCB" w:rsidP="00EA4BCB">
      <w:pPr>
        <w:spacing w:before="120"/>
        <w:ind w:right="-61"/>
        <w:rPr>
          <w:rFonts w:ascii="Arial" w:hAnsi="Arial" w:cs="Arial"/>
          <w:bCs/>
          <w:sz w:val="18"/>
          <w:szCs w:val="18"/>
        </w:rPr>
      </w:pPr>
      <w:r w:rsidRPr="00244250">
        <w:rPr>
          <w:rFonts w:ascii="Arial" w:hAnsi="Arial" w:cs="Arial"/>
          <w:bCs/>
          <w:sz w:val="18"/>
          <w:szCs w:val="18"/>
        </w:rPr>
        <w:t>The entire bid-submission would be online on ETS (unless specified for Offline Submissions). Broad outline of submissions are as follows:</w:t>
      </w:r>
    </w:p>
    <w:p w:rsidR="00EA4BCB" w:rsidRPr="00244250" w:rsidRDefault="00EA4BCB" w:rsidP="007A16D5">
      <w:pPr>
        <w:numPr>
          <w:ilvl w:val="0"/>
          <w:numId w:val="78"/>
        </w:numPr>
        <w:spacing w:before="120"/>
        <w:ind w:right="-61"/>
        <w:rPr>
          <w:rFonts w:ascii="Arial" w:hAnsi="Arial" w:cs="Arial"/>
          <w:bCs/>
          <w:sz w:val="18"/>
          <w:szCs w:val="18"/>
        </w:rPr>
      </w:pPr>
      <w:r w:rsidRPr="00244250">
        <w:rPr>
          <w:rFonts w:ascii="Arial" w:hAnsi="Arial" w:cs="Arial"/>
          <w:bCs/>
          <w:sz w:val="18"/>
          <w:szCs w:val="18"/>
        </w:rPr>
        <w:t>Submission of Bid-Parts/ Envelopes</w:t>
      </w:r>
    </w:p>
    <w:p w:rsidR="00EA4BCB" w:rsidRPr="00244250" w:rsidRDefault="00EA4BCB" w:rsidP="007A16D5">
      <w:pPr>
        <w:numPr>
          <w:ilvl w:val="0"/>
          <w:numId w:val="79"/>
        </w:numPr>
        <w:tabs>
          <w:tab w:val="clear" w:pos="720"/>
          <w:tab w:val="num" w:pos="1080"/>
        </w:tabs>
        <w:ind w:left="1080" w:right="-61"/>
        <w:rPr>
          <w:rFonts w:ascii="Arial" w:hAnsi="Arial" w:cs="Arial"/>
          <w:bCs/>
          <w:sz w:val="18"/>
          <w:szCs w:val="18"/>
        </w:rPr>
      </w:pPr>
      <w:r w:rsidRPr="00244250">
        <w:rPr>
          <w:rFonts w:ascii="Arial" w:hAnsi="Arial" w:cs="Arial"/>
          <w:bCs/>
          <w:sz w:val="18"/>
          <w:szCs w:val="18"/>
        </w:rPr>
        <w:t>Technical-Part</w:t>
      </w:r>
    </w:p>
    <w:p w:rsidR="00EA4BCB" w:rsidRPr="00244250" w:rsidRDefault="00EA4BCB" w:rsidP="007A16D5">
      <w:pPr>
        <w:numPr>
          <w:ilvl w:val="0"/>
          <w:numId w:val="79"/>
        </w:numPr>
        <w:tabs>
          <w:tab w:val="clear" w:pos="720"/>
          <w:tab w:val="num" w:pos="1080"/>
        </w:tabs>
        <w:ind w:left="1080" w:right="-61"/>
        <w:rPr>
          <w:rFonts w:ascii="Arial" w:hAnsi="Arial" w:cs="Arial"/>
          <w:bCs/>
          <w:sz w:val="18"/>
          <w:szCs w:val="18"/>
        </w:rPr>
      </w:pPr>
      <w:r w:rsidRPr="00244250">
        <w:rPr>
          <w:rFonts w:ascii="Arial" w:hAnsi="Arial" w:cs="Arial"/>
          <w:bCs/>
          <w:sz w:val="18"/>
          <w:szCs w:val="18"/>
        </w:rPr>
        <w:t xml:space="preserve">Financial-Part </w:t>
      </w:r>
    </w:p>
    <w:p w:rsidR="00EA4BCB" w:rsidRPr="00244250" w:rsidRDefault="00EA4BCB" w:rsidP="00EA4BCB">
      <w:pPr>
        <w:ind w:right="-61"/>
        <w:rPr>
          <w:rFonts w:ascii="Arial" w:hAnsi="Arial" w:cs="Arial"/>
          <w:b/>
          <w:bCs/>
          <w:sz w:val="18"/>
          <w:szCs w:val="18"/>
        </w:rPr>
      </w:pPr>
    </w:p>
    <w:p w:rsidR="00EA4BCB" w:rsidRPr="00244250" w:rsidRDefault="00EA4BCB" w:rsidP="00EA4BCB">
      <w:pPr>
        <w:ind w:right="-61"/>
        <w:rPr>
          <w:rFonts w:ascii="Arial" w:hAnsi="Arial" w:cs="Arial"/>
          <w:sz w:val="18"/>
          <w:szCs w:val="18"/>
        </w:rPr>
      </w:pPr>
      <w:r w:rsidRPr="00244250">
        <w:rPr>
          <w:rFonts w:ascii="Arial" w:hAnsi="Arial" w:cs="Arial"/>
          <w:b/>
          <w:bCs/>
          <w:sz w:val="18"/>
          <w:szCs w:val="18"/>
        </w:rPr>
        <w:t>Offline Submissions</w:t>
      </w:r>
      <w:r w:rsidRPr="00244250">
        <w:rPr>
          <w:rFonts w:ascii="Arial" w:hAnsi="Arial" w:cs="Arial"/>
          <w:sz w:val="18"/>
          <w:szCs w:val="18"/>
        </w:rPr>
        <w:t>:</w:t>
      </w:r>
    </w:p>
    <w:p w:rsidR="00EA4BCB" w:rsidRPr="00244250" w:rsidRDefault="00EA4BCB" w:rsidP="00EA4BCB">
      <w:pPr>
        <w:spacing w:before="120"/>
        <w:ind w:right="-61"/>
        <w:jc w:val="both"/>
        <w:rPr>
          <w:rFonts w:ascii="Arial" w:hAnsi="Arial" w:cs="Arial"/>
          <w:i/>
          <w:iCs/>
          <w:sz w:val="18"/>
          <w:szCs w:val="18"/>
        </w:rPr>
      </w:pPr>
      <w:r w:rsidRPr="00244250">
        <w:rPr>
          <w:rFonts w:ascii="Arial" w:hAnsi="Arial" w:cs="Arial"/>
          <w:i/>
          <w:iCs/>
          <w:sz w:val="18"/>
          <w:szCs w:val="18"/>
        </w:rPr>
        <w:t>The bidder is requested to submit the following documents offline to the under mentioned address before the start of Public Online Tender Opening Event in a Sealed Envelope.</w:t>
      </w:r>
    </w:p>
    <w:p w:rsidR="00EA4BCB" w:rsidRPr="00244250" w:rsidRDefault="00EA4BCB" w:rsidP="00EA4BCB">
      <w:pPr>
        <w:rPr>
          <w:rFonts w:ascii="Arial" w:hAnsi="Arial" w:cs="Arial"/>
          <w:i/>
          <w:iCs/>
          <w:sz w:val="18"/>
          <w:szCs w:val="18"/>
        </w:rPr>
      </w:pPr>
      <w:r w:rsidRPr="00244250">
        <w:rPr>
          <w:rFonts w:ascii="Arial" w:hAnsi="Arial" w:cs="Arial"/>
          <w:i/>
          <w:iCs/>
          <w:sz w:val="18"/>
          <w:szCs w:val="18"/>
        </w:rPr>
        <w:t xml:space="preserve">Contact Persons Name:    AGM (MPL) MTNL, CSD Compound Netaji Nagar New Delhi -11OO23  </w:t>
      </w:r>
    </w:p>
    <w:p w:rsidR="00EA4BCB" w:rsidRPr="00244250" w:rsidRDefault="00EA4BCB" w:rsidP="00EA4BCB">
      <w:pPr>
        <w:ind w:left="1440" w:firstLine="720"/>
        <w:rPr>
          <w:rFonts w:ascii="Arial" w:hAnsi="Arial" w:cs="Arial"/>
          <w:i/>
          <w:iCs/>
          <w:sz w:val="18"/>
          <w:szCs w:val="18"/>
        </w:rPr>
      </w:pPr>
      <w:r w:rsidRPr="00244250">
        <w:rPr>
          <w:rFonts w:ascii="Arial" w:hAnsi="Arial" w:cs="Arial"/>
          <w:i/>
          <w:iCs/>
          <w:sz w:val="18"/>
          <w:szCs w:val="18"/>
        </w:rPr>
        <w:t xml:space="preserve">      </w:t>
      </w:r>
    </w:p>
    <w:p w:rsidR="00EA4BCB" w:rsidRPr="00244250" w:rsidRDefault="00EA4BCB" w:rsidP="00EA4BCB">
      <w:pPr>
        <w:spacing w:before="120"/>
        <w:ind w:right="-61"/>
        <w:jc w:val="both"/>
        <w:rPr>
          <w:rFonts w:ascii="Arial" w:hAnsi="Arial" w:cs="Arial"/>
          <w:i/>
          <w:iCs/>
          <w:sz w:val="18"/>
          <w:szCs w:val="18"/>
        </w:rPr>
      </w:pPr>
      <w:r w:rsidRPr="00244250">
        <w:rPr>
          <w:rFonts w:ascii="Arial" w:hAnsi="Arial" w:cs="Arial"/>
          <w:i/>
          <w:iCs/>
          <w:sz w:val="18"/>
          <w:szCs w:val="18"/>
        </w:rPr>
        <w:t xml:space="preserve">The envelope shall bear (the project name), the tender number and the words ‘DO NOT OPEN BEFORE’  (due date &amp; time).                     </w:t>
      </w:r>
    </w:p>
    <w:p w:rsidR="00EA4BCB" w:rsidRPr="00244250" w:rsidRDefault="001A60DD" w:rsidP="007A16D5">
      <w:pPr>
        <w:numPr>
          <w:ilvl w:val="0"/>
          <w:numId w:val="81"/>
        </w:numPr>
        <w:spacing w:before="120" w:after="120"/>
        <w:ind w:left="540" w:right="-61" w:hanging="540"/>
        <w:jc w:val="both"/>
        <w:rPr>
          <w:rFonts w:ascii="Arial" w:hAnsi="Arial" w:cs="Arial"/>
          <w:i/>
          <w:iCs/>
          <w:sz w:val="18"/>
          <w:szCs w:val="18"/>
        </w:rPr>
      </w:pPr>
      <w:r>
        <w:rPr>
          <w:rFonts w:ascii="Arial" w:hAnsi="Arial" w:cs="Arial"/>
          <w:i/>
          <w:iCs/>
          <w:sz w:val="18"/>
          <w:szCs w:val="18"/>
        </w:rPr>
        <w:t xml:space="preserve">    </w:t>
      </w:r>
      <w:r w:rsidR="00EA4BCB" w:rsidRPr="00244250">
        <w:rPr>
          <w:rFonts w:ascii="Arial" w:hAnsi="Arial" w:cs="Arial"/>
          <w:i/>
          <w:iCs/>
          <w:sz w:val="18"/>
          <w:szCs w:val="18"/>
        </w:rPr>
        <w:t xml:space="preserve">Original copy of the Bid Security in the form of a Bank Guarantee or DD </w:t>
      </w:r>
    </w:p>
    <w:p w:rsidR="00EA4BCB" w:rsidRPr="00244250" w:rsidRDefault="00EA4BCB" w:rsidP="007A16D5">
      <w:pPr>
        <w:numPr>
          <w:ilvl w:val="0"/>
          <w:numId w:val="81"/>
        </w:numPr>
        <w:spacing w:after="120"/>
        <w:ind w:left="720" w:right="-61" w:hanging="720"/>
        <w:jc w:val="both"/>
        <w:rPr>
          <w:rFonts w:ascii="Arial" w:hAnsi="Arial" w:cs="Arial"/>
          <w:i/>
          <w:iCs/>
          <w:sz w:val="18"/>
          <w:szCs w:val="18"/>
        </w:rPr>
      </w:pPr>
      <w:r w:rsidRPr="00244250">
        <w:rPr>
          <w:rFonts w:ascii="Arial" w:hAnsi="Arial" w:cs="Arial"/>
          <w:i/>
          <w:iCs/>
          <w:sz w:val="18"/>
          <w:szCs w:val="18"/>
        </w:rPr>
        <w:t>DD/ Bankers cheque of Rs.</w:t>
      </w:r>
      <w:r w:rsidR="00063B3C" w:rsidRPr="00244250">
        <w:rPr>
          <w:rFonts w:ascii="Arial" w:hAnsi="Arial" w:cs="Arial"/>
          <w:i/>
          <w:iCs/>
          <w:sz w:val="18"/>
          <w:szCs w:val="18"/>
        </w:rPr>
        <w:t>2360</w:t>
      </w:r>
      <w:r w:rsidRPr="00244250">
        <w:rPr>
          <w:rFonts w:ascii="Arial" w:hAnsi="Arial" w:cs="Arial"/>
          <w:i/>
          <w:iCs/>
          <w:sz w:val="18"/>
          <w:szCs w:val="18"/>
        </w:rPr>
        <w:t xml:space="preserve">/- </w:t>
      </w:r>
      <w:r w:rsidR="00063B3C" w:rsidRPr="00244250">
        <w:rPr>
          <w:rFonts w:ascii="Arial" w:hAnsi="Arial" w:cs="Arial"/>
          <w:i/>
          <w:iCs/>
          <w:sz w:val="18"/>
          <w:szCs w:val="18"/>
        </w:rPr>
        <w:t xml:space="preserve">(inclusive GST @18%) </w:t>
      </w:r>
      <w:r w:rsidRPr="00244250">
        <w:rPr>
          <w:rFonts w:ascii="Arial" w:hAnsi="Arial" w:cs="Arial"/>
          <w:i/>
          <w:iCs/>
          <w:sz w:val="18"/>
          <w:szCs w:val="18"/>
        </w:rPr>
        <w:t xml:space="preserve">drawn in favour of Account Officer (Cash) MTNL CSD    Compound ,Netaqji Nagar New Delhi 110023, payable at New Delhi  against payment of tender fee/ Copy of valid NSIC Certificate ( If applicable). </w:t>
      </w:r>
    </w:p>
    <w:p w:rsidR="00EA4BCB" w:rsidRPr="00244250" w:rsidRDefault="00EA4BCB" w:rsidP="007A16D5">
      <w:pPr>
        <w:numPr>
          <w:ilvl w:val="0"/>
          <w:numId w:val="81"/>
        </w:numPr>
        <w:tabs>
          <w:tab w:val="num" w:pos="-2250"/>
        </w:tabs>
        <w:spacing w:after="120"/>
        <w:ind w:left="720" w:right="-61" w:hanging="720"/>
        <w:jc w:val="both"/>
        <w:rPr>
          <w:rFonts w:ascii="Arial" w:hAnsi="Arial" w:cs="Arial"/>
          <w:i/>
          <w:iCs/>
          <w:sz w:val="18"/>
          <w:szCs w:val="18"/>
        </w:rPr>
      </w:pPr>
      <w:r w:rsidRPr="00244250">
        <w:rPr>
          <w:rFonts w:ascii="Arial" w:hAnsi="Arial" w:cs="Arial"/>
          <w:i/>
          <w:iCs/>
          <w:sz w:val="18"/>
          <w:szCs w:val="18"/>
        </w:rPr>
        <w:t>General Power of Attorney in favour of Authorized Signatory.</w:t>
      </w:r>
    </w:p>
    <w:p w:rsidR="00EA4BCB" w:rsidRPr="00244250" w:rsidRDefault="00EA4BCB" w:rsidP="007A16D5">
      <w:pPr>
        <w:numPr>
          <w:ilvl w:val="0"/>
          <w:numId w:val="81"/>
        </w:numPr>
        <w:tabs>
          <w:tab w:val="num" w:pos="-2250"/>
        </w:tabs>
        <w:spacing w:after="120"/>
        <w:ind w:left="720" w:right="-61" w:hanging="720"/>
        <w:jc w:val="both"/>
        <w:rPr>
          <w:rFonts w:ascii="Arial" w:hAnsi="Arial" w:cs="Arial"/>
          <w:i/>
          <w:iCs/>
          <w:sz w:val="18"/>
          <w:szCs w:val="18"/>
        </w:rPr>
      </w:pPr>
      <w:r w:rsidRPr="00244250">
        <w:rPr>
          <w:rFonts w:ascii="Arial" w:hAnsi="Arial" w:cs="Arial"/>
          <w:i/>
          <w:iCs/>
          <w:sz w:val="18"/>
          <w:szCs w:val="18"/>
        </w:rPr>
        <w:t>Indemnity Bond on Rs.100/- stamp paper as per Section –X (Duly Notarised)</w:t>
      </w:r>
    </w:p>
    <w:p w:rsidR="00D17FAE" w:rsidRPr="00D17FAE" w:rsidRDefault="00D17FAE" w:rsidP="009D1A47">
      <w:pPr>
        <w:numPr>
          <w:ilvl w:val="0"/>
          <w:numId w:val="81"/>
        </w:numPr>
        <w:tabs>
          <w:tab w:val="clear" w:pos="900"/>
          <w:tab w:val="num" w:pos="720"/>
        </w:tabs>
        <w:spacing w:after="120"/>
        <w:ind w:right="-61" w:hanging="900"/>
        <w:jc w:val="both"/>
        <w:rPr>
          <w:rFonts w:ascii="Tahoma" w:hAnsi="Tahoma" w:cs="Tahoma"/>
          <w:b/>
          <w:i/>
          <w:sz w:val="19"/>
          <w:szCs w:val="19"/>
        </w:rPr>
      </w:pPr>
      <w:r w:rsidRPr="00E02691">
        <w:rPr>
          <w:rFonts w:ascii="Tahoma" w:hAnsi="Tahoma" w:cs="Tahoma"/>
          <w:i/>
          <w:iCs/>
          <w:sz w:val="18"/>
          <w:szCs w:val="18"/>
        </w:rPr>
        <w:t>Signed copy of “</w:t>
      </w:r>
      <w:r w:rsidRPr="00E02691">
        <w:rPr>
          <w:rFonts w:ascii="Tahoma" w:hAnsi="Tahoma" w:cs="Tahoma"/>
          <w:b/>
          <w:i/>
          <w:iCs/>
          <w:sz w:val="18"/>
          <w:szCs w:val="18"/>
        </w:rPr>
        <w:t>Integrity Pact</w:t>
      </w:r>
      <w:r w:rsidRPr="00E02691">
        <w:rPr>
          <w:rFonts w:ascii="Tahoma" w:hAnsi="Tahoma" w:cs="Tahoma"/>
          <w:i/>
          <w:iCs/>
          <w:sz w:val="18"/>
          <w:szCs w:val="18"/>
        </w:rPr>
        <w:t>” as per format given in Section-X</w:t>
      </w:r>
      <w:r>
        <w:rPr>
          <w:rFonts w:ascii="Tahoma" w:hAnsi="Tahoma" w:cs="Tahoma"/>
          <w:i/>
          <w:iCs/>
          <w:sz w:val="18"/>
          <w:szCs w:val="18"/>
        </w:rPr>
        <w:t>V</w:t>
      </w:r>
      <w:r w:rsidRPr="00E02691">
        <w:rPr>
          <w:rFonts w:ascii="Tahoma" w:hAnsi="Tahoma" w:cs="Tahoma"/>
          <w:i/>
          <w:iCs/>
          <w:sz w:val="18"/>
          <w:szCs w:val="18"/>
        </w:rPr>
        <w:t xml:space="preserve"> of tender document.</w:t>
      </w:r>
    </w:p>
    <w:p w:rsidR="00EA4BCB" w:rsidRPr="009D1A47" w:rsidRDefault="00EA4BCB" w:rsidP="007A16D5">
      <w:pPr>
        <w:numPr>
          <w:ilvl w:val="0"/>
          <w:numId w:val="81"/>
        </w:numPr>
        <w:spacing w:after="120"/>
        <w:ind w:left="720" w:right="-61" w:hanging="720"/>
        <w:jc w:val="both"/>
        <w:rPr>
          <w:rFonts w:ascii="Arial" w:hAnsi="Arial" w:cs="Arial"/>
          <w:i/>
          <w:iCs/>
          <w:sz w:val="18"/>
          <w:szCs w:val="18"/>
        </w:rPr>
      </w:pPr>
      <w:r w:rsidRPr="009D1A47">
        <w:rPr>
          <w:rFonts w:ascii="Arial" w:hAnsi="Arial" w:cs="Arial"/>
          <w:b/>
          <w:i/>
          <w:sz w:val="18"/>
          <w:szCs w:val="18"/>
        </w:rPr>
        <w:t xml:space="preserve"> </w:t>
      </w:r>
      <w:r w:rsidRPr="009D1A47">
        <w:rPr>
          <w:rFonts w:ascii="Arial" w:hAnsi="Arial" w:cs="Arial"/>
          <w:i/>
          <w:sz w:val="18"/>
          <w:szCs w:val="18"/>
        </w:rPr>
        <w:t xml:space="preserve">Hard copy of Techno commercial bid and Financial Bid sealed in separate Envelopes.   </w:t>
      </w:r>
    </w:p>
    <w:p w:rsidR="00EA4BCB" w:rsidRDefault="00EA4BCB" w:rsidP="007A16D5">
      <w:pPr>
        <w:numPr>
          <w:ilvl w:val="0"/>
          <w:numId w:val="81"/>
        </w:numPr>
        <w:spacing w:after="120"/>
        <w:ind w:left="720" w:hanging="720"/>
        <w:rPr>
          <w:rFonts w:ascii="Arial" w:hAnsi="Arial" w:cs="Arial"/>
          <w:i/>
          <w:iCs/>
          <w:sz w:val="18"/>
          <w:szCs w:val="18"/>
        </w:rPr>
      </w:pPr>
      <w:r w:rsidRPr="00244250">
        <w:rPr>
          <w:rFonts w:ascii="Arial" w:hAnsi="Arial" w:cs="Arial"/>
          <w:i/>
          <w:iCs/>
          <w:sz w:val="18"/>
          <w:szCs w:val="18"/>
        </w:rPr>
        <w:t xml:space="preserve"> ‘ETS Bidding Fee’ for use of ETS is required to be paid online. </w:t>
      </w:r>
    </w:p>
    <w:p w:rsidR="009D1A47" w:rsidRPr="00261BFA" w:rsidRDefault="009D1A47" w:rsidP="009D1A47">
      <w:pPr>
        <w:numPr>
          <w:ilvl w:val="0"/>
          <w:numId w:val="81"/>
        </w:numPr>
        <w:spacing w:after="120"/>
        <w:ind w:left="720" w:right="-61" w:hanging="720"/>
        <w:jc w:val="both"/>
        <w:rPr>
          <w:rFonts w:ascii="Arial" w:hAnsi="Arial" w:cs="Arial"/>
          <w:i/>
          <w:iCs/>
          <w:sz w:val="6"/>
          <w:szCs w:val="18"/>
        </w:rPr>
      </w:pPr>
      <w:r w:rsidRPr="00261BFA">
        <w:rPr>
          <w:rFonts w:ascii="Arial" w:hAnsi="Arial" w:cs="Arial"/>
          <w:b/>
          <w:i/>
          <w:sz w:val="18"/>
          <w:szCs w:val="18"/>
        </w:rPr>
        <w:t>Pass-Phrase</w:t>
      </w:r>
      <w:r w:rsidRPr="00261BFA">
        <w:rPr>
          <w:rFonts w:ascii="Arial" w:hAnsi="Arial" w:cs="Arial"/>
          <w:i/>
          <w:sz w:val="18"/>
          <w:szCs w:val="18"/>
        </w:rPr>
        <w:t xml:space="preserve"> created by the Bidder himself for both Technical &amp; Financial Bids in Separate    Sealed Envelopes</w:t>
      </w:r>
      <w:r w:rsidRPr="00261BFA">
        <w:rPr>
          <w:rFonts w:ascii="Arial" w:hAnsi="Arial" w:cs="Arial"/>
          <w:sz w:val="18"/>
          <w:szCs w:val="18"/>
        </w:rPr>
        <w:t>.</w:t>
      </w:r>
    </w:p>
    <w:p w:rsidR="00EA4BCB" w:rsidRPr="00244250" w:rsidRDefault="00EA4BCB" w:rsidP="00EA4BCB">
      <w:pPr>
        <w:rPr>
          <w:rFonts w:ascii="Arial" w:hAnsi="Arial" w:cs="Arial"/>
          <w:i/>
          <w:iCs/>
          <w:sz w:val="18"/>
          <w:szCs w:val="18"/>
        </w:rPr>
      </w:pPr>
    </w:p>
    <w:p w:rsidR="00EA4BCB" w:rsidRPr="00244250" w:rsidRDefault="00EA4BCB" w:rsidP="00EA4BCB">
      <w:pPr>
        <w:ind w:left="540"/>
        <w:jc w:val="both"/>
        <w:rPr>
          <w:rFonts w:ascii="Arial" w:hAnsi="Arial" w:cs="Arial"/>
          <w:b/>
          <w:sz w:val="18"/>
          <w:szCs w:val="18"/>
        </w:rPr>
      </w:pPr>
      <w:r w:rsidRPr="00244250">
        <w:rPr>
          <w:rFonts w:ascii="Arial" w:hAnsi="Arial" w:cs="Arial"/>
          <w:b/>
          <w:i/>
          <w:iCs/>
          <w:sz w:val="18"/>
          <w:szCs w:val="18"/>
        </w:rPr>
        <w:t>Note: The Bidder should also upload the scanned copies of all the above mentioned original documents as Bid-Annexure during Online Bid-Submission</w:t>
      </w:r>
      <w:r w:rsidRPr="00244250">
        <w:rPr>
          <w:rFonts w:ascii="Arial" w:hAnsi="Arial" w:cs="Arial"/>
          <w:i/>
          <w:iCs/>
          <w:sz w:val="18"/>
          <w:szCs w:val="18"/>
        </w:rPr>
        <w:t>.</w:t>
      </w:r>
      <w:r w:rsidRPr="00244250">
        <w:rPr>
          <w:rFonts w:ascii="Arial" w:hAnsi="Arial" w:cs="Arial"/>
          <w:b/>
          <w:i/>
          <w:iCs/>
          <w:sz w:val="18"/>
          <w:szCs w:val="18"/>
        </w:rPr>
        <w:t xml:space="preserve"> Pass phrases mentioned at sl no.</w:t>
      </w:r>
      <w:r w:rsidR="009D1A47">
        <w:rPr>
          <w:rFonts w:ascii="Arial" w:hAnsi="Arial" w:cs="Arial"/>
          <w:b/>
          <w:i/>
          <w:iCs/>
          <w:sz w:val="18"/>
          <w:szCs w:val="18"/>
        </w:rPr>
        <w:t>8</w:t>
      </w:r>
      <w:r w:rsidRPr="00244250">
        <w:rPr>
          <w:rFonts w:ascii="Arial" w:hAnsi="Arial" w:cs="Arial"/>
          <w:b/>
          <w:i/>
          <w:iCs/>
          <w:sz w:val="18"/>
          <w:szCs w:val="18"/>
        </w:rPr>
        <w:t xml:space="preserve"> should be submitted in off line mode only.</w:t>
      </w:r>
    </w:p>
    <w:p w:rsidR="00EA4BCB" w:rsidRPr="00244250" w:rsidRDefault="00EA4BCB" w:rsidP="00EA4BCB">
      <w:pPr>
        <w:ind w:left="2880" w:firstLine="720"/>
        <w:rPr>
          <w:rFonts w:ascii="Arial" w:hAnsi="Arial" w:cs="Arial"/>
          <w:sz w:val="18"/>
          <w:szCs w:val="18"/>
        </w:rPr>
      </w:pPr>
    </w:p>
    <w:p w:rsidR="007B71C1" w:rsidRDefault="001A60DD" w:rsidP="00EA4BCB">
      <w:pPr>
        <w:rPr>
          <w:rFonts w:ascii="Arial" w:hAnsi="Arial" w:cs="Arial"/>
          <w:b/>
          <w:bCs/>
          <w:sz w:val="18"/>
          <w:szCs w:val="18"/>
        </w:rPr>
      </w:pPr>
      <w:r>
        <w:rPr>
          <w:rFonts w:ascii="Arial" w:hAnsi="Arial" w:cs="Arial"/>
          <w:b/>
          <w:bCs/>
          <w:sz w:val="18"/>
          <w:szCs w:val="18"/>
        </w:rPr>
        <w:t xml:space="preserve">        </w:t>
      </w:r>
    </w:p>
    <w:p w:rsidR="007B71C1" w:rsidRDefault="007B71C1" w:rsidP="00EA4BCB">
      <w:pPr>
        <w:rPr>
          <w:rFonts w:ascii="Arial" w:hAnsi="Arial" w:cs="Arial"/>
          <w:b/>
          <w:bCs/>
          <w:sz w:val="18"/>
          <w:szCs w:val="18"/>
        </w:rPr>
      </w:pPr>
    </w:p>
    <w:p w:rsidR="00EA4BCB" w:rsidRPr="00244250" w:rsidRDefault="001A60DD" w:rsidP="00EA4BCB">
      <w:pPr>
        <w:rPr>
          <w:rFonts w:ascii="Arial" w:hAnsi="Arial" w:cs="Arial"/>
          <w:b/>
          <w:bCs/>
          <w:sz w:val="18"/>
          <w:szCs w:val="18"/>
        </w:rPr>
      </w:pPr>
      <w:r>
        <w:rPr>
          <w:rFonts w:ascii="Arial" w:hAnsi="Arial" w:cs="Arial"/>
          <w:b/>
          <w:bCs/>
          <w:sz w:val="18"/>
          <w:szCs w:val="18"/>
        </w:rPr>
        <w:lastRenderedPageBreak/>
        <w:t xml:space="preserve">  </w:t>
      </w:r>
      <w:r w:rsidR="00EA4BCB" w:rsidRPr="00244250">
        <w:rPr>
          <w:rFonts w:ascii="Arial" w:hAnsi="Arial" w:cs="Arial"/>
          <w:b/>
          <w:bCs/>
          <w:sz w:val="18"/>
          <w:szCs w:val="18"/>
        </w:rPr>
        <w:t>Special Note on Security and Transparency of Bids</w:t>
      </w:r>
    </w:p>
    <w:p w:rsidR="00EA4BCB" w:rsidRPr="00244250" w:rsidRDefault="00EA4BCB" w:rsidP="00EA4BCB">
      <w:pPr>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Security related functionality has been rigorously implemented in ETS in a multi-dimensional manner. Starting with 'Acceptance of Registration by the Service Provider', provision for security has been made at various stages in ElectronicTender's software. Specifically for Bid Submission, some security related aspects are outlined below: </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As part of the ElectronicEncrypter</w:t>
      </w:r>
      <w:r w:rsidRPr="00244250">
        <w:rPr>
          <w:rFonts w:ascii="Arial" w:hAnsi="Arial" w:cs="Arial"/>
          <w:sz w:val="18"/>
          <w:szCs w:val="18"/>
          <w:vertAlign w:val="superscript"/>
        </w:rPr>
        <w:t>®</w:t>
      </w:r>
      <w:r w:rsidRPr="00244250">
        <w:rPr>
          <w:rFonts w:ascii="Arial" w:hAnsi="Arial" w:cs="Arial"/>
          <w:sz w:val="18"/>
          <w:szCs w:val="18"/>
        </w:rPr>
        <w:t xml:space="preserve"> functionality, the contents of both the ‘ElectronicForms</w:t>
      </w:r>
      <w:r w:rsidRPr="00244250">
        <w:rPr>
          <w:rFonts w:ascii="Arial" w:hAnsi="Arial" w:cs="Arial"/>
          <w:sz w:val="18"/>
          <w:szCs w:val="18"/>
          <w:vertAlign w:val="superscript"/>
        </w:rPr>
        <w:t>®</w:t>
      </w:r>
      <w:r w:rsidRPr="00244250">
        <w:rPr>
          <w:rFonts w:ascii="Arial" w:hAnsi="Arial" w:cs="Arial"/>
          <w:sz w:val="18"/>
          <w:szCs w:val="18"/>
        </w:rPr>
        <w:t xml:space="preserve">’ and the ‘Main-Bid’ are securely encrypted using a Pass-Phrase created by the Bidder himself. Unlike a ‘password’, a Pass-Phrase can be a multi-word sentence with spaces between words (eg I love this World). A Pass-Phrase is easier to remember, and more difficult to break. It is mandatory that a separate Pass-Phrase be created for each Bid-Part. This method of bid-encryption does not have the security and data-integrity related vulnerabilities which are inherent in e-tendering systems which use Public-Key of the specified officer of a Buyer organization for bid-encryption. Bid-encryption in ETS is such that the Bids cannot be decrypted before the Public Online Tender Opening Event (TOE), even if there is connivance between the concerned tender-opening officers of the Buyer organization and the personnel of e-tendering service provider. </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CAUTION: All bidders must fill ElectronicForms</w:t>
      </w:r>
      <w:r w:rsidRPr="00244250">
        <w:rPr>
          <w:rFonts w:ascii="Arial" w:hAnsi="Arial" w:cs="Arial"/>
          <w:sz w:val="18"/>
          <w:szCs w:val="18"/>
          <w:vertAlign w:val="superscript"/>
        </w:rPr>
        <w:t>®</w:t>
      </w:r>
      <w:r w:rsidRPr="00244250">
        <w:rPr>
          <w:rFonts w:ascii="Arial" w:hAnsi="Arial" w:cs="Arial"/>
          <w:sz w:val="18"/>
          <w:szCs w:val="18"/>
        </w:rPr>
        <w:t xml:space="preserve"> for each bid-part sincerely and carefully, and avoid any discrepancy between information given in the ElectronicForms</w:t>
      </w:r>
      <w:r w:rsidRPr="00244250">
        <w:rPr>
          <w:rFonts w:ascii="Arial" w:hAnsi="Arial" w:cs="Arial"/>
          <w:sz w:val="18"/>
          <w:szCs w:val="18"/>
          <w:vertAlign w:val="superscript"/>
        </w:rPr>
        <w:t>®</w:t>
      </w:r>
      <w:r w:rsidRPr="00244250">
        <w:rPr>
          <w:rFonts w:ascii="Arial" w:hAnsi="Arial" w:cs="Arial"/>
          <w:sz w:val="18"/>
          <w:szCs w:val="18"/>
        </w:rPr>
        <w:t xml:space="preserve"> and the corresponding Main-Bid. For transparency, the information submitted by a bidder in the ElectronicForms</w:t>
      </w:r>
      <w:r w:rsidRPr="00244250">
        <w:rPr>
          <w:rFonts w:ascii="Arial" w:hAnsi="Arial" w:cs="Arial"/>
          <w:sz w:val="18"/>
          <w:szCs w:val="18"/>
          <w:vertAlign w:val="superscript"/>
        </w:rPr>
        <w:t>®</w:t>
      </w:r>
      <w:r w:rsidRPr="00244250">
        <w:rPr>
          <w:rFonts w:ascii="Arial" w:hAnsi="Arial" w:cs="Arial"/>
          <w:sz w:val="18"/>
          <w:szCs w:val="18"/>
        </w:rPr>
        <w:t xml:space="preserve"> is made available to other bidders during the Online Public TOE. If it is found during the Online Public TOE that a bidder has not filled in the complete information in the ElectronicForms</w:t>
      </w:r>
      <w:r w:rsidRPr="00244250">
        <w:rPr>
          <w:rFonts w:ascii="Arial" w:hAnsi="Arial" w:cs="Arial"/>
          <w:sz w:val="18"/>
          <w:szCs w:val="18"/>
          <w:vertAlign w:val="superscript"/>
        </w:rPr>
        <w:t>®</w:t>
      </w:r>
      <w:r w:rsidRPr="00244250">
        <w:rPr>
          <w:rFonts w:ascii="Arial" w:hAnsi="Arial" w:cs="Arial"/>
          <w:sz w:val="18"/>
          <w:szCs w:val="18"/>
        </w:rPr>
        <w:t xml:space="preserve">, the TOE officer may make available for downloading the corresponding Main-Bid of that bidder at the risk of the bidder. </w:t>
      </w:r>
      <w:r w:rsidRPr="00244250">
        <w:rPr>
          <w:rFonts w:ascii="Arial" w:hAnsi="Arial" w:cs="Arial"/>
          <w:sz w:val="18"/>
          <w:szCs w:val="18"/>
          <w:highlight w:val="yellow"/>
        </w:rPr>
        <w:t xml:space="preserve">If </w:t>
      </w:r>
      <w:r w:rsidRPr="00244250">
        <w:rPr>
          <w:rFonts w:ascii="Arial" w:hAnsi="Arial" w:cs="Arial"/>
          <w:sz w:val="18"/>
          <w:szCs w:val="18"/>
        </w:rPr>
        <w:t>variation is noted between the information contained in the ElectronicForms</w:t>
      </w:r>
      <w:r w:rsidRPr="00244250">
        <w:rPr>
          <w:rFonts w:ascii="Arial" w:hAnsi="Arial" w:cs="Arial"/>
          <w:sz w:val="18"/>
          <w:szCs w:val="18"/>
          <w:vertAlign w:val="superscript"/>
        </w:rPr>
        <w:t>®</w:t>
      </w:r>
      <w:r w:rsidRPr="00244250">
        <w:rPr>
          <w:rFonts w:ascii="Arial" w:hAnsi="Arial" w:cs="Arial"/>
          <w:sz w:val="18"/>
          <w:szCs w:val="18"/>
        </w:rPr>
        <w:t xml:space="preserve"> and the ‘Main-Bid’, the contents of the ElectronicForms</w:t>
      </w:r>
      <w:r w:rsidRPr="00244250">
        <w:rPr>
          <w:rFonts w:ascii="Arial" w:hAnsi="Arial" w:cs="Arial"/>
          <w:sz w:val="18"/>
          <w:szCs w:val="18"/>
          <w:vertAlign w:val="superscript"/>
        </w:rPr>
        <w:t>®</w:t>
      </w:r>
      <w:r w:rsidRPr="00244250">
        <w:rPr>
          <w:rFonts w:ascii="Arial" w:hAnsi="Arial" w:cs="Arial"/>
          <w:sz w:val="18"/>
          <w:szCs w:val="18"/>
        </w:rPr>
        <w:t xml:space="preserve"> shall prevail. Alternatively, the Buyer organization reserves the right to consider the higher of the two pieces of information (eg the higher price) for the purpose of short-listing, and the lower of the two pieces of information (eg the lower price) for the purpose of payment in case that bidder is an awardee in that tender.</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Typically, ‘Pass-Phrase’ of the Bid-Part to be opened during a particular Public Online Tender Opening Event (TOE) is furnished online by each bidder during the TOE itself, when demanded by the concerned Tender Opening Officer.</w:t>
      </w:r>
    </w:p>
    <w:p w:rsidR="00EA4BCB" w:rsidRPr="00244250" w:rsidRDefault="00EA4BCB" w:rsidP="00EA4BCB">
      <w:pPr>
        <w:jc w:val="both"/>
        <w:rPr>
          <w:rFonts w:ascii="Arial" w:hAnsi="Arial" w:cs="Arial"/>
          <w:i/>
          <w:sz w:val="18"/>
          <w:szCs w:val="18"/>
        </w:rPr>
      </w:pPr>
    </w:p>
    <w:p w:rsidR="00EA4BCB" w:rsidRPr="00244250" w:rsidRDefault="00EA4BCB" w:rsidP="00EA4BCB">
      <w:pPr>
        <w:jc w:val="both"/>
        <w:rPr>
          <w:rFonts w:ascii="Arial" w:hAnsi="Arial" w:cs="Arial"/>
          <w:sz w:val="18"/>
          <w:szCs w:val="18"/>
        </w:rPr>
      </w:pPr>
      <w:r w:rsidRPr="00244250">
        <w:rPr>
          <w:rFonts w:ascii="Arial" w:hAnsi="Arial" w:cs="Arial"/>
          <w:i/>
          <w:sz w:val="18"/>
          <w:szCs w:val="18"/>
        </w:rPr>
        <w:t>(</w:t>
      </w:r>
      <w:r w:rsidRPr="00244250">
        <w:rPr>
          <w:rFonts w:ascii="Arial" w:hAnsi="Arial" w:cs="Arial"/>
          <w:i/>
          <w:sz w:val="18"/>
          <w:szCs w:val="18"/>
          <w:u w:val="single"/>
        </w:rPr>
        <w:t>Optional Text depending upon the decision of the MTNL</w:t>
      </w:r>
    </w:p>
    <w:p w:rsidR="00EA4BCB" w:rsidRPr="00244250" w:rsidRDefault="00EA4BCB" w:rsidP="00EA4BCB">
      <w:pPr>
        <w:jc w:val="both"/>
        <w:rPr>
          <w:rFonts w:ascii="Arial" w:hAnsi="Arial" w:cs="Arial"/>
          <w:sz w:val="18"/>
          <w:szCs w:val="18"/>
          <w:u w:val="single"/>
        </w:rPr>
      </w:pPr>
      <w:r w:rsidRPr="00244250">
        <w:rPr>
          <w:rFonts w:ascii="Arial" w:hAnsi="Arial" w:cs="Arial"/>
          <w:sz w:val="18"/>
          <w:szCs w:val="18"/>
          <w:u w:val="single"/>
        </w:rPr>
        <w:t>Additionally, the bidder shall make sure that the Pass-Phrase to decrypt the relevant Bid-Part is submitted to MTNL Name in a sealed envelope before the start date and time of the Tender Opening Event (TOE).</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OR</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Additionally, the bidder shall make sure that the Pass-Phrase to decrypt the relevant Bid-Part is submitted into the ‘Time Locked Electronic Key Box (EKB)’ after the corresponding deadline of Bid Submission, </w:t>
      </w:r>
      <w:r w:rsidRPr="00244250">
        <w:rPr>
          <w:rFonts w:ascii="Arial" w:hAnsi="Arial" w:cs="Arial"/>
          <w:sz w:val="18"/>
          <w:szCs w:val="18"/>
          <w:u w:val="single"/>
        </w:rPr>
        <w:t>and before the commencement of the Online TOE</w:t>
      </w:r>
      <w:r w:rsidRPr="00244250">
        <w:rPr>
          <w:rFonts w:ascii="Arial" w:hAnsi="Arial" w:cs="Arial"/>
          <w:sz w:val="18"/>
          <w:szCs w:val="18"/>
        </w:rPr>
        <w:t>. The process of submission of this Pass-Phrase in the ‘Time Locked Electronic Key Box’ is done in a secure manner by first encrypting this Pass-Phrase with the designated keys provided by the MTNL</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There is an additional protection with SSL Encryption during transit from the client-end computer of a Supplier organization to the e-tendering server/ portal.</w:t>
      </w:r>
    </w:p>
    <w:p w:rsidR="00EA4BCB" w:rsidRPr="00244250" w:rsidRDefault="00EA4BCB" w:rsidP="00EA4BCB">
      <w:pPr>
        <w:rPr>
          <w:rFonts w:ascii="Arial" w:hAnsi="Arial" w:cs="Arial"/>
          <w:i/>
          <w:iCs/>
          <w:sz w:val="18"/>
          <w:szCs w:val="18"/>
        </w:rPr>
      </w:pPr>
    </w:p>
    <w:p w:rsidR="00EA4BCB" w:rsidRPr="00244250" w:rsidRDefault="00EA4BCB" w:rsidP="00EA4BCB">
      <w:pPr>
        <w:ind w:left="270" w:hanging="270"/>
        <w:rPr>
          <w:rFonts w:ascii="Arial" w:hAnsi="Arial" w:cs="Arial"/>
          <w:b/>
          <w:bCs/>
          <w:sz w:val="18"/>
          <w:szCs w:val="18"/>
        </w:rPr>
      </w:pPr>
      <w:r w:rsidRPr="00244250">
        <w:rPr>
          <w:rFonts w:ascii="Arial" w:hAnsi="Arial" w:cs="Arial"/>
          <w:b/>
          <w:bCs/>
          <w:sz w:val="18"/>
          <w:szCs w:val="18"/>
        </w:rPr>
        <w:t xml:space="preserve">Public Online Tender Opening Event (TOE)  </w:t>
      </w: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ETS offers a unique facility for ‘Public Online Tender Opening Event (TOE)’. Tender Opening Officers, as well as, authorized representatives of bidders can simultaneously attend the Public Online Tender Opening Event (TOE) from the comfort of their offices. Alternatively, one/ two duly authorized representative(s) of bidders (i.e. Supplier organization) are requested to carry a Laptop with Wireless Internet Connectivity, if they wish to come to MTNL office for the Public Online TOE.  </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Every legal requirement for a transparent and secure ‘Public Online Tender Opening Event (TOE)’, including digital counter-signing of each opened bid by the authorized TOE-officer(s) in the simultaneous online presence of the participating bidders’ representatives, has been implemented on ETS. </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As soon as a Bid is decrypted with the corresponding ‘Pass-Phrase’ as submitted by the bidder himself during the TOE itself or as per alternative methods prescribed in the Tender Documents, salient points of the Bids (as identified by the Buyer organization) are simultaneously made available for downloading by all participating bidders. The tedium of taking notes during a manual ‘Tender Opening Event’ is therefore replaced with this superior and convenient form of ‘Public Online Tender Opening Event (TOE)’. </w:t>
      </w:r>
    </w:p>
    <w:p w:rsidR="00EA4BCB" w:rsidRPr="00244250" w:rsidRDefault="00EA4BCB" w:rsidP="00EA4BCB">
      <w:pPr>
        <w:jc w:val="both"/>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ETS has a unique facility of ‘Online Comparison Chart’ which is dynamically updated as each online bid is opened. The format of the chart is based on inputs provided by the Buyer for each Bid-Part of a tender. The information in the Comparison Chart is based on the data submitted by the Bidders. A detailed Technical and/ or Financial Comparison Chart enhances Transparency. Detailed instructions are given on relevant screens. </w:t>
      </w:r>
    </w:p>
    <w:p w:rsidR="00EA4BCB" w:rsidRPr="00244250" w:rsidRDefault="00EA4BCB" w:rsidP="00EA4BCB">
      <w:pPr>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ETS has a unique facility of a detailed report titled ‘Minutes of Online Tender Opening Event (TOE)’ covering all important activities of ‘Online Tender Opening Event (TOE)’. This is available to all participating bidders for ‘Viewing/ Downloading’. </w:t>
      </w:r>
    </w:p>
    <w:p w:rsidR="00EA4BCB" w:rsidRPr="00244250" w:rsidRDefault="00EA4BCB" w:rsidP="00EA4BCB">
      <w:pPr>
        <w:jc w:val="both"/>
        <w:rPr>
          <w:rFonts w:ascii="Arial" w:hAnsi="Arial" w:cs="Arial"/>
          <w:sz w:val="18"/>
          <w:szCs w:val="18"/>
        </w:rPr>
      </w:pPr>
    </w:p>
    <w:p w:rsidR="00EA4BCB" w:rsidRPr="00244250" w:rsidRDefault="00EA4BCB" w:rsidP="00EA4BCB">
      <w:pPr>
        <w:rPr>
          <w:rFonts w:ascii="Arial" w:hAnsi="Arial" w:cs="Arial"/>
          <w:sz w:val="18"/>
          <w:szCs w:val="18"/>
        </w:rPr>
      </w:pPr>
      <w:r w:rsidRPr="00244250">
        <w:rPr>
          <w:rFonts w:ascii="Arial" w:hAnsi="Arial" w:cs="Arial"/>
          <w:sz w:val="18"/>
          <w:szCs w:val="18"/>
        </w:rPr>
        <w:t xml:space="preserve">There are many more facilities and features on ETS. For a particular tender, the screens viewed by a Supplier will depend upon the options selected by the concerned Buyer.  </w:t>
      </w:r>
    </w:p>
    <w:p w:rsidR="00EA4BCB" w:rsidRPr="00244250" w:rsidRDefault="00EA4BCB" w:rsidP="00EA4BCB">
      <w:pPr>
        <w:jc w:val="center"/>
        <w:rPr>
          <w:rFonts w:ascii="Arial" w:hAnsi="Arial" w:cs="Arial"/>
          <w:b/>
          <w:sz w:val="18"/>
          <w:szCs w:val="18"/>
          <w:u w:val="single"/>
        </w:rPr>
      </w:pPr>
    </w:p>
    <w:p w:rsidR="00EA4BCB" w:rsidRPr="00244250" w:rsidRDefault="00EA4BCB" w:rsidP="00EA4BCB">
      <w:pPr>
        <w:jc w:val="center"/>
        <w:rPr>
          <w:rFonts w:ascii="Arial" w:hAnsi="Arial" w:cs="Arial"/>
          <w:b/>
          <w:sz w:val="18"/>
          <w:szCs w:val="18"/>
          <w:u w:val="single"/>
        </w:rPr>
      </w:pPr>
      <w:r w:rsidRPr="00244250">
        <w:rPr>
          <w:rFonts w:ascii="Arial" w:hAnsi="Arial" w:cs="Arial"/>
          <w:b/>
          <w:sz w:val="18"/>
          <w:szCs w:val="18"/>
          <w:u w:val="single"/>
        </w:rPr>
        <w:t>SEVEN CRITICAL DO’S AND DON’TS FOR BIDDERS</w:t>
      </w: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sz w:val="18"/>
          <w:szCs w:val="18"/>
        </w:rPr>
      </w:pPr>
      <w:r w:rsidRPr="00244250">
        <w:rPr>
          <w:rFonts w:ascii="Arial" w:hAnsi="Arial" w:cs="Arial"/>
          <w:sz w:val="18"/>
          <w:szCs w:val="18"/>
        </w:rPr>
        <w:t xml:space="preserve">Specifically for Supplier organizations, the following </w:t>
      </w:r>
      <w:r w:rsidRPr="00244250">
        <w:rPr>
          <w:rFonts w:ascii="Arial" w:hAnsi="Arial" w:cs="Arial"/>
          <w:b/>
          <w:sz w:val="18"/>
          <w:szCs w:val="18"/>
        </w:rPr>
        <w:t>'SEVEN KEY INSTRUCTIONS for BIDDERS</w:t>
      </w:r>
      <w:r w:rsidRPr="00244250">
        <w:rPr>
          <w:rFonts w:ascii="Arial" w:hAnsi="Arial" w:cs="Arial"/>
          <w:sz w:val="18"/>
          <w:szCs w:val="18"/>
        </w:rPr>
        <w:t xml:space="preserve">' must be assiduously adhered to: </w:t>
      </w:r>
    </w:p>
    <w:p w:rsidR="00EA4BCB" w:rsidRPr="00244250" w:rsidRDefault="00EA4BCB" w:rsidP="00EA4BCB">
      <w:pPr>
        <w:rPr>
          <w:rFonts w:ascii="Arial" w:hAnsi="Arial" w:cs="Arial"/>
          <w:sz w:val="18"/>
          <w:szCs w:val="18"/>
        </w:rPr>
      </w:pPr>
    </w:p>
    <w:p w:rsidR="00EA4BCB" w:rsidRPr="00244250" w:rsidRDefault="00EA4BCB" w:rsidP="00EA4BCB">
      <w:pPr>
        <w:ind w:left="270" w:hanging="270"/>
        <w:rPr>
          <w:rFonts w:ascii="Arial" w:hAnsi="Arial" w:cs="Arial"/>
          <w:sz w:val="18"/>
          <w:szCs w:val="18"/>
        </w:rPr>
      </w:pPr>
      <w:r w:rsidRPr="00244250">
        <w:rPr>
          <w:rFonts w:ascii="Arial" w:hAnsi="Arial" w:cs="Arial"/>
          <w:sz w:val="18"/>
          <w:szCs w:val="18"/>
        </w:rPr>
        <w:t xml:space="preserve">1. </w:t>
      </w:r>
      <w:r w:rsidRPr="00244250">
        <w:rPr>
          <w:rFonts w:ascii="Arial" w:hAnsi="Arial" w:cs="Arial"/>
          <w:sz w:val="18"/>
          <w:szCs w:val="18"/>
        </w:rPr>
        <w:tab/>
        <w:t>Obtain individual Digital Signing Certificate (DSC or DC) well in advance of your first tender submission deadline on ETS</w:t>
      </w:r>
    </w:p>
    <w:p w:rsidR="00EA4BCB" w:rsidRPr="00244250" w:rsidRDefault="00EA4BCB" w:rsidP="00EA4BCB">
      <w:pPr>
        <w:ind w:left="270" w:hanging="270"/>
        <w:rPr>
          <w:rFonts w:ascii="Arial" w:hAnsi="Arial" w:cs="Arial"/>
          <w:sz w:val="18"/>
          <w:szCs w:val="18"/>
        </w:rPr>
      </w:pPr>
    </w:p>
    <w:p w:rsidR="00EA4BCB" w:rsidRPr="00244250" w:rsidRDefault="00EA4BCB" w:rsidP="00EA4BCB">
      <w:pPr>
        <w:rPr>
          <w:rFonts w:ascii="Arial" w:hAnsi="Arial" w:cs="Arial"/>
          <w:sz w:val="18"/>
          <w:szCs w:val="18"/>
        </w:rPr>
      </w:pPr>
      <w:r w:rsidRPr="00244250">
        <w:rPr>
          <w:rFonts w:ascii="Arial" w:hAnsi="Arial" w:cs="Arial"/>
          <w:sz w:val="18"/>
          <w:szCs w:val="18"/>
        </w:rPr>
        <w:t>2. Register your organization on ETS well in advance of the important deadlines for your first tender on ETS viz ‘Date and Time of Closure of Procurement of Tender Documents’ and ‘Last Date and Time of Receipt of Bids’. Please note that even after acceptance of your registration by the Service Provider, to respond to a tender you will also require time to complete activities related to your organization, such as creation of -- Marketing Authority (MA) [ie a department within the Supplier/ Bidder Organization responsible for responding to tenders], users for one or more such MAs, assigning roles to them, etc. It is mandatory to create at least one MA. This unique feature of creating an MA enhances security and accountability within the Supplier/ Bidder Organization.</w:t>
      </w:r>
    </w:p>
    <w:p w:rsidR="00EA4BCB" w:rsidRPr="00244250" w:rsidRDefault="00EA4BCB" w:rsidP="00EA4BCB">
      <w:pPr>
        <w:ind w:left="270" w:hanging="270"/>
        <w:rPr>
          <w:rFonts w:ascii="Arial" w:hAnsi="Arial" w:cs="Arial"/>
          <w:sz w:val="18"/>
          <w:szCs w:val="18"/>
        </w:rPr>
      </w:pPr>
    </w:p>
    <w:p w:rsidR="00EA4BCB" w:rsidRPr="00244250" w:rsidRDefault="00EA4BCB" w:rsidP="00EA4BCB">
      <w:pPr>
        <w:ind w:left="270" w:hanging="270"/>
        <w:rPr>
          <w:rFonts w:ascii="Arial" w:hAnsi="Arial" w:cs="Arial"/>
          <w:sz w:val="18"/>
          <w:szCs w:val="18"/>
        </w:rPr>
      </w:pPr>
    </w:p>
    <w:p w:rsidR="00EA4BCB" w:rsidRPr="00244250" w:rsidRDefault="00EA4BCB" w:rsidP="00EA4BCB">
      <w:pPr>
        <w:ind w:left="270" w:hanging="270"/>
        <w:rPr>
          <w:rFonts w:ascii="Arial" w:hAnsi="Arial" w:cs="Arial"/>
          <w:sz w:val="18"/>
          <w:szCs w:val="18"/>
        </w:rPr>
      </w:pPr>
      <w:r w:rsidRPr="00244250">
        <w:rPr>
          <w:rFonts w:ascii="Arial" w:hAnsi="Arial" w:cs="Arial"/>
          <w:sz w:val="18"/>
          <w:szCs w:val="18"/>
        </w:rPr>
        <w:t xml:space="preserve">3. </w:t>
      </w:r>
      <w:r w:rsidRPr="00244250">
        <w:rPr>
          <w:rFonts w:ascii="Arial" w:hAnsi="Arial" w:cs="Arial"/>
          <w:sz w:val="18"/>
          <w:szCs w:val="18"/>
        </w:rPr>
        <w:tab/>
        <w:t>Get your organization's concerned executives trained on ETS well in advance of your first tender submission deadline on ETS</w:t>
      </w:r>
    </w:p>
    <w:p w:rsidR="00EA4BCB" w:rsidRPr="00244250" w:rsidRDefault="00EA4BCB" w:rsidP="00EA4BCB">
      <w:pPr>
        <w:ind w:left="270" w:hanging="270"/>
        <w:rPr>
          <w:rFonts w:ascii="Arial" w:hAnsi="Arial" w:cs="Arial"/>
          <w:sz w:val="18"/>
          <w:szCs w:val="18"/>
        </w:rPr>
      </w:pPr>
    </w:p>
    <w:p w:rsidR="00EA4BCB" w:rsidRPr="00244250" w:rsidRDefault="00EA4BCB" w:rsidP="00EA4BCB">
      <w:pPr>
        <w:jc w:val="both"/>
        <w:rPr>
          <w:rFonts w:ascii="Arial" w:hAnsi="Arial" w:cs="Arial"/>
          <w:sz w:val="18"/>
          <w:szCs w:val="18"/>
        </w:rPr>
      </w:pPr>
      <w:r w:rsidRPr="00244250">
        <w:rPr>
          <w:rFonts w:ascii="Arial" w:hAnsi="Arial" w:cs="Arial"/>
          <w:sz w:val="18"/>
          <w:szCs w:val="18"/>
        </w:rPr>
        <w:t xml:space="preserve">4. For responding to any particular tender, the tender (ie its Tender Search Code or TSC) has to be assigned to an MA. Further, an ‘Official Copy of Tender Documents’ should be procured/ downloaded before the expiry of Date and Time of Closure of Procurement of Tender Documents.  </w:t>
      </w:r>
      <w:r w:rsidRPr="00244250">
        <w:rPr>
          <w:rFonts w:ascii="Arial" w:hAnsi="Arial" w:cs="Arial"/>
          <w:sz w:val="18"/>
          <w:szCs w:val="18"/>
          <w:u w:val="single"/>
        </w:rPr>
        <w:t>Note</w:t>
      </w:r>
      <w:r w:rsidRPr="00244250">
        <w:rPr>
          <w:rFonts w:ascii="Arial" w:hAnsi="Arial" w:cs="Arial"/>
          <w:sz w:val="18"/>
          <w:szCs w:val="18"/>
        </w:rPr>
        <w:t xml:space="preserve">: Official copy of Tender Documents is distinct from downloading ‘Free Copy of Tender Documents’. Official copy of Tender Documents is the equivalent of </w:t>
      </w:r>
    </w:p>
    <w:p w:rsidR="00EA4BCB" w:rsidRPr="00244250" w:rsidRDefault="00EA4BCB" w:rsidP="00EA4BCB">
      <w:pPr>
        <w:jc w:val="both"/>
        <w:rPr>
          <w:rFonts w:ascii="Arial" w:hAnsi="Arial" w:cs="Arial"/>
          <w:sz w:val="18"/>
          <w:szCs w:val="18"/>
        </w:rPr>
      </w:pPr>
      <w:r w:rsidRPr="00244250">
        <w:rPr>
          <w:rFonts w:ascii="Arial" w:hAnsi="Arial" w:cs="Arial"/>
          <w:sz w:val="18"/>
          <w:szCs w:val="18"/>
        </w:rPr>
        <w:t>procuring physical copy of Tender Documents with official receipt in the paper-based manual tendering system.</w:t>
      </w:r>
    </w:p>
    <w:p w:rsidR="00EA4BCB" w:rsidRPr="00244250" w:rsidRDefault="00EA4BCB" w:rsidP="00EA4BCB">
      <w:pPr>
        <w:ind w:left="270" w:hanging="270"/>
        <w:jc w:val="both"/>
        <w:rPr>
          <w:rFonts w:ascii="Arial" w:hAnsi="Arial" w:cs="Arial"/>
          <w:sz w:val="18"/>
          <w:szCs w:val="18"/>
        </w:rPr>
      </w:pPr>
    </w:p>
    <w:p w:rsidR="00EA4BCB" w:rsidRPr="00244250" w:rsidRDefault="00EA4BCB" w:rsidP="00EA4BCB">
      <w:pPr>
        <w:ind w:left="270" w:hanging="270"/>
        <w:rPr>
          <w:rFonts w:ascii="Arial" w:hAnsi="Arial" w:cs="Arial"/>
          <w:sz w:val="18"/>
          <w:szCs w:val="18"/>
        </w:rPr>
      </w:pPr>
    </w:p>
    <w:p w:rsidR="00EA4BCB" w:rsidRPr="00244250" w:rsidRDefault="00EA4BCB" w:rsidP="00EA4BCB">
      <w:pPr>
        <w:ind w:left="270" w:hanging="270"/>
        <w:rPr>
          <w:rFonts w:ascii="Arial" w:hAnsi="Arial" w:cs="Arial"/>
          <w:sz w:val="18"/>
          <w:szCs w:val="18"/>
        </w:rPr>
      </w:pPr>
      <w:r w:rsidRPr="00244250">
        <w:rPr>
          <w:rFonts w:ascii="Arial" w:hAnsi="Arial" w:cs="Arial"/>
          <w:sz w:val="18"/>
          <w:szCs w:val="18"/>
        </w:rPr>
        <w:t xml:space="preserve">5. </w:t>
      </w:r>
      <w:r w:rsidRPr="00244250">
        <w:rPr>
          <w:rFonts w:ascii="Arial" w:hAnsi="Arial" w:cs="Arial"/>
          <w:sz w:val="18"/>
          <w:szCs w:val="18"/>
        </w:rPr>
        <w:tab/>
        <w:t xml:space="preserve">Submit your bids well in advance of tender submission deadline on ETS (There could be last minute problems due to internet timeout, breakdown, et al) </w:t>
      </w:r>
    </w:p>
    <w:p w:rsidR="00EA4BCB" w:rsidRPr="00244250" w:rsidRDefault="00EA4BCB" w:rsidP="00EA4BCB">
      <w:pPr>
        <w:ind w:left="270" w:hanging="270"/>
        <w:rPr>
          <w:rFonts w:ascii="Arial" w:hAnsi="Arial" w:cs="Arial"/>
          <w:sz w:val="18"/>
          <w:szCs w:val="18"/>
        </w:rPr>
      </w:pPr>
    </w:p>
    <w:p w:rsidR="00EA4BCB" w:rsidRPr="00244250" w:rsidRDefault="00EA4BCB" w:rsidP="00EA4BCB">
      <w:pPr>
        <w:ind w:left="270" w:hanging="270"/>
        <w:rPr>
          <w:rFonts w:ascii="Arial" w:hAnsi="Arial" w:cs="Arial"/>
          <w:sz w:val="18"/>
          <w:szCs w:val="18"/>
        </w:rPr>
      </w:pPr>
      <w:r w:rsidRPr="00244250">
        <w:rPr>
          <w:rFonts w:ascii="Arial" w:hAnsi="Arial" w:cs="Arial"/>
          <w:sz w:val="18"/>
          <w:szCs w:val="18"/>
        </w:rPr>
        <w:t>6.</w:t>
      </w:r>
      <w:r w:rsidRPr="00244250">
        <w:rPr>
          <w:rFonts w:ascii="Arial" w:hAnsi="Arial" w:cs="Arial"/>
          <w:sz w:val="18"/>
          <w:szCs w:val="18"/>
        </w:rPr>
        <w:tab/>
        <w:t xml:space="preserve">It is the responsibility of each bidder to remember and securely store the Pass-Phrase for each Bid-Part submitted by that bidder. In the event of a bidder forgetting the Pass-Phrase before the expiry of deadline for Bid-Submission, facility is provided to the bidder to ‘Annul Previous Submission’ from the Bid-Submission Overview page and start afresh with new Pass-Phrase(s) </w:t>
      </w:r>
    </w:p>
    <w:p w:rsidR="00EA4BCB" w:rsidRPr="00244250" w:rsidRDefault="00EA4BCB" w:rsidP="00EA4BCB">
      <w:pPr>
        <w:ind w:left="270" w:hanging="270"/>
        <w:rPr>
          <w:rFonts w:ascii="Arial" w:hAnsi="Arial" w:cs="Arial"/>
          <w:sz w:val="18"/>
          <w:szCs w:val="18"/>
        </w:rPr>
      </w:pPr>
    </w:p>
    <w:p w:rsidR="00EA4BCB" w:rsidRPr="00244250" w:rsidRDefault="00EA4BCB" w:rsidP="00EA4BCB">
      <w:pPr>
        <w:ind w:left="270" w:hanging="270"/>
        <w:rPr>
          <w:rFonts w:ascii="Arial" w:hAnsi="Arial" w:cs="Arial"/>
          <w:sz w:val="18"/>
          <w:szCs w:val="18"/>
        </w:rPr>
      </w:pPr>
      <w:r w:rsidRPr="00244250">
        <w:rPr>
          <w:rFonts w:ascii="Arial" w:hAnsi="Arial" w:cs="Arial"/>
          <w:sz w:val="18"/>
          <w:szCs w:val="18"/>
        </w:rPr>
        <w:t xml:space="preserve">7. </w:t>
      </w:r>
      <w:r w:rsidRPr="00244250">
        <w:rPr>
          <w:rFonts w:ascii="Arial" w:hAnsi="Arial" w:cs="Arial"/>
          <w:sz w:val="18"/>
          <w:szCs w:val="18"/>
        </w:rPr>
        <w:tab/>
        <w:t xml:space="preserve">ETS will make your bid available for opening during the Online Public Tender Opening Event (TOE) ‘ONLY IF’ your ‘Status pertaining Overall Bid-Submission’ is ‘Complete’. For your record, you can generate and save a copy of ‘Final Submission Receipt’. This receipt can be generated from 'Bid-Submission Overview Page' only if the ‘Status pertaining overall Bid-Submission’ is ‘Complete’. </w:t>
      </w:r>
    </w:p>
    <w:p w:rsidR="00EA4BCB" w:rsidRPr="00244250" w:rsidRDefault="00EA4BCB" w:rsidP="00EA4BCB">
      <w:pPr>
        <w:rPr>
          <w:rFonts w:ascii="Arial" w:hAnsi="Arial" w:cs="Arial"/>
          <w:sz w:val="18"/>
          <w:szCs w:val="18"/>
        </w:rPr>
      </w:pPr>
      <w:r w:rsidRPr="00244250">
        <w:rPr>
          <w:rFonts w:ascii="Arial" w:hAnsi="Arial" w:cs="Arial"/>
          <w:sz w:val="18"/>
          <w:szCs w:val="18"/>
        </w:rPr>
        <w:t xml:space="preserve">    </w:t>
      </w:r>
    </w:p>
    <w:p w:rsidR="00EA4BCB" w:rsidRPr="00244250" w:rsidRDefault="00EA4BCB" w:rsidP="00EA4BCB">
      <w:pPr>
        <w:rPr>
          <w:rFonts w:ascii="Arial" w:hAnsi="Arial" w:cs="Arial"/>
          <w:sz w:val="18"/>
          <w:szCs w:val="18"/>
        </w:rPr>
      </w:pPr>
      <w:r w:rsidRPr="00244250">
        <w:rPr>
          <w:rFonts w:ascii="Arial" w:hAnsi="Arial" w:cs="Arial"/>
          <w:sz w:val="18"/>
          <w:szCs w:val="18"/>
        </w:rPr>
        <w:t xml:space="preserve">NOTE: </w:t>
      </w:r>
    </w:p>
    <w:p w:rsidR="00EA4BCB" w:rsidRPr="00244250" w:rsidRDefault="00EA4BCB" w:rsidP="00EA4BCB">
      <w:pPr>
        <w:rPr>
          <w:rFonts w:ascii="Arial" w:hAnsi="Arial" w:cs="Arial"/>
          <w:i/>
          <w:sz w:val="18"/>
          <w:szCs w:val="18"/>
        </w:rPr>
      </w:pPr>
      <w:r w:rsidRPr="00244250">
        <w:rPr>
          <w:rFonts w:ascii="Arial" w:hAnsi="Arial" w:cs="Arial"/>
          <w:i/>
          <w:sz w:val="18"/>
          <w:szCs w:val="18"/>
        </w:rPr>
        <w:t>While the first three instructions mentioned above are especially relevant to first-time users of ETS, the fourth, fifth, sixth and seventh instructions are relevant at all times.</w:t>
      </w:r>
    </w:p>
    <w:p w:rsidR="00EA4BCB" w:rsidRPr="00244250" w:rsidRDefault="00EA4BCB" w:rsidP="00EA4BCB">
      <w:pPr>
        <w:rPr>
          <w:rFonts w:ascii="Arial" w:hAnsi="Arial" w:cs="Arial"/>
          <w:i/>
          <w:sz w:val="18"/>
          <w:szCs w:val="18"/>
        </w:rPr>
      </w:pPr>
    </w:p>
    <w:p w:rsidR="00EA4BCB" w:rsidRPr="00244250" w:rsidRDefault="00EA4BCB" w:rsidP="00EA4BCB">
      <w:pPr>
        <w:jc w:val="center"/>
        <w:rPr>
          <w:rFonts w:ascii="Arial" w:hAnsi="Arial" w:cs="Arial"/>
          <w:b/>
          <w:sz w:val="18"/>
          <w:szCs w:val="18"/>
          <w:u w:val="single"/>
        </w:rPr>
      </w:pPr>
    </w:p>
    <w:p w:rsidR="00EA4BCB" w:rsidRPr="00244250" w:rsidRDefault="00EA4BCB" w:rsidP="00EA4BCB">
      <w:pPr>
        <w:rPr>
          <w:rFonts w:ascii="Arial" w:hAnsi="Arial" w:cs="Arial"/>
          <w:b/>
          <w:bCs/>
          <w:sz w:val="18"/>
          <w:szCs w:val="18"/>
        </w:rPr>
      </w:pPr>
      <w:r w:rsidRPr="00244250">
        <w:rPr>
          <w:rFonts w:ascii="Arial" w:hAnsi="Arial" w:cs="Arial"/>
          <w:b/>
          <w:bCs/>
          <w:sz w:val="18"/>
          <w:szCs w:val="18"/>
        </w:rPr>
        <w:t>Minimum Requirements at Bidder’s End</w:t>
      </w:r>
    </w:p>
    <w:p w:rsidR="00EA4BCB" w:rsidRPr="00244250" w:rsidRDefault="00EA4BCB" w:rsidP="00EA4BCB">
      <w:pPr>
        <w:rPr>
          <w:rFonts w:ascii="Arial" w:hAnsi="Arial" w:cs="Arial"/>
          <w:b/>
          <w:bCs/>
          <w:sz w:val="18"/>
          <w:szCs w:val="18"/>
        </w:rPr>
      </w:pPr>
    </w:p>
    <w:p w:rsidR="00EA4BCB" w:rsidRPr="00244250" w:rsidRDefault="00EA4BCB" w:rsidP="00EA4BCB">
      <w:pPr>
        <w:ind w:left="720"/>
        <w:rPr>
          <w:rFonts w:ascii="Arial" w:hAnsi="Arial" w:cs="Arial"/>
          <w:sz w:val="18"/>
          <w:szCs w:val="18"/>
        </w:rPr>
      </w:pPr>
      <w:r w:rsidRPr="00244250">
        <w:rPr>
          <w:rFonts w:ascii="Arial" w:hAnsi="Arial" w:cs="Arial"/>
          <w:sz w:val="18"/>
          <w:szCs w:val="18"/>
        </w:rPr>
        <w:t xml:space="preserve">Computer System having configuration with minimum Windows 7 or above, and Broadband connectivity </w:t>
      </w:r>
    </w:p>
    <w:p w:rsidR="00EA4BCB" w:rsidRPr="00244250" w:rsidRDefault="00EA4BCB" w:rsidP="00EA4BCB">
      <w:pPr>
        <w:ind w:left="720"/>
        <w:rPr>
          <w:rFonts w:ascii="Arial" w:hAnsi="Arial" w:cs="Arial"/>
          <w:sz w:val="18"/>
          <w:szCs w:val="18"/>
        </w:rPr>
      </w:pPr>
      <w:r w:rsidRPr="00244250">
        <w:rPr>
          <w:rFonts w:ascii="Arial" w:hAnsi="Arial" w:cs="Arial"/>
          <w:sz w:val="18"/>
          <w:szCs w:val="18"/>
        </w:rPr>
        <w:t>Microsoft Internet Explorer 7.0 or above</w:t>
      </w:r>
    </w:p>
    <w:p w:rsidR="00EA4BCB" w:rsidRPr="00244250" w:rsidRDefault="00EA4BCB" w:rsidP="00EA4BCB">
      <w:pPr>
        <w:ind w:left="720"/>
        <w:rPr>
          <w:rFonts w:ascii="Arial" w:hAnsi="Arial" w:cs="Arial"/>
          <w:b/>
          <w:bCs/>
          <w:sz w:val="18"/>
          <w:szCs w:val="18"/>
        </w:rPr>
      </w:pPr>
      <w:r w:rsidRPr="00244250">
        <w:rPr>
          <w:rFonts w:ascii="Arial" w:hAnsi="Arial" w:cs="Arial"/>
          <w:sz w:val="18"/>
          <w:szCs w:val="18"/>
        </w:rPr>
        <w:t>Digital Certificate(s)</w:t>
      </w:r>
    </w:p>
    <w:p w:rsidR="00EA4BCB" w:rsidRPr="00244250" w:rsidRDefault="00EA4BCB" w:rsidP="00EA4BCB">
      <w:pPr>
        <w:rPr>
          <w:rFonts w:ascii="Arial" w:hAnsi="Arial" w:cs="Arial"/>
          <w:b/>
          <w:bCs/>
          <w:sz w:val="18"/>
          <w:szCs w:val="18"/>
        </w:rPr>
      </w:pPr>
    </w:p>
    <w:p w:rsidR="00EA4BCB" w:rsidRPr="00244250" w:rsidRDefault="00EA4BCB" w:rsidP="00EA4BCB">
      <w:pPr>
        <w:rPr>
          <w:rFonts w:ascii="Arial" w:hAnsi="Arial" w:cs="Arial"/>
          <w:bCs/>
          <w:color w:val="000000"/>
          <w:sz w:val="18"/>
          <w:szCs w:val="18"/>
        </w:rPr>
      </w:pPr>
      <w:r w:rsidRPr="00244250">
        <w:rPr>
          <w:rFonts w:ascii="Arial" w:hAnsi="Arial" w:cs="Arial"/>
          <w:bCs/>
          <w:color w:val="000000"/>
          <w:sz w:val="18"/>
          <w:szCs w:val="18"/>
        </w:rPr>
        <w:t xml:space="preserve">Vendors Training Program </w:t>
      </w:r>
    </w:p>
    <w:p w:rsidR="00EA4BCB" w:rsidRPr="00244250" w:rsidRDefault="00EA4BCB" w:rsidP="00EA4BCB">
      <w:pPr>
        <w:rPr>
          <w:rFonts w:ascii="Arial" w:hAnsi="Arial" w:cs="Arial"/>
          <w:bCs/>
          <w:color w:val="000000"/>
          <w:sz w:val="18"/>
          <w:szCs w:val="18"/>
        </w:rPr>
      </w:pPr>
    </w:p>
    <w:p w:rsidR="00EA4BCB" w:rsidRPr="00244250" w:rsidRDefault="00EA4BCB" w:rsidP="00EA4BCB">
      <w:pPr>
        <w:rPr>
          <w:rFonts w:ascii="Arial" w:hAnsi="Arial" w:cs="Arial"/>
          <w:color w:val="000000"/>
          <w:sz w:val="18"/>
          <w:szCs w:val="18"/>
        </w:rPr>
      </w:pPr>
      <w:r w:rsidRPr="00244250">
        <w:rPr>
          <w:rFonts w:ascii="Arial" w:hAnsi="Arial" w:cs="Arial"/>
          <w:color w:val="000000"/>
          <w:sz w:val="18"/>
          <w:szCs w:val="18"/>
        </w:rPr>
        <w:t xml:space="preserve">One day training (10:00 to 17:00) would be provided by TCIL. Training is optional. </w:t>
      </w:r>
    </w:p>
    <w:p w:rsidR="00EA4BCB" w:rsidRPr="00244250" w:rsidRDefault="00EA4BCB" w:rsidP="00EA4BCB">
      <w:pPr>
        <w:jc w:val="center"/>
        <w:rPr>
          <w:rFonts w:ascii="Arial" w:hAnsi="Arial" w:cs="Arial"/>
          <w:sz w:val="18"/>
          <w:szCs w:val="18"/>
        </w:rPr>
      </w:pPr>
    </w:p>
    <w:p w:rsidR="00EA4BCB" w:rsidRPr="00244250" w:rsidRDefault="00EA4BCB" w:rsidP="00EA4BCB">
      <w:pPr>
        <w:jc w:val="center"/>
        <w:rPr>
          <w:rFonts w:ascii="Arial" w:hAnsi="Arial" w:cs="Arial"/>
          <w:sz w:val="18"/>
          <w:szCs w:val="18"/>
        </w:rPr>
      </w:pPr>
    </w:p>
    <w:p w:rsidR="00EA4BCB" w:rsidRDefault="00EA4BCB" w:rsidP="00EA4BCB">
      <w:pPr>
        <w:jc w:val="center"/>
        <w:rPr>
          <w:rFonts w:ascii="Arial" w:hAnsi="Arial" w:cs="Arial"/>
          <w:sz w:val="18"/>
          <w:szCs w:val="18"/>
        </w:rPr>
      </w:pPr>
    </w:p>
    <w:p w:rsidR="00A67117" w:rsidRDefault="00A67117" w:rsidP="00EA4BCB">
      <w:pPr>
        <w:jc w:val="center"/>
        <w:rPr>
          <w:rFonts w:ascii="Arial" w:hAnsi="Arial" w:cs="Arial"/>
          <w:sz w:val="18"/>
          <w:szCs w:val="18"/>
        </w:rPr>
      </w:pPr>
    </w:p>
    <w:p w:rsidR="00A67117" w:rsidRDefault="00A67117" w:rsidP="00EA4BCB">
      <w:pPr>
        <w:jc w:val="center"/>
        <w:rPr>
          <w:rFonts w:ascii="Arial" w:hAnsi="Arial" w:cs="Arial"/>
          <w:sz w:val="18"/>
          <w:szCs w:val="18"/>
        </w:rPr>
      </w:pPr>
    </w:p>
    <w:p w:rsidR="00A67117" w:rsidRDefault="00A67117" w:rsidP="00EA4BCB">
      <w:pPr>
        <w:jc w:val="center"/>
        <w:rPr>
          <w:rFonts w:ascii="Arial" w:hAnsi="Arial" w:cs="Arial"/>
          <w:sz w:val="18"/>
          <w:szCs w:val="18"/>
        </w:rPr>
      </w:pPr>
    </w:p>
    <w:p w:rsidR="00A67117" w:rsidRDefault="00A67117" w:rsidP="00EA4BCB">
      <w:pPr>
        <w:jc w:val="center"/>
        <w:rPr>
          <w:rFonts w:ascii="Arial" w:hAnsi="Arial" w:cs="Arial"/>
          <w:sz w:val="18"/>
          <w:szCs w:val="18"/>
        </w:rPr>
      </w:pPr>
    </w:p>
    <w:p w:rsidR="00A67117" w:rsidRDefault="00A67117" w:rsidP="00EA4BCB">
      <w:pPr>
        <w:jc w:val="center"/>
        <w:rPr>
          <w:rFonts w:ascii="Arial" w:hAnsi="Arial" w:cs="Arial"/>
          <w:sz w:val="18"/>
          <w:szCs w:val="18"/>
        </w:rPr>
      </w:pPr>
    </w:p>
    <w:p w:rsidR="00EA4BCB" w:rsidRPr="00244250" w:rsidRDefault="00EA4BCB" w:rsidP="00EA4BCB">
      <w:pPr>
        <w:jc w:val="center"/>
        <w:rPr>
          <w:rFonts w:ascii="Arial" w:hAnsi="Arial" w:cs="Arial"/>
          <w:sz w:val="18"/>
          <w:szCs w:val="18"/>
        </w:rPr>
      </w:pPr>
    </w:p>
    <w:p w:rsidR="00063B3C" w:rsidRPr="00244250" w:rsidRDefault="00136A2E" w:rsidP="00063B3C">
      <w:pPr>
        <w:pStyle w:val="Default"/>
        <w:ind w:left="2880" w:firstLine="720"/>
        <w:rPr>
          <w:b/>
          <w:bCs/>
          <w:sz w:val="18"/>
          <w:szCs w:val="18"/>
        </w:rPr>
      </w:pPr>
      <w:r>
        <w:rPr>
          <w:b/>
          <w:bCs/>
          <w:sz w:val="18"/>
          <w:szCs w:val="18"/>
        </w:rPr>
        <w:t>Section -</w:t>
      </w:r>
      <w:r w:rsidR="001052E2">
        <w:rPr>
          <w:b/>
          <w:bCs/>
          <w:sz w:val="18"/>
          <w:szCs w:val="18"/>
        </w:rPr>
        <w:t>X</w:t>
      </w:r>
      <w:r>
        <w:rPr>
          <w:b/>
          <w:bCs/>
          <w:sz w:val="18"/>
          <w:szCs w:val="18"/>
        </w:rPr>
        <w:t>IV</w:t>
      </w:r>
    </w:p>
    <w:p w:rsidR="00063B3C" w:rsidRPr="00244250" w:rsidRDefault="00063B3C" w:rsidP="00063B3C">
      <w:pPr>
        <w:pStyle w:val="Default"/>
        <w:ind w:left="2880" w:firstLine="720"/>
        <w:rPr>
          <w:sz w:val="18"/>
          <w:szCs w:val="18"/>
        </w:rPr>
      </w:pPr>
      <w:r w:rsidRPr="00244250">
        <w:rPr>
          <w:b/>
          <w:bCs/>
          <w:sz w:val="18"/>
          <w:szCs w:val="18"/>
        </w:rPr>
        <w:t xml:space="preserve"> </w:t>
      </w:r>
    </w:p>
    <w:p w:rsidR="00063B3C" w:rsidRPr="00244250" w:rsidRDefault="00063B3C" w:rsidP="00063B3C">
      <w:pPr>
        <w:pStyle w:val="Default"/>
        <w:ind w:left="720" w:firstLine="720"/>
        <w:rPr>
          <w:sz w:val="18"/>
          <w:szCs w:val="18"/>
        </w:rPr>
      </w:pPr>
      <w:r w:rsidRPr="00244250">
        <w:rPr>
          <w:b/>
          <w:bCs/>
          <w:sz w:val="18"/>
          <w:szCs w:val="18"/>
        </w:rPr>
        <w:t xml:space="preserve">Guidelines of MTNL on Banning of Business Dealings </w:t>
      </w:r>
    </w:p>
    <w:p w:rsidR="00063B3C" w:rsidRPr="00244250" w:rsidRDefault="00063B3C" w:rsidP="00063B3C">
      <w:pPr>
        <w:pStyle w:val="Default"/>
        <w:jc w:val="both"/>
        <w:rPr>
          <w:sz w:val="18"/>
          <w:szCs w:val="18"/>
        </w:rPr>
      </w:pPr>
      <w:r w:rsidRPr="00244250">
        <w:rPr>
          <w:b/>
          <w:bCs/>
          <w:sz w:val="18"/>
          <w:szCs w:val="18"/>
        </w:rPr>
        <w:t xml:space="preserve">1. Introduction </w:t>
      </w:r>
    </w:p>
    <w:p w:rsidR="00063B3C" w:rsidRPr="00244250" w:rsidRDefault="00063B3C" w:rsidP="00063B3C">
      <w:pPr>
        <w:pStyle w:val="Default"/>
        <w:jc w:val="both"/>
        <w:rPr>
          <w:sz w:val="18"/>
          <w:szCs w:val="18"/>
        </w:rPr>
      </w:pPr>
      <w:r w:rsidRPr="00244250">
        <w:rPr>
          <w:sz w:val="18"/>
          <w:szCs w:val="18"/>
        </w:rPr>
        <w:t xml:space="preserve">1.1 Mahanagar Telephone Nigam Limited (MTNL), being a Public Sector Enterprise and ‘State’, within the meaning of Article 12 of Constitution of India, has to ensure preservation of rights enshrined in Chapter III of the Constitution. MTNL has also to safeguard its commercial interests. MTNL deals with Agencies, who have a very high degree of integrity, commitments and sincerity towards the work undertaken. It is not in the interest of MTNL to deal with Agencies who commit deception, fraud or other misconduct in the execution of contracts awarded / orders issued to them. In order to ensure compliance with the constitutional mandate, it is incumbent on MTNL to observe principles of natural justice before banning the business dealings with any Agency. </w:t>
      </w:r>
    </w:p>
    <w:p w:rsidR="00063B3C" w:rsidRPr="00244250" w:rsidRDefault="00063B3C" w:rsidP="00063B3C">
      <w:pPr>
        <w:pStyle w:val="Default"/>
        <w:jc w:val="both"/>
        <w:rPr>
          <w:sz w:val="18"/>
          <w:szCs w:val="18"/>
        </w:rPr>
      </w:pPr>
    </w:p>
    <w:p w:rsidR="00063B3C" w:rsidRPr="00244250" w:rsidRDefault="00063B3C" w:rsidP="00063B3C">
      <w:pPr>
        <w:pStyle w:val="Default"/>
        <w:jc w:val="both"/>
        <w:rPr>
          <w:sz w:val="18"/>
          <w:szCs w:val="18"/>
        </w:rPr>
      </w:pPr>
      <w:r w:rsidRPr="00244250">
        <w:rPr>
          <w:sz w:val="18"/>
          <w:szCs w:val="18"/>
        </w:rPr>
        <w:t xml:space="preserve">1.2 Since banning of business dealings involves civil consequences for an Agency concerned, it is incumbent that adequate opportunity of hearing is provided and the explanation, if tendered, is considered before passing any order in this regard keeping in view the facts and circumstances of the case. </w:t>
      </w:r>
    </w:p>
    <w:p w:rsidR="00063B3C" w:rsidRPr="00244250" w:rsidRDefault="00063B3C" w:rsidP="00063B3C">
      <w:pPr>
        <w:pStyle w:val="Default"/>
        <w:jc w:val="both"/>
        <w:rPr>
          <w:sz w:val="18"/>
          <w:szCs w:val="18"/>
        </w:rPr>
      </w:pPr>
    </w:p>
    <w:p w:rsidR="00063B3C" w:rsidRPr="00244250" w:rsidRDefault="00063B3C" w:rsidP="00063B3C">
      <w:pPr>
        <w:pStyle w:val="Default"/>
        <w:rPr>
          <w:sz w:val="18"/>
          <w:szCs w:val="18"/>
        </w:rPr>
      </w:pPr>
      <w:r w:rsidRPr="00244250">
        <w:rPr>
          <w:b/>
          <w:bCs/>
          <w:sz w:val="18"/>
          <w:szCs w:val="18"/>
        </w:rPr>
        <w:t xml:space="preserve">2. Scope </w:t>
      </w:r>
    </w:p>
    <w:p w:rsidR="00063B3C" w:rsidRPr="00244250" w:rsidRDefault="00063B3C" w:rsidP="00063B3C">
      <w:pPr>
        <w:pStyle w:val="Default"/>
        <w:jc w:val="both"/>
        <w:rPr>
          <w:sz w:val="18"/>
          <w:szCs w:val="18"/>
        </w:rPr>
      </w:pPr>
      <w:r w:rsidRPr="00244250">
        <w:rPr>
          <w:sz w:val="18"/>
          <w:szCs w:val="18"/>
        </w:rPr>
        <w:t xml:space="preserve">2.1 The General Conditions of Contract (GCC) of MTNL generally provide that MTNL reserves its rights to remove from list of approved suppliers / contractors or to ban business dealings if any bidder/contractor who has been found to have committed misconduct and also to suspend business dealings pending investigation. </w:t>
      </w:r>
    </w:p>
    <w:p w:rsidR="00063B3C" w:rsidRPr="00244250" w:rsidRDefault="00063B3C" w:rsidP="00063B3C">
      <w:pPr>
        <w:pStyle w:val="Default"/>
        <w:jc w:val="both"/>
        <w:rPr>
          <w:sz w:val="18"/>
          <w:szCs w:val="18"/>
        </w:rPr>
      </w:pPr>
      <w:r w:rsidRPr="00244250">
        <w:rPr>
          <w:sz w:val="18"/>
          <w:szCs w:val="18"/>
        </w:rPr>
        <w:t xml:space="preserve">2.2 However, absence of such a clause does not in any way restrict the right of Company (MTNL) to take action / decision under these guidelines in appropriate cases. </w:t>
      </w:r>
    </w:p>
    <w:p w:rsidR="00063B3C" w:rsidRPr="00244250" w:rsidRDefault="00063B3C" w:rsidP="00063B3C">
      <w:pPr>
        <w:pStyle w:val="Default"/>
        <w:jc w:val="both"/>
        <w:rPr>
          <w:sz w:val="18"/>
          <w:szCs w:val="18"/>
        </w:rPr>
      </w:pPr>
      <w:r w:rsidRPr="00244250">
        <w:rPr>
          <w:sz w:val="18"/>
          <w:szCs w:val="18"/>
        </w:rPr>
        <w:t xml:space="preserve">2.4 The procedure of (i) Suspension and (ii) Banning of Business Dealing with Agencies, has been laid down in these guidelines. </w:t>
      </w:r>
    </w:p>
    <w:p w:rsidR="00063B3C" w:rsidRPr="00244250" w:rsidRDefault="00063B3C" w:rsidP="00063B3C">
      <w:pPr>
        <w:pStyle w:val="Default"/>
        <w:jc w:val="both"/>
        <w:rPr>
          <w:sz w:val="18"/>
          <w:szCs w:val="18"/>
        </w:rPr>
      </w:pPr>
      <w:r w:rsidRPr="00244250">
        <w:rPr>
          <w:sz w:val="18"/>
          <w:szCs w:val="18"/>
        </w:rPr>
        <w:t xml:space="preserve">2.5 These guidelines apply to all the Units and subsidiaries of MTNL. </w:t>
      </w:r>
    </w:p>
    <w:p w:rsidR="00063B3C" w:rsidRPr="00244250" w:rsidRDefault="00063B3C" w:rsidP="00063B3C">
      <w:pPr>
        <w:pStyle w:val="Default"/>
        <w:jc w:val="both"/>
        <w:rPr>
          <w:sz w:val="18"/>
          <w:szCs w:val="18"/>
        </w:rPr>
      </w:pPr>
      <w:r w:rsidRPr="00244250">
        <w:rPr>
          <w:sz w:val="18"/>
          <w:szCs w:val="18"/>
        </w:rPr>
        <w:t xml:space="preserve">2.6 It is clarified that these guidelines do not deal with the decision of the Management not to entertain any particular Agency due to its poor / inadequate performance or for any other reason. </w:t>
      </w:r>
    </w:p>
    <w:p w:rsidR="00063B3C" w:rsidRPr="00244250" w:rsidRDefault="00063B3C" w:rsidP="00063B3C">
      <w:pPr>
        <w:pStyle w:val="Default"/>
        <w:jc w:val="both"/>
        <w:rPr>
          <w:sz w:val="18"/>
          <w:szCs w:val="18"/>
        </w:rPr>
      </w:pPr>
      <w:r w:rsidRPr="00244250">
        <w:rPr>
          <w:sz w:val="18"/>
          <w:szCs w:val="18"/>
        </w:rPr>
        <w:t xml:space="preserve">2.7 The banning shall be with prospective effect, i.e., future business dealings. </w:t>
      </w:r>
    </w:p>
    <w:p w:rsidR="00063B3C" w:rsidRPr="00244250" w:rsidRDefault="00063B3C" w:rsidP="00063B3C">
      <w:pPr>
        <w:pStyle w:val="Default"/>
        <w:jc w:val="both"/>
        <w:rPr>
          <w:sz w:val="18"/>
          <w:szCs w:val="18"/>
        </w:rPr>
      </w:pPr>
      <w:r w:rsidRPr="00244250">
        <w:rPr>
          <w:b/>
          <w:bCs/>
          <w:sz w:val="18"/>
          <w:szCs w:val="18"/>
        </w:rPr>
        <w:t xml:space="preserve">3. Definitions </w:t>
      </w:r>
    </w:p>
    <w:p w:rsidR="00063B3C" w:rsidRPr="00244250" w:rsidRDefault="00063B3C" w:rsidP="00063B3C">
      <w:pPr>
        <w:pStyle w:val="Default"/>
        <w:jc w:val="both"/>
        <w:rPr>
          <w:sz w:val="18"/>
          <w:szCs w:val="18"/>
        </w:rPr>
      </w:pPr>
      <w:r w:rsidRPr="00244250">
        <w:rPr>
          <w:sz w:val="18"/>
          <w:szCs w:val="18"/>
        </w:rPr>
        <w:t xml:space="preserve">In these Guidelines, unless the context otherwise requires: </w:t>
      </w:r>
    </w:p>
    <w:p w:rsidR="00063B3C" w:rsidRPr="00244250" w:rsidRDefault="00063B3C" w:rsidP="00063B3C">
      <w:pPr>
        <w:pStyle w:val="Default"/>
        <w:jc w:val="both"/>
        <w:rPr>
          <w:color w:val="auto"/>
          <w:sz w:val="18"/>
          <w:szCs w:val="18"/>
        </w:rPr>
      </w:pPr>
      <w:r w:rsidRPr="00244250">
        <w:rPr>
          <w:sz w:val="18"/>
          <w:szCs w:val="18"/>
        </w:rPr>
        <w:t xml:space="preserve">i) ‘Party / Contractor / Supplier / Purchaser / Customer’ shall mean and include a public limited company or a private limited company, a firm whether registered or not, an individual, a cooperative society or an  </w:t>
      </w:r>
      <w:r w:rsidRPr="00244250">
        <w:rPr>
          <w:color w:val="auto"/>
          <w:sz w:val="18"/>
          <w:szCs w:val="18"/>
        </w:rPr>
        <w:t xml:space="preserve">association or a group of persons engaged in any commerce, trade, industry, etc. ‘Party / Contractor / Supplier /Purchaser / Customer’ in the context of these guidelines is indicated as ‘Agency’. </w:t>
      </w:r>
    </w:p>
    <w:p w:rsidR="00063B3C" w:rsidRPr="00244250" w:rsidRDefault="00063B3C" w:rsidP="00063B3C">
      <w:pPr>
        <w:pStyle w:val="Default"/>
        <w:jc w:val="both"/>
        <w:rPr>
          <w:color w:val="auto"/>
          <w:sz w:val="18"/>
          <w:szCs w:val="18"/>
        </w:rPr>
      </w:pPr>
      <w:r w:rsidRPr="00244250">
        <w:rPr>
          <w:color w:val="auto"/>
          <w:sz w:val="18"/>
          <w:szCs w:val="18"/>
        </w:rPr>
        <w:t xml:space="preserve">ii) ‘Inter-connected Agency’ shall mean two or more companies having any of the following features: </w:t>
      </w:r>
    </w:p>
    <w:p w:rsidR="00063B3C" w:rsidRPr="00244250" w:rsidRDefault="00063B3C" w:rsidP="00063B3C">
      <w:pPr>
        <w:pStyle w:val="Default"/>
        <w:jc w:val="both"/>
        <w:rPr>
          <w:color w:val="auto"/>
          <w:sz w:val="18"/>
          <w:szCs w:val="18"/>
        </w:rPr>
      </w:pPr>
      <w:r w:rsidRPr="00244250">
        <w:rPr>
          <w:color w:val="auto"/>
          <w:sz w:val="18"/>
          <w:szCs w:val="18"/>
        </w:rPr>
        <w:t xml:space="preserve">a) If one is a subsidiary of the other. </w:t>
      </w:r>
    </w:p>
    <w:p w:rsidR="00063B3C" w:rsidRPr="00244250" w:rsidRDefault="00063B3C" w:rsidP="00063B3C">
      <w:pPr>
        <w:pStyle w:val="Default"/>
        <w:jc w:val="both"/>
        <w:rPr>
          <w:color w:val="auto"/>
          <w:sz w:val="18"/>
          <w:szCs w:val="18"/>
        </w:rPr>
      </w:pPr>
      <w:r w:rsidRPr="00244250">
        <w:rPr>
          <w:color w:val="auto"/>
          <w:sz w:val="18"/>
          <w:szCs w:val="18"/>
        </w:rPr>
        <w:t xml:space="preserve">b) If the Director(s), Partner(s), Manager(s) or Representative(s) are common; </w:t>
      </w:r>
    </w:p>
    <w:p w:rsidR="00063B3C" w:rsidRPr="00244250" w:rsidRDefault="00063B3C" w:rsidP="00063B3C">
      <w:pPr>
        <w:pStyle w:val="Default"/>
        <w:jc w:val="both"/>
        <w:rPr>
          <w:color w:val="auto"/>
          <w:sz w:val="18"/>
          <w:szCs w:val="18"/>
        </w:rPr>
      </w:pPr>
      <w:r w:rsidRPr="00244250">
        <w:rPr>
          <w:color w:val="auto"/>
          <w:sz w:val="18"/>
          <w:szCs w:val="18"/>
        </w:rPr>
        <w:t xml:space="preserve">c) If management is common; </w:t>
      </w:r>
    </w:p>
    <w:p w:rsidR="00063B3C" w:rsidRPr="00244250" w:rsidRDefault="00063B3C" w:rsidP="00063B3C">
      <w:pPr>
        <w:pStyle w:val="Default"/>
        <w:jc w:val="both"/>
        <w:rPr>
          <w:color w:val="auto"/>
          <w:sz w:val="18"/>
          <w:szCs w:val="18"/>
        </w:rPr>
      </w:pPr>
      <w:r w:rsidRPr="00244250">
        <w:rPr>
          <w:color w:val="auto"/>
          <w:sz w:val="18"/>
          <w:szCs w:val="18"/>
        </w:rPr>
        <w:t xml:space="preserve">d) If one owns or controls the other in any manner; </w:t>
      </w:r>
    </w:p>
    <w:p w:rsidR="00063B3C" w:rsidRPr="00244250" w:rsidRDefault="00063B3C" w:rsidP="00063B3C">
      <w:pPr>
        <w:pStyle w:val="Default"/>
        <w:jc w:val="both"/>
        <w:rPr>
          <w:color w:val="auto"/>
          <w:sz w:val="18"/>
          <w:szCs w:val="18"/>
        </w:rPr>
      </w:pPr>
      <w:r w:rsidRPr="00244250">
        <w:rPr>
          <w:color w:val="auto"/>
          <w:sz w:val="18"/>
          <w:szCs w:val="18"/>
        </w:rPr>
        <w:t xml:space="preserve">iii) ‘Competent Authority’ and ‘Appellate Authority’ shall mean the following: </w:t>
      </w:r>
    </w:p>
    <w:p w:rsidR="00063B3C" w:rsidRPr="00244250" w:rsidRDefault="00063B3C" w:rsidP="00063B3C">
      <w:pPr>
        <w:pStyle w:val="Default"/>
        <w:jc w:val="both"/>
        <w:rPr>
          <w:color w:val="auto"/>
          <w:sz w:val="18"/>
          <w:szCs w:val="18"/>
        </w:rPr>
      </w:pPr>
      <w:r w:rsidRPr="00244250">
        <w:rPr>
          <w:color w:val="auto"/>
          <w:sz w:val="18"/>
          <w:szCs w:val="18"/>
        </w:rPr>
        <w:t xml:space="preserve">a) For Company Wide Banning (entire MTNL) the Director (Technical) shall be the ‘Competent Authority’ for the purpose of these guidelines. CMD, MTNL shall be the ‘Appellate Authority’ in respect of such cases except banning of business dealings with Suppliers of Imported Equipment. </w:t>
      </w:r>
    </w:p>
    <w:p w:rsidR="00063B3C" w:rsidRPr="00244250" w:rsidRDefault="00063B3C" w:rsidP="00063B3C">
      <w:pPr>
        <w:pStyle w:val="Default"/>
        <w:jc w:val="both"/>
        <w:rPr>
          <w:color w:val="auto"/>
          <w:sz w:val="18"/>
          <w:szCs w:val="18"/>
        </w:rPr>
      </w:pPr>
      <w:r w:rsidRPr="00244250">
        <w:rPr>
          <w:color w:val="auto"/>
          <w:sz w:val="18"/>
          <w:szCs w:val="18"/>
        </w:rPr>
        <w:t xml:space="preserve">b) For Units level banning: Any officer not below the rank of ED shall be the ‘Competent Authority’ for the purpose of these guidelines. The Director (Technical) shall be the ‘Appellate Authority’ in all such cases. </w:t>
      </w:r>
    </w:p>
    <w:p w:rsidR="00063B3C" w:rsidRPr="00244250" w:rsidRDefault="00063B3C" w:rsidP="00063B3C">
      <w:pPr>
        <w:pStyle w:val="Default"/>
        <w:jc w:val="both"/>
        <w:rPr>
          <w:color w:val="auto"/>
          <w:sz w:val="18"/>
          <w:szCs w:val="18"/>
        </w:rPr>
      </w:pPr>
      <w:r w:rsidRPr="00244250">
        <w:rPr>
          <w:color w:val="auto"/>
          <w:sz w:val="18"/>
          <w:szCs w:val="18"/>
        </w:rPr>
        <w:t xml:space="preserve">c) For banning of business dealings with Suppliers of Imported Equipment, MTNL Directors’ Committee (MDC), consisting of Director (Technical), Director (Finance), Director (HR) of MTNL, shall be the ‘Competent Authority’. The Appeal against the Order passed by MDC shall lie with CMD, as First Appellate Authority. </w:t>
      </w:r>
    </w:p>
    <w:p w:rsidR="00063B3C" w:rsidRPr="00244250" w:rsidRDefault="00063B3C" w:rsidP="00063B3C">
      <w:pPr>
        <w:pStyle w:val="Default"/>
        <w:jc w:val="both"/>
        <w:rPr>
          <w:color w:val="auto"/>
          <w:sz w:val="18"/>
          <w:szCs w:val="18"/>
        </w:rPr>
      </w:pPr>
      <w:r w:rsidRPr="00244250">
        <w:rPr>
          <w:color w:val="auto"/>
          <w:sz w:val="18"/>
          <w:szCs w:val="18"/>
        </w:rPr>
        <w:t xml:space="preserve">d) In case the foreign supplier is not satisfied by the decision of the First Appellate Authority, it may approach MTNL Board as Second Appellate Authority. </w:t>
      </w:r>
    </w:p>
    <w:p w:rsidR="00063B3C" w:rsidRPr="00244250" w:rsidRDefault="00063B3C" w:rsidP="00063B3C">
      <w:pPr>
        <w:pStyle w:val="Default"/>
        <w:jc w:val="both"/>
        <w:rPr>
          <w:color w:val="auto"/>
          <w:sz w:val="18"/>
          <w:szCs w:val="18"/>
        </w:rPr>
      </w:pPr>
      <w:r w:rsidRPr="00244250">
        <w:rPr>
          <w:color w:val="auto"/>
          <w:sz w:val="18"/>
          <w:szCs w:val="18"/>
        </w:rPr>
        <w:t xml:space="preserve">e) CMD, MTNL shall have overall power to take suo-moto action on any information available or received by him and pass such order(s) as he may think appropriate, including modifying the order(s) passed by any authority under these guidelines. </w:t>
      </w:r>
    </w:p>
    <w:p w:rsidR="00063B3C" w:rsidRPr="00244250" w:rsidRDefault="00063B3C" w:rsidP="00063B3C">
      <w:pPr>
        <w:pStyle w:val="Default"/>
        <w:jc w:val="both"/>
        <w:rPr>
          <w:color w:val="auto"/>
          <w:sz w:val="18"/>
          <w:szCs w:val="18"/>
        </w:rPr>
      </w:pPr>
      <w:r w:rsidRPr="00244250">
        <w:rPr>
          <w:color w:val="auto"/>
          <w:sz w:val="18"/>
          <w:szCs w:val="18"/>
        </w:rPr>
        <w:t xml:space="preserve">iv) ‘Investigating Department’ shall mean any Department or Unit investigating into the conduct of the Agency and shall include the Vigilance Department, Central Bureau of Investigation, the State Police or any other department set up by the Central or State Government having powers to investigate. </w:t>
      </w:r>
    </w:p>
    <w:p w:rsidR="00063B3C" w:rsidRPr="00244250" w:rsidRDefault="00063B3C" w:rsidP="00063B3C">
      <w:pPr>
        <w:pStyle w:val="Default"/>
        <w:jc w:val="both"/>
        <w:rPr>
          <w:color w:val="auto"/>
          <w:sz w:val="18"/>
          <w:szCs w:val="18"/>
        </w:rPr>
      </w:pPr>
      <w:r w:rsidRPr="00244250">
        <w:rPr>
          <w:color w:val="auto"/>
          <w:sz w:val="18"/>
          <w:szCs w:val="18"/>
        </w:rPr>
        <w:t xml:space="preserve"> </w:t>
      </w:r>
      <w:r w:rsidRPr="00244250">
        <w:rPr>
          <w:b/>
          <w:bCs/>
          <w:color w:val="auto"/>
          <w:sz w:val="18"/>
          <w:szCs w:val="18"/>
        </w:rPr>
        <w:t>4. Initiation of Banning / Suspension</w:t>
      </w:r>
      <w:r w:rsidRPr="00244250">
        <w:rPr>
          <w:color w:val="auto"/>
          <w:sz w:val="18"/>
          <w:szCs w:val="18"/>
        </w:rPr>
        <w:t xml:space="preserve">: </w:t>
      </w:r>
    </w:p>
    <w:p w:rsidR="00063B3C" w:rsidRPr="00244250" w:rsidRDefault="00063B3C" w:rsidP="00063B3C">
      <w:pPr>
        <w:pStyle w:val="Default"/>
        <w:jc w:val="both"/>
        <w:rPr>
          <w:color w:val="auto"/>
          <w:sz w:val="18"/>
          <w:szCs w:val="18"/>
        </w:rPr>
      </w:pPr>
      <w:r w:rsidRPr="00244250">
        <w:rPr>
          <w:color w:val="auto"/>
          <w:sz w:val="18"/>
          <w:szCs w:val="18"/>
        </w:rPr>
        <w:t xml:space="preserve">Action for banning / suspension business dealings with any Agency should be initiated by the department having business dealings with them after noticing the irregularities or misconduct on their part. </w:t>
      </w:r>
    </w:p>
    <w:p w:rsidR="00063B3C" w:rsidRPr="00244250" w:rsidRDefault="00063B3C" w:rsidP="00063B3C">
      <w:pPr>
        <w:pStyle w:val="Default"/>
        <w:jc w:val="both"/>
        <w:rPr>
          <w:color w:val="auto"/>
          <w:sz w:val="18"/>
          <w:szCs w:val="18"/>
        </w:rPr>
      </w:pPr>
      <w:r w:rsidRPr="00244250">
        <w:rPr>
          <w:b/>
          <w:bCs/>
          <w:color w:val="auto"/>
          <w:sz w:val="18"/>
          <w:szCs w:val="18"/>
        </w:rPr>
        <w:t xml:space="preserve">5. Suspension of Business Dealings </w:t>
      </w:r>
    </w:p>
    <w:p w:rsidR="00063B3C" w:rsidRPr="00244250" w:rsidRDefault="00063B3C" w:rsidP="00063B3C">
      <w:pPr>
        <w:pStyle w:val="Default"/>
        <w:jc w:val="both"/>
        <w:rPr>
          <w:color w:val="auto"/>
          <w:sz w:val="18"/>
          <w:szCs w:val="18"/>
        </w:rPr>
      </w:pPr>
      <w:r w:rsidRPr="00244250">
        <w:rPr>
          <w:color w:val="auto"/>
          <w:sz w:val="18"/>
          <w:szCs w:val="18"/>
        </w:rPr>
        <w:t xml:space="preserve">5.1 If the conduct of any Agency dealing with MTNL is under investigation by any department (except Suppliers of Imported Equipment), the Competent Authority may consider whether the allegations under investigation are of a serious nature and whether pending investigation, it would be advisable to continue business dealing with the Agency. If the </w:t>
      </w:r>
      <w:r w:rsidRPr="00244250">
        <w:rPr>
          <w:color w:val="auto"/>
          <w:sz w:val="18"/>
          <w:szCs w:val="18"/>
        </w:rPr>
        <w:lastRenderedPageBreak/>
        <w:t xml:space="preserve">Competent Authority, after consideration of the matter including the recommendation of the Investigating Department, if any, decides that it would not be in the interest to continue business dealings pending investigation, it may suspend business dealings with the Agency. The order to this effect may indicate a brief of the charges under investigation. If it is decided that inter-connected Agencies would also come within the ambit of the order of suspension, the same should be specifically stated in the order. The order of such suspension would operate for a period not more than six months and may be communicated to the Agency as also to the Investigating Department. </w:t>
      </w:r>
    </w:p>
    <w:p w:rsidR="00063B3C" w:rsidRPr="00244250" w:rsidRDefault="00063B3C" w:rsidP="00063B3C">
      <w:pPr>
        <w:pStyle w:val="Default"/>
        <w:jc w:val="both"/>
        <w:rPr>
          <w:color w:val="auto"/>
          <w:sz w:val="18"/>
          <w:szCs w:val="18"/>
        </w:rPr>
      </w:pPr>
      <w:r w:rsidRPr="00244250">
        <w:rPr>
          <w:color w:val="auto"/>
          <w:sz w:val="18"/>
          <w:szCs w:val="18"/>
        </w:rPr>
        <w:t xml:space="preserve">The Investigating Department may ensure that their investigation is completed and whole process of final order is over within such period. </w:t>
      </w:r>
    </w:p>
    <w:p w:rsidR="00063B3C" w:rsidRPr="00244250" w:rsidRDefault="00063B3C" w:rsidP="00063B3C">
      <w:pPr>
        <w:pStyle w:val="Default"/>
        <w:jc w:val="both"/>
        <w:rPr>
          <w:color w:val="auto"/>
          <w:sz w:val="18"/>
          <w:szCs w:val="18"/>
        </w:rPr>
      </w:pPr>
      <w:r w:rsidRPr="00244250">
        <w:rPr>
          <w:color w:val="auto"/>
          <w:sz w:val="18"/>
          <w:szCs w:val="18"/>
        </w:rPr>
        <w:t xml:space="preserve">5.2 The order of suspension shall be communicated to all Departmental Heads within the Units. During the period of suspension, no business dealing may be held with the Agency. </w:t>
      </w:r>
    </w:p>
    <w:p w:rsidR="00063B3C" w:rsidRPr="00244250" w:rsidRDefault="00063B3C" w:rsidP="00063B3C">
      <w:pPr>
        <w:pStyle w:val="Default"/>
        <w:jc w:val="both"/>
        <w:rPr>
          <w:color w:val="auto"/>
          <w:sz w:val="18"/>
          <w:szCs w:val="18"/>
        </w:rPr>
      </w:pPr>
      <w:r w:rsidRPr="00244250">
        <w:rPr>
          <w:color w:val="auto"/>
          <w:sz w:val="18"/>
          <w:szCs w:val="18"/>
        </w:rPr>
        <w:t xml:space="preserve">5.3 As far as possible, the existing contract(s) with the Agency may be continued unless the Competent Authority, having regard to the circumstances of the case, decides otherwise. </w:t>
      </w:r>
    </w:p>
    <w:p w:rsidR="00063B3C" w:rsidRPr="00244250" w:rsidRDefault="00063B3C" w:rsidP="00063B3C">
      <w:pPr>
        <w:pStyle w:val="Default"/>
        <w:jc w:val="both"/>
        <w:rPr>
          <w:color w:val="auto"/>
          <w:sz w:val="18"/>
          <w:szCs w:val="18"/>
        </w:rPr>
      </w:pPr>
      <w:r w:rsidRPr="00244250">
        <w:rPr>
          <w:color w:val="auto"/>
          <w:sz w:val="18"/>
          <w:szCs w:val="18"/>
        </w:rPr>
        <w:t xml:space="preserve">5.4 If the gravity of the misconduct under investigation is very serious and it would not be in the interest of MTNL, as a whole, to deal with such an Agency pending investigation, the Competent Authority may send his recommendation to Corporate Office along with the material available. If Corporate Office considers that depending upon the gravity of the misconduct, it would not be desirable for all the Units and Subsidiaries of MTNL to have any dealings with the Agency concerned, an order suspending business dealings may be issued to all the Units by the Competent Authority of the Corporate Office, copy of which may be endorsed to the Agency concerned. Such an order would operate for a period of six months from the date of issue. </w:t>
      </w:r>
    </w:p>
    <w:p w:rsidR="00063B3C" w:rsidRPr="00244250" w:rsidRDefault="00063B3C" w:rsidP="00063B3C">
      <w:pPr>
        <w:pStyle w:val="Default"/>
        <w:jc w:val="both"/>
        <w:rPr>
          <w:color w:val="auto"/>
          <w:sz w:val="18"/>
          <w:szCs w:val="18"/>
        </w:rPr>
      </w:pPr>
      <w:r w:rsidRPr="00244250">
        <w:rPr>
          <w:color w:val="auto"/>
          <w:sz w:val="18"/>
          <w:szCs w:val="18"/>
        </w:rPr>
        <w:t xml:space="preserve">5.5 For suspension of business dealings with Suppliers of Imported Equipment following shall be the procedure: - </w:t>
      </w:r>
    </w:p>
    <w:p w:rsidR="00063B3C" w:rsidRPr="00244250" w:rsidRDefault="00063B3C" w:rsidP="00063B3C">
      <w:pPr>
        <w:pStyle w:val="Default"/>
        <w:jc w:val="both"/>
        <w:rPr>
          <w:color w:val="auto"/>
          <w:sz w:val="18"/>
          <w:szCs w:val="18"/>
        </w:rPr>
      </w:pPr>
      <w:r w:rsidRPr="00244250">
        <w:rPr>
          <w:color w:val="auto"/>
          <w:sz w:val="18"/>
          <w:szCs w:val="18"/>
        </w:rPr>
        <w:t xml:space="preserve">i) Suspension of the foreign suppliers shall apply through out the Company including Subsidiaries. </w:t>
      </w:r>
    </w:p>
    <w:p w:rsidR="00063B3C" w:rsidRPr="00244250" w:rsidRDefault="00063B3C" w:rsidP="00063B3C">
      <w:pPr>
        <w:pStyle w:val="Default"/>
        <w:jc w:val="both"/>
        <w:rPr>
          <w:color w:val="auto"/>
          <w:sz w:val="18"/>
          <w:szCs w:val="18"/>
        </w:rPr>
      </w:pPr>
      <w:r w:rsidRPr="00244250">
        <w:rPr>
          <w:color w:val="auto"/>
          <w:sz w:val="18"/>
          <w:szCs w:val="18"/>
        </w:rPr>
        <w:t xml:space="preserve">ii) If gravity of the misconduct under investigation is found serious and it is felt that it would not be in the interest of MTNL to continue to deal with such agency, pending investigation, Unit dealing with agency may send such recommendation on the matter to a Committee consisting of the following: </w:t>
      </w:r>
    </w:p>
    <w:p w:rsidR="00063B3C" w:rsidRPr="00244250" w:rsidRDefault="00063B3C" w:rsidP="00063B3C">
      <w:pPr>
        <w:pStyle w:val="Default"/>
        <w:jc w:val="both"/>
        <w:rPr>
          <w:color w:val="auto"/>
          <w:sz w:val="18"/>
          <w:szCs w:val="18"/>
        </w:rPr>
      </w:pPr>
      <w:r w:rsidRPr="00244250">
        <w:rPr>
          <w:color w:val="auto"/>
          <w:sz w:val="18"/>
          <w:szCs w:val="18"/>
        </w:rPr>
        <w:t xml:space="preserve">1. ED (Operations), C.O.MTNL </w:t>
      </w:r>
    </w:p>
    <w:p w:rsidR="00063B3C" w:rsidRPr="00244250" w:rsidRDefault="00063B3C" w:rsidP="00063B3C">
      <w:pPr>
        <w:pStyle w:val="Default"/>
        <w:jc w:val="both"/>
        <w:rPr>
          <w:color w:val="auto"/>
          <w:sz w:val="18"/>
          <w:szCs w:val="18"/>
        </w:rPr>
      </w:pPr>
      <w:r w:rsidRPr="00244250">
        <w:rPr>
          <w:color w:val="auto"/>
          <w:sz w:val="18"/>
          <w:szCs w:val="18"/>
        </w:rPr>
        <w:t xml:space="preserve">2. ED (Delhi), MTNL </w:t>
      </w:r>
    </w:p>
    <w:p w:rsidR="00063B3C" w:rsidRPr="00244250" w:rsidRDefault="00063B3C" w:rsidP="00063B3C">
      <w:pPr>
        <w:pStyle w:val="Default"/>
        <w:jc w:val="both"/>
        <w:rPr>
          <w:color w:val="auto"/>
          <w:sz w:val="18"/>
          <w:szCs w:val="18"/>
        </w:rPr>
      </w:pPr>
      <w:r w:rsidRPr="00244250">
        <w:rPr>
          <w:color w:val="auto"/>
          <w:sz w:val="18"/>
          <w:szCs w:val="18"/>
        </w:rPr>
        <w:t xml:space="preserve">3. ED (Mumbai), MTNL </w:t>
      </w:r>
    </w:p>
    <w:p w:rsidR="00063B3C" w:rsidRPr="00244250" w:rsidRDefault="00063B3C" w:rsidP="00063B3C">
      <w:pPr>
        <w:pStyle w:val="Default"/>
        <w:jc w:val="both"/>
        <w:rPr>
          <w:color w:val="auto"/>
          <w:sz w:val="18"/>
          <w:szCs w:val="18"/>
        </w:rPr>
      </w:pPr>
      <w:r w:rsidRPr="00244250">
        <w:rPr>
          <w:color w:val="auto"/>
          <w:sz w:val="18"/>
          <w:szCs w:val="18"/>
        </w:rPr>
        <w:t xml:space="preserve">4. Legal Advisor (Corporate Office) </w:t>
      </w:r>
    </w:p>
    <w:p w:rsidR="00063B3C" w:rsidRPr="00244250" w:rsidRDefault="00063B3C" w:rsidP="00063B3C">
      <w:pPr>
        <w:pStyle w:val="Default"/>
        <w:jc w:val="both"/>
        <w:rPr>
          <w:color w:val="auto"/>
          <w:sz w:val="18"/>
          <w:szCs w:val="18"/>
        </w:rPr>
      </w:pPr>
      <w:r w:rsidRPr="00244250">
        <w:rPr>
          <w:color w:val="auto"/>
          <w:sz w:val="18"/>
          <w:szCs w:val="18"/>
        </w:rPr>
        <w:t xml:space="preserve">The committee shall expeditiously examine the report; give its comments/recommendations within twenty one days. </w:t>
      </w:r>
    </w:p>
    <w:p w:rsidR="00063B3C" w:rsidRPr="00244250" w:rsidRDefault="00063B3C" w:rsidP="00063B3C">
      <w:pPr>
        <w:pStyle w:val="Default"/>
        <w:jc w:val="both"/>
        <w:rPr>
          <w:color w:val="auto"/>
          <w:sz w:val="18"/>
          <w:szCs w:val="18"/>
        </w:rPr>
      </w:pPr>
      <w:r w:rsidRPr="00244250">
        <w:rPr>
          <w:color w:val="auto"/>
          <w:sz w:val="18"/>
          <w:szCs w:val="18"/>
        </w:rPr>
        <w:t xml:space="preserve">iii) The comments / recommendations of the Committee shall then be placed before MTNL Directors’ Committee (MDC). If MDC opines that it is a fit case for suspension, MDC may pass necessary orders which shall be communicated to the supplier of Imported Equipment.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5.6 If the Agency concerned asks for detailed reasons of suspension, the Agency may be informed that its conduct is under investigation. It is not necessary to enter into correspondence or argument with the Agency at this stage.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5.7 It is not necessary to give any show-cause notice or personal hearing to the Agency before issuing the order of suspension. However, if investigations are not complete in six months time, the Competent Authority may extend the period of suspension by another three months, during which period the investigations must be completed. </w:t>
      </w:r>
    </w:p>
    <w:p w:rsidR="00063B3C" w:rsidRPr="00244250" w:rsidRDefault="00063B3C" w:rsidP="00063B3C">
      <w:pPr>
        <w:pStyle w:val="Default"/>
        <w:jc w:val="both"/>
        <w:rPr>
          <w:b/>
          <w:bCs/>
          <w:color w:val="auto"/>
          <w:sz w:val="18"/>
          <w:szCs w:val="18"/>
        </w:rPr>
      </w:pPr>
    </w:p>
    <w:p w:rsidR="00063B3C" w:rsidRPr="00244250" w:rsidRDefault="00063B3C" w:rsidP="00063B3C">
      <w:pPr>
        <w:pStyle w:val="Default"/>
        <w:jc w:val="both"/>
        <w:rPr>
          <w:color w:val="auto"/>
          <w:sz w:val="18"/>
          <w:szCs w:val="18"/>
        </w:rPr>
      </w:pPr>
      <w:r w:rsidRPr="00244250">
        <w:rPr>
          <w:b/>
          <w:bCs/>
          <w:color w:val="auto"/>
          <w:sz w:val="18"/>
          <w:szCs w:val="18"/>
        </w:rPr>
        <w:t xml:space="preserve">6. Ground on which Banning of Business Dealings can be initiated </w:t>
      </w:r>
    </w:p>
    <w:p w:rsidR="00063B3C" w:rsidRPr="00244250" w:rsidRDefault="00063B3C" w:rsidP="00063B3C">
      <w:pPr>
        <w:pStyle w:val="Default"/>
        <w:jc w:val="both"/>
        <w:rPr>
          <w:color w:val="auto"/>
          <w:sz w:val="18"/>
          <w:szCs w:val="18"/>
        </w:rPr>
      </w:pPr>
      <w:r w:rsidRPr="00244250">
        <w:rPr>
          <w:color w:val="auto"/>
          <w:sz w:val="18"/>
          <w:szCs w:val="18"/>
        </w:rPr>
        <w:t xml:space="preserve">6.1 If the security consideration, including questions of loyalty of the Agency to the State, so warrants; </w:t>
      </w:r>
    </w:p>
    <w:p w:rsidR="00063B3C" w:rsidRPr="00244250" w:rsidRDefault="00063B3C" w:rsidP="00063B3C">
      <w:pPr>
        <w:pStyle w:val="Default"/>
        <w:jc w:val="both"/>
        <w:rPr>
          <w:color w:val="auto"/>
          <w:sz w:val="18"/>
          <w:szCs w:val="18"/>
        </w:rPr>
      </w:pPr>
      <w:r w:rsidRPr="00244250">
        <w:rPr>
          <w:color w:val="auto"/>
          <w:sz w:val="18"/>
          <w:szCs w:val="18"/>
        </w:rPr>
        <w:t xml:space="preserve">6.2 If the Director / Owner of the Agency, proprietor or partner of the firm, is convicted by a Court of Law for offences involving moral turpitude in relation to its business dealings with the Government or any other public sector enterprises or MTNL, during the last five years; </w:t>
      </w:r>
    </w:p>
    <w:p w:rsidR="00063B3C" w:rsidRPr="00244250" w:rsidRDefault="00063B3C" w:rsidP="00063B3C">
      <w:pPr>
        <w:pStyle w:val="Default"/>
        <w:jc w:val="both"/>
        <w:rPr>
          <w:color w:val="auto"/>
          <w:sz w:val="18"/>
          <w:szCs w:val="18"/>
        </w:rPr>
      </w:pPr>
      <w:r w:rsidRPr="00244250">
        <w:rPr>
          <w:color w:val="auto"/>
          <w:sz w:val="18"/>
          <w:szCs w:val="18"/>
        </w:rPr>
        <w:t xml:space="preserve">6.3 If there is strong justification for believing that the Directors, Proprietors, Partners, owner of the Agency have been guilty of malpractices such as bribery, corruption, fraud, substitution of tenders, interpolations, etc; </w:t>
      </w:r>
    </w:p>
    <w:p w:rsidR="00063B3C" w:rsidRPr="00244250" w:rsidRDefault="00063B3C" w:rsidP="00063B3C">
      <w:pPr>
        <w:pStyle w:val="Default"/>
        <w:jc w:val="both"/>
        <w:rPr>
          <w:color w:val="auto"/>
          <w:sz w:val="18"/>
          <w:szCs w:val="18"/>
        </w:rPr>
      </w:pPr>
      <w:r w:rsidRPr="00244250">
        <w:rPr>
          <w:color w:val="auto"/>
          <w:sz w:val="18"/>
          <w:szCs w:val="18"/>
        </w:rPr>
        <w:t xml:space="preserve">6.4 If the Agency continuously refuses to return / refund the dues of MTNL without showing adequate reason and this is not due to any reasonable dispute which would attract proceedings in arbitration or Court of Law; </w:t>
      </w:r>
    </w:p>
    <w:p w:rsidR="00063B3C" w:rsidRPr="00244250" w:rsidRDefault="00063B3C" w:rsidP="00063B3C">
      <w:pPr>
        <w:pStyle w:val="Default"/>
        <w:jc w:val="both"/>
        <w:rPr>
          <w:color w:val="auto"/>
          <w:sz w:val="18"/>
          <w:szCs w:val="18"/>
        </w:rPr>
      </w:pPr>
      <w:r w:rsidRPr="00244250">
        <w:rPr>
          <w:color w:val="auto"/>
          <w:sz w:val="18"/>
          <w:szCs w:val="18"/>
        </w:rPr>
        <w:t xml:space="preserve">6.5 If the Agency employs a public servant dismissed / removed or employs a person convicted for an offence involving corruption or abetment of such offence; </w:t>
      </w:r>
    </w:p>
    <w:p w:rsidR="00063B3C" w:rsidRPr="00244250" w:rsidRDefault="00063B3C" w:rsidP="00063B3C">
      <w:pPr>
        <w:pStyle w:val="Default"/>
        <w:jc w:val="both"/>
        <w:rPr>
          <w:color w:val="auto"/>
          <w:sz w:val="18"/>
          <w:szCs w:val="18"/>
        </w:rPr>
      </w:pPr>
      <w:r w:rsidRPr="00244250">
        <w:rPr>
          <w:color w:val="auto"/>
          <w:sz w:val="18"/>
          <w:szCs w:val="18"/>
        </w:rPr>
        <w:t xml:space="preserve">6.6 If business dealings with the Agency have been banned by the Govt. or any other public sector enterprise; </w:t>
      </w:r>
    </w:p>
    <w:p w:rsidR="00063B3C" w:rsidRPr="00244250" w:rsidRDefault="00063B3C" w:rsidP="00063B3C">
      <w:pPr>
        <w:pStyle w:val="Default"/>
        <w:jc w:val="both"/>
        <w:rPr>
          <w:color w:val="auto"/>
          <w:sz w:val="18"/>
          <w:szCs w:val="18"/>
        </w:rPr>
      </w:pPr>
      <w:r w:rsidRPr="00244250">
        <w:rPr>
          <w:color w:val="auto"/>
          <w:sz w:val="18"/>
          <w:szCs w:val="18"/>
        </w:rPr>
        <w:t xml:space="preserve">6.7 If the Agency has resorted to Corrupt, fraudulent practices including </w:t>
      </w:r>
    </w:p>
    <w:p w:rsidR="00063B3C" w:rsidRPr="00244250" w:rsidRDefault="00063B3C" w:rsidP="00063B3C">
      <w:pPr>
        <w:pStyle w:val="Default"/>
        <w:jc w:val="both"/>
        <w:rPr>
          <w:color w:val="auto"/>
          <w:sz w:val="18"/>
          <w:szCs w:val="18"/>
        </w:rPr>
      </w:pPr>
      <w:r w:rsidRPr="00244250">
        <w:rPr>
          <w:color w:val="auto"/>
          <w:sz w:val="18"/>
          <w:szCs w:val="18"/>
        </w:rPr>
        <w:t xml:space="preserve">misrepresentation of facts; </w:t>
      </w:r>
    </w:p>
    <w:p w:rsidR="00063B3C" w:rsidRPr="00244250" w:rsidRDefault="00063B3C" w:rsidP="00063B3C">
      <w:pPr>
        <w:pStyle w:val="Default"/>
        <w:jc w:val="both"/>
        <w:rPr>
          <w:color w:val="auto"/>
          <w:sz w:val="18"/>
          <w:szCs w:val="18"/>
        </w:rPr>
      </w:pPr>
      <w:r w:rsidRPr="00244250">
        <w:rPr>
          <w:color w:val="auto"/>
          <w:sz w:val="18"/>
          <w:szCs w:val="18"/>
        </w:rPr>
        <w:t xml:space="preserve">6.8 If the Agency uses intimidation / threatening or brings undue outside pressure on the Company (MTNL) or its official in acceptance / performances of the job under the contract; </w:t>
      </w:r>
    </w:p>
    <w:p w:rsidR="00063B3C" w:rsidRPr="00244250" w:rsidRDefault="00063B3C" w:rsidP="00063B3C">
      <w:pPr>
        <w:pStyle w:val="Default"/>
        <w:jc w:val="both"/>
        <w:rPr>
          <w:color w:val="auto"/>
          <w:sz w:val="18"/>
          <w:szCs w:val="18"/>
        </w:rPr>
      </w:pPr>
      <w:r w:rsidRPr="00244250">
        <w:rPr>
          <w:color w:val="auto"/>
          <w:sz w:val="18"/>
          <w:szCs w:val="18"/>
        </w:rPr>
        <w:t xml:space="preserve">6.9 If the Agency indulges in repeated and / or deliberate use of delay tactics in complying with contractual stipulations; </w:t>
      </w:r>
    </w:p>
    <w:p w:rsidR="00063B3C" w:rsidRPr="00244250" w:rsidRDefault="00063B3C" w:rsidP="00063B3C">
      <w:pPr>
        <w:pStyle w:val="Default"/>
        <w:jc w:val="both"/>
        <w:rPr>
          <w:color w:val="auto"/>
          <w:sz w:val="18"/>
          <w:szCs w:val="18"/>
        </w:rPr>
      </w:pPr>
      <w:r w:rsidRPr="00244250">
        <w:rPr>
          <w:color w:val="auto"/>
          <w:sz w:val="18"/>
          <w:szCs w:val="18"/>
        </w:rPr>
        <w:t xml:space="preserve">6.10 Willful indulgence by the Agency in supplying sub-standard material irrespective of whether pre-dispatch inspection was carried out by Company (MTNL) or not; </w:t>
      </w:r>
    </w:p>
    <w:p w:rsidR="00063B3C" w:rsidRPr="00244250" w:rsidRDefault="00063B3C" w:rsidP="00063B3C">
      <w:pPr>
        <w:pStyle w:val="Default"/>
        <w:jc w:val="both"/>
        <w:rPr>
          <w:color w:val="auto"/>
          <w:sz w:val="18"/>
          <w:szCs w:val="18"/>
        </w:rPr>
      </w:pPr>
      <w:r w:rsidRPr="00244250">
        <w:rPr>
          <w:color w:val="auto"/>
          <w:sz w:val="18"/>
          <w:szCs w:val="18"/>
        </w:rPr>
        <w:t xml:space="preserve">6.11 Based on the findings of the investigation report of CBI / Police against the Agency for malafide / unlawful acts or improper conduct on his part in matters relating to the Company (MTNL) or even otherwise; </w:t>
      </w:r>
    </w:p>
    <w:p w:rsidR="00063B3C" w:rsidRPr="00244250" w:rsidRDefault="00063B3C" w:rsidP="00063B3C">
      <w:pPr>
        <w:pStyle w:val="Default"/>
        <w:jc w:val="both"/>
        <w:rPr>
          <w:color w:val="auto"/>
          <w:sz w:val="18"/>
          <w:szCs w:val="18"/>
        </w:rPr>
      </w:pPr>
      <w:r w:rsidRPr="00244250">
        <w:rPr>
          <w:color w:val="auto"/>
          <w:sz w:val="18"/>
          <w:szCs w:val="18"/>
        </w:rPr>
        <w:t xml:space="preserve">6.12 Established litigant nature of the Agency to derive undue benefit; </w:t>
      </w:r>
    </w:p>
    <w:p w:rsidR="00063B3C" w:rsidRPr="00244250" w:rsidRDefault="00063B3C" w:rsidP="00063B3C">
      <w:pPr>
        <w:pStyle w:val="Default"/>
        <w:jc w:val="both"/>
        <w:rPr>
          <w:color w:val="auto"/>
          <w:sz w:val="18"/>
          <w:szCs w:val="18"/>
        </w:rPr>
      </w:pPr>
      <w:r w:rsidRPr="00244250">
        <w:rPr>
          <w:color w:val="auto"/>
          <w:sz w:val="18"/>
          <w:szCs w:val="18"/>
        </w:rPr>
        <w:t xml:space="preserve">6.13 Continued poor performance of the Agency in several contracts; </w:t>
      </w:r>
    </w:p>
    <w:p w:rsidR="00063B3C" w:rsidRPr="00244250" w:rsidRDefault="00063B3C" w:rsidP="00063B3C">
      <w:pPr>
        <w:pStyle w:val="Default"/>
        <w:jc w:val="both"/>
        <w:rPr>
          <w:color w:val="auto"/>
          <w:sz w:val="18"/>
          <w:szCs w:val="18"/>
        </w:rPr>
      </w:pPr>
      <w:r w:rsidRPr="00244250">
        <w:rPr>
          <w:color w:val="auto"/>
          <w:sz w:val="18"/>
          <w:szCs w:val="18"/>
        </w:rPr>
        <w:t xml:space="preserve">6.14 If the Agency misuses the premises or facilities of the Company (MTNL), forcefully occupies, tampers or damages the Company’s properties including land, water resources, forests / trees, etc. </w:t>
      </w:r>
    </w:p>
    <w:p w:rsidR="00063B3C" w:rsidRPr="00244250" w:rsidRDefault="00063B3C" w:rsidP="00063B3C">
      <w:pPr>
        <w:pStyle w:val="Default"/>
        <w:jc w:val="both"/>
        <w:rPr>
          <w:color w:val="auto"/>
          <w:sz w:val="18"/>
          <w:szCs w:val="18"/>
        </w:rPr>
      </w:pPr>
      <w:r w:rsidRPr="00244250">
        <w:rPr>
          <w:color w:val="auto"/>
          <w:sz w:val="18"/>
          <w:szCs w:val="18"/>
        </w:rPr>
        <w:t>(Note: The examples given above are only illustrative and not exhaustive. The Competent Authority may decide to ban business dealing for any good and sufficient reason).</w:t>
      </w:r>
    </w:p>
    <w:p w:rsidR="00063B3C" w:rsidRPr="00244250" w:rsidRDefault="00063B3C" w:rsidP="00063B3C">
      <w:pPr>
        <w:pStyle w:val="Default"/>
        <w:jc w:val="both"/>
        <w:rPr>
          <w:color w:val="auto"/>
          <w:sz w:val="18"/>
          <w:szCs w:val="18"/>
        </w:rPr>
      </w:pPr>
      <w:r w:rsidRPr="00244250">
        <w:rPr>
          <w:color w:val="auto"/>
          <w:sz w:val="18"/>
          <w:szCs w:val="18"/>
        </w:rPr>
        <w:lastRenderedPageBreak/>
        <w:t xml:space="preserve"> </w:t>
      </w:r>
    </w:p>
    <w:p w:rsidR="00063B3C" w:rsidRPr="00244250" w:rsidRDefault="00063B3C" w:rsidP="00063B3C">
      <w:pPr>
        <w:pStyle w:val="Default"/>
        <w:jc w:val="both"/>
        <w:rPr>
          <w:color w:val="auto"/>
          <w:sz w:val="18"/>
          <w:szCs w:val="18"/>
        </w:rPr>
      </w:pPr>
      <w:r w:rsidRPr="00244250">
        <w:rPr>
          <w:b/>
          <w:bCs/>
          <w:color w:val="auto"/>
          <w:sz w:val="18"/>
          <w:szCs w:val="18"/>
        </w:rPr>
        <w:t xml:space="preserve">7. Banning of Business Dealings </w:t>
      </w:r>
    </w:p>
    <w:p w:rsidR="00063B3C" w:rsidRPr="00244250" w:rsidRDefault="00063B3C" w:rsidP="00063B3C">
      <w:pPr>
        <w:pStyle w:val="Default"/>
        <w:jc w:val="both"/>
        <w:rPr>
          <w:color w:val="auto"/>
          <w:sz w:val="18"/>
          <w:szCs w:val="18"/>
        </w:rPr>
      </w:pPr>
      <w:r w:rsidRPr="00244250">
        <w:rPr>
          <w:color w:val="auto"/>
          <w:sz w:val="18"/>
          <w:szCs w:val="18"/>
        </w:rPr>
        <w:t xml:space="preserve">7.1 Normally, a decision to ban business dealings with any Agency should apply throughout the Company including Subsidiaries. However, the Competent Authority of the Unit except Corporate Office can impose such ban unit-wise only if in the particular case banning of business dealings by respective Unit will serve the purpose and achieve its objective and banning throughout the Company is not required in view of the local conditions and impact of the misconduct /default to beyond the Unit. Any ban imposed by Corporate Office shall be applicable across all Units of the Company including Subsidiaries. </w:t>
      </w:r>
    </w:p>
    <w:p w:rsidR="00063B3C" w:rsidRPr="00244250" w:rsidRDefault="00063B3C" w:rsidP="00063B3C">
      <w:pPr>
        <w:pStyle w:val="Default"/>
        <w:jc w:val="both"/>
        <w:rPr>
          <w:color w:val="auto"/>
          <w:sz w:val="18"/>
          <w:szCs w:val="18"/>
        </w:rPr>
      </w:pPr>
      <w:r w:rsidRPr="00244250">
        <w:rPr>
          <w:color w:val="auto"/>
          <w:sz w:val="18"/>
          <w:szCs w:val="18"/>
        </w:rPr>
        <w:t xml:space="preserve">7.2 For Company-wide banning, the proposal should be sent through the ED of the Unit setting out the facts of the case and the justification of the action proposed along with all the relevant papers and documents except for banning of business dealings with Foreign Suppliers. </w:t>
      </w:r>
    </w:p>
    <w:p w:rsidR="00063B3C" w:rsidRPr="00244250" w:rsidRDefault="00063B3C" w:rsidP="00063B3C">
      <w:pPr>
        <w:pStyle w:val="Default"/>
        <w:jc w:val="both"/>
        <w:rPr>
          <w:color w:val="auto"/>
          <w:sz w:val="18"/>
          <w:szCs w:val="18"/>
        </w:rPr>
      </w:pPr>
      <w:r w:rsidRPr="00244250">
        <w:rPr>
          <w:color w:val="auto"/>
          <w:sz w:val="18"/>
          <w:szCs w:val="18"/>
        </w:rPr>
        <w:t>The Corporate Office shall process the proposal of the Unit for a prima- facie view in the matter by the Competent Authority nominated for Company-wide banning.</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 If the prima-facie decision for Company-wide banning has been taken, the Corporate Office shall issue a show-cause notice to the agency conveying why it should not be banned throughout MTNL.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After considering the reply of the Agency and other circumstances and facts of the case, a final decision for Company-wide banning shall be taken by the Competent Authority.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7.3 There will be a Standing Committee in Corporate Office and each Unit to be appointed by Director (Technical) &amp; ED respectively for processing the cases of “Banning of Business Dealings” except for banning of business dealings with suppliers of Imported Equipment. The functions of the committee shall, inter-alia include: </w:t>
      </w:r>
    </w:p>
    <w:p w:rsidR="00063B3C" w:rsidRPr="00244250" w:rsidRDefault="00063B3C" w:rsidP="00063B3C">
      <w:pPr>
        <w:pStyle w:val="Default"/>
        <w:jc w:val="both"/>
        <w:rPr>
          <w:color w:val="auto"/>
          <w:sz w:val="18"/>
          <w:szCs w:val="18"/>
        </w:rPr>
      </w:pPr>
      <w:r w:rsidRPr="00244250">
        <w:rPr>
          <w:color w:val="auto"/>
          <w:sz w:val="18"/>
          <w:szCs w:val="18"/>
        </w:rPr>
        <w:t xml:space="preserve">i) To study the report of the Investigating Agency and decide if a prima-facie case for Company-wide / Local unit wise banning exists, if not, send back the case to the Competent Authority. </w:t>
      </w:r>
    </w:p>
    <w:p w:rsidR="00063B3C" w:rsidRPr="00244250" w:rsidRDefault="00063B3C" w:rsidP="00063B3C">
      <w:pPr>
        <w:pStyle w:val="Default"/>
        <w:jc w:val="both"/>
        <w:rPr>
          <w:color w:val="auto"/>
          <w:sz w:val="18"/>
          <w:szCs w:val="18"/>
        </w:rPr>
      </w:pPr>
      <w:r w:rsidRPr="00244250">
        <w:rPr>
          <w:color w:val="auto"/>
          <w:sz w:val="18"/>
          <w:szCs w:val="18"/>
        </w:rPr>
        <w:t xml:space="preserve">ii) To recommend for issue of show-cause notice to the Agency by the concerned department. </w:t>
      </w:r>
    </w:p>
    <w:p w:rsidR="00063B3C" w:rsidRPr="00244250" w:rsidRDefault="00063B3C" w:rsidP="00063B3C">
      <w:pPr>
        <w:pStyle w:val="Default"/>
        <w:jc w:val="both"/>
        <w:rPr>
          <w:color w:val="auto"/>
          <w:sz w:val="18"/>
          <w:szCs w:val="18"/>
        </w:rPr>
      </w:pPr>
      <w:r w:rsidRPr="00244250">
        <w:rPr>
          <w:color w:val="auto"/>
          <w:sz w:val="18"/>
          <w:szCs w:val="18"/>
        </w:rPr>
        <w:t xml:space="preserve">iii) To examine the reply to show-cause notice and call the Agency for personal hearing, if required. </w:t>
      </w:r>
    </w:p>
    <w:p w:rsidR="00063B3C" w:rsidRPr="00244250" w:rsidRDefault="00063B3C" w:rsidP="00063B3C">
      <w:pPr>
        <w:pStyle w:val="Default"/>
        <w:jc w:val="both"/>
        <w:rPr>
          <w:color w:val="auto"/>
          <w:sz w:val="18"/>
          <w:szCs w:val="18"/>
        </w:rPr>
      </w:pPr>
      <w:r w:rsidRPr="00244250">
        <w:rPr>
          <w:color w:val="auto"/>
          <w:sz w:val="18"/>
          <w:szCs w:val="18"/>
        </w:rPr>
        <w:t xml:space="preserve">iv) To submit final recommendation to the Competent Authority for banning or otherwise.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7.4 If the Competent Authority is prima-facie of view that action for banning business dealings with the Agency is called for, a show-cause notice may be issued to the Agency as per paragraph 8.1 and an enquiry held accordingly.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7.5 Procedure for Banning of Business Dealings with Suppliers of Imported Equipment. </w:t>
      </w:r>
    </w:p>
    <w:p w:rsidR="00063B3C" w:rsidRPr="00244250" w:rsidRDefault="00063B3C" w:rsidP="00063B3C">
      <w:pPr>
        <w:pStyle w:val="Default"/>
        <w:jc w:val="both"/>
        <w:rPr>
          <w:color w:val="auto"/>
          <w:sz w:val="18"/>
          <w:szCs w:val="18"/>
        </w:rPr>
      </w:pPr>
      <w:r w:rsidRPr="00244250">
        <w:rPr>
          <w:color w:val="auto"/>
          <w:sz w:val="18"/>
          <w:szCs w:val="18"/>
        </w:rPr>
        <w:t xml:space="preserve">i) Banning of the agencies shall apply through out the Company including Subsidiaries. </w:t>
      </w:r>
    </w:p>
    <w:p w:rsidR="00063B3C" w:rsidRPr="00244250" w:rsidRDefault="00063B3C" w:rsidP="00063B3C">
      <w:pPr>
        <w:pStyle w:val="Default"/>
        <w:jc w:val="both"/>
        <w:rPr>
          <w:color w:val="auto"/>
          <w:sz w:val="18"/>
          <w:szCs w:val="18"/>
        </w:rPr>
      </w:pPr>
      <w:r w:rsidRPr="00244250">
        <w:rPr>
          <w:color w:val="auto"/>
          <w:sz w:val="18"/>
          <w:szCs w:val="18"/>
        </w:rPr>
        <w:t xml:space="preserve">ii) Depending upon the gravity of the alleged misconduct the investigation report with all relevant details shall be placed before a Committee consisting of the following :- </w:t>
      </w:r>
    </w:p>
    <w:p w:rsidR="00063B3C" w:rsidRPr="00244250" w:rsidRDefault="00063B3C" w:rsidP="00063B3C">
      <w:pPr>
        <w:pStyle w:val="Default"/>
        <w:jc w:val="both"/>
        <w:rPr>
          <w:color w:val="auto"/>
          <w:sz w:val="18"/>
          <w:szCs w:val="18"/>
        </w:rPr>
      </w:pPr>
      <w:r w:rsidRPr="00244250">
        <w:rPr>
          <w:color w:val="auto"/>
          <w:sz w:val="18"/>
          <w:szCs w:val="18"/>
        </w:rPr>
        <w:t xml:space="preserve">1. ED (Operations), C.O.MTNL </w:t>
      </w:r>
    </w:p>
    <w:p w:rsidR="00063B3C" w:rsidRPr="00244250" w:rsidRDefault="00063B3C" w:rsidP="00063B3C">
      <w:pPr>
        <w:pStyle w:val="Default"/>
        <w:jc w:val="both"/>
        <w:rPr>
          <w:color w:val="auto"/>
          <w:sz w:val="18"/>
          <w:szCs w:val="18"/>
        </w:rPr>
      </w:pPr>
      <w:r w:rsidRPr="00244250">
        <w:rPr>
          <w:color w:val="auto"/>
          <w:sz w:val="18"/>
          <w:szCs w:val="18"/>
        </w:rPr>
        <w:t xml:space="preserve">2. ED (Delhi), MTNL </w:t>
      </w:r>
    </w:p>
    <w:p w:rsidR="00063B3C" w:rsidRPr="00244250" w:rsidRDefault="00063B3C" w:rsidP="00063B3C">
      <w:pPr>
        <w:pStyle w:val="Default"/>
        <w:jc w:val="both"/>
        <w:rPr>
          <w:color w:val="auto"/>
          <w:sz w:val="18"/>
          <w:szCs w:val="18"/>
        </w:rPr>
      </w:pPr>
      <w:r w:rsidRPr="00244250">
        <w:rPr>
          <w:color w:val="auto"/>
          <w:sz w:val="18"/>
          <w:szCs w:val="18"/>
        </w:rPr>
        <w:t xml:space="preserve">3. ED (Mumbai), MTNL </w:t>
      </w:r>
    </w:p>
    <w:p w:rsidR="00063B3C" w:rsidRPr="00244250" w:rsidRDefault="00063B3C" w:rsidP="00063B3C">
      <w:pPr>
        <w:pStyle w:val="Default"/>
        <w:jc w:val="both"/>
        <w:rPr>
          <w:color w:val="auto"/>
          <w:sz w:val="18"/>
          <w:szCs w:val="18"/>
        </w:rPr>
      </w:pPr>
      <w:r w:rsidRPr="00244250">
        <w:rPr>
          <w:color w:val="auto"/>
          <w:sz w:val="18"/>
          <w:szCs w:val="18"/>
        </w:rPr>
        <w:t xml:space="preserve">4. Legal Advisor (Corporate Office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The Committee shall examine the proposal and give its comments / recommendations within 21 days. </w:t>
      </w:r>
    </w:p>
    <w:p w:rsidR="00063B3C" w:rsidRPr="00244250" w:rsidRDefault="00063B3C" w:rsidP="00063B3C">
      <w:pPr>
        <w:pStyle w:val="Default"/>
        <w:jc w:val="both"/>
        <w:rPr>
          <w:color w:val="auto"/>
          <w:sz w:val="18"/>
          <w:szCs w:val="18"/>
        </w:rPr>
      </w:pPr>
      <w:r w:rsidRPr="00244250">
        <w:rPr>
          <w:color w:val="auto"/>
          <w:sz w:val="18"/>
          <w:szCs w:val="18"/>
        </w:rPr>
        <w:t xml:space="preserve">iii) The comments / recommendations of the Committee shall be placed before MTNL Directors’ Committee (MDC). If MDC opines that it is a fit case for initiating banning action, it will direct to issue show-cause notice to the agency for replying within a reasonable period. </w:t>
      </w:r>
    </w:p>
    <w:p w:rsidR="00063B3C" w:rsidRPr="00244250" w:rsidRDefault="00063B3C" w:rsidP="00063B3C">
      <w:pPr>
        <w:pStyle w:val="Default"/>
        <w:jc w:val="both"/>
        <w:rPr>
          <w:color w:val="auto"/>
          <w:sz w:val="18"/>
          <w:szCs w:val="18"/>
        </w:rPr>
      </w:pPr>
      <w:r w:rsidRPr="00244250">
        <w:rPr>
          <w:color w:val="auto"/>
          <w:sz w:val="18"/>
          <w:szCs w:val="18"/>
        </w:rPr>
        <w:t xml:space="preserve">iv) On receipt of the reply or on expiry of the stipulated period, MDC will consider &amp; award decision on case. </w:t>
      </w:r>
    </w:p>
    <w:p w:rsidR="00063B3C" w:rsidRPr="00244250" w:rsidRDefault="00063B3C" w:rsidP="00063B3C">
      <w:pPr>
        <w:pStyle w:val="Default"/>
        <w:jc w:val="both"/>
        <w:rPr>
          <w:color w:val="auto"/>
          <w:sz w:val="18"/>
          <w:szCs w:val="18"/>
        </w:rPr>
      </w:pPr>
      <w:r w:rsidRPr="00244250">
        <w:rPr>
          <w:color w:val="auto"/>
          <w:sz w:val="18"/>
          <w:szCs w:val="18"/>
        </w:rPr>
        <w:t xml:space="preserve">v) The decision of the MDC shall be communicated to the agency.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b/>
          <w:bCs/>
          <w:color w:val="auto"/>
          <w:sz w:val="18"/>
          <w:szCs w:val="18"/>
        </w:rPr>
        <w:t xml:space="preserve">8. Show-cause Notice </w:t>
      </w:r>
    </w:p>
    <w:p w:rsidR="00063B3C" w:rsidRPr="00244250" w:rsidRDefault="00063B3C" w:rsidP="00063B3C">
      <w:pPr>
        <w:pStyle w:val="Default"/>
        <w:jc w:val="both"/>
        <w:rPr>
          <w:color w:val="auto"/>
          <w:sz w:val="18"/>
          <w:szCs w:val="18"/>
        </w:rPr>
      </w:pPr>
      <w:r w:rsidRPr="00244250">
        <w:rPr>
          <w:color w:val="auto"/>
          <w:sz w:val="18"/>
          <w:szCs w:val="18"/>
        </w:rPr>
        <w:t xml:space="preserve">8.1 In case where the Competent Authority decides that action against an Agency is called for, a show-cause notice has to be issued to the Agency. Statement containing the imputation of misconduct or misbehavior may be appended to the show-cause notice and the Agency should be asked to submit within 15 days a written statement in its defense.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8.2 If the Agency requests for inspection of any relevant document in possession of MTNL, necessary facility for inspection of documents may be provided.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8.3 The Competent Authority may consider and pass an appropriate speaking order: </w:t>
      </w:r>
    </w:p>
    <w:p w:rsidR="00063B3C" w:rsidRPr="00244250" w:rsidRDefault="00063B3C" w:rsidP="00063B3C">
      <w:pPr>
        <w:pStyle w:val="Default"/>
        <w:jc w:val="both"/>
        <w:rPr>
          <w:color w:val="auto"/>
          <w:sz w:val="18"/>
          <w:szCs w:val="18"/>
        </w:rPr>
      </w:pPr>
      <w:r w:rsidRPr="00244250">
        <w:rPr>
          <w:color w:val="auto"/>
          <w:sz w:val="18"/>
          <w:szCs w:val="18"/>
        </w:rPr>
        <w:t xml:space="preserve">a) For exonerating the Agency if the charges are not established; </w:t>
      </w:r>
    </w:p>
    <w:p w:rsidR="00063B3C" w:rsidRPr="00244250" w:rsidRDefault="00063B3C" w:rsidP="00063B3C">
      <w:pPr>
        <w:pStyle w:val="Default"/>
        <w:jc w:val="both"/>
        <w:rPr>
          <w:color w:val="auto"/>
          <w:sz w:val="18"/>
          <w:szCs w:val="18"/>
        </w:rPr>
      </w:pPr>
      <w:r w:rsidRPr="00244250">
        <w:rPr>
          <w:color w:val="auto"/>
          <w:sz w:val="18"/>
          <w:szCs w:val="18"/>
        </w:rPr>
        <w:t xml:space="preserve">b) For banning the business dealing with the Agency.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8.4 If it decides to ban business dealings, the period for which the ban would be operative may be mentioned. The order may also mention that the ban would extend to the interconnected Agencies of the Agency. </w:t>
      </w:r>
    </w:p>
    <w:p w:rsidR="00063B3C" w:rsidRPr="00244250" w:rsidRDefault="00063B3C" w:rsidP="00063B3C">
      <w:pPr>
        <w:pStyle w:val="Default"/>
        <w:jc w:val="both"/>
        <w:rPr>
          <w:b/>
          <w:bCs/>
          <w:color w:val="auto"/>
          <w:sz w:val="18"/>
          <w:szCs w:val="18"/>
        </w:rPr>
      </w:pPr>
    </w:p>
    <w:p w:rsidR="00063B3C" w:rsidRPr="00244250" w:rsidRDefault="00063B3C" w:rsidP="00063B3C">
      <w:pPr>
        <w:pStyle w:val="Default"/>
        <w:jc w:val="both"/>
        <w:rPr>
          <w:color w:val="auto"/>
          <w:sz w:val="18"/>
          <w:szCs w:val="18"/>
        </w:rPr>
      </w:pPr>
      <w:r w:rsidRPr="00244250">
        <w:rPr>
          <w:b/>
          <w:bCs/>
          <w:color w:val="auto"/>
          <w:sz w:val="18"/>
          <w:szCs w:val="18"/>
        </w:rPr>
        <w:t xml:space="preserve">9. Appeal against the Decision of the Competent Authority </w:t>
      </w:r>
    </w:p>
    <w:p w:rsidR="00063B3C" w:rsidRPr="00244250" w:rsidRDefault="00063B3C" w:rsidP="00063B3C">
      <w:pPr>
        <w:pStyle w:val="Default"/>
        <w:jc w:val="both"/>
        <w:rPr>
          <w:color w:val="auto"/>
          <w:sz w:val="18"/>
          <w:szCs w:val="18"/>
        </w:rPr>
      </w:pPr>
      <w:r w:rsidRPr="00244250">
        <w:rPr>
          <w:color w:val="auto"/>
          <w:sz w:val="18"/>
          <w:szCs w:val="18"/>
        </w:rPr>
        <w:t xml:space="preserve">9.1 The Agency may file an appeal against the order of the Competent Authority banning business dealing, etc. The appeal shall lie to Appellate Authority. Such an appeal shall be preferred within one month from the date of receipt of the order banning business dealing, etc.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9.2 Appellate Authority would consider the appeal and pass appropriate order which shall be communicated to the Agency as well as the Competent Authority. </w:t>
      </w:r>
    </w:p>
    <w:p w:rsidR="00063B3C" w:rsidRPr="00244250" w:rsidRDefault="00063B3C" w:rsidP="00063B3C">
      <w:pPr>
        <w:pStyle w:val="Default"/>
        <w:jc w:val="both"/>
        <w:rPr>
          <w:color w:val="auto"/>
          <w:sz w:val="18"/>
          <w:szCs w:val="18"/>
        </w:rPr>
      </w:pPr>
      <w:r w:rsidRPr="00244250">
        <w:rPr>
          <w:b/>
          <w:bCs/>
          <w:color w:val="auto"/>
          <w:sz w:val="18"/>
          <w:szCs w:val="18"/>
        </w:rPr>
        <w:t xml:space="preserve">10. Review of the Decision by the Competent Authority </w:t>
      </w:r>
    </w:p>
    <w:p w:rsidR="00063B3C" w:rsidRPr="00244250" w:rsidRDefault="00063B3C" w:rsidP="00063B3C">
      <w:pPr>
        <w:pStyle w:val="Default"/>
        <w:jc w:val="both"/>
        <w:rPr>
          <w:color w:val="auto"/>
          <w:sz w:val="18"/>
          <w:szCs w:val="18"/>
        </w:rPr>
      </w:pPr>
      <w:r w:rsidRPr="00244250">
        <w:rPr>
          <w:color w:val="auto"/>
          <w:sz w:val="18"/>
          <w:szCs w:val="18"/>
        </w:rPr>
        <w:t xml:space="preserve">Any petition / application filed by the Agency concerning the review of the banning order passed originally by Competent Authority under the existing guidelines either before or after filing of appeal before the Appellate Authority or after disposal of appeal by the Appellate Authority, the review petition can be decided by the Competent Authority upon disclosure of new facts /circumstances or subsequent development necessitating such review. The Competent Authority may refer the same petition to the Standing Committee for examination and recommendation. </w:t>
      </w:r>
    </w:p>
    <w:p w:rsidR="00063B3C" w:rsidRPr="00244250" w:rsidRDefault="00063B3C" w:rsidP="00063B3C">
      <w:pPr>
        <w:pStyle w:val="Default"/>
        <w:jc w:val="both"/>
        <w:rPr>
          <w:color w:val="auto"/>
          <w:sz w:val="18"/>
          <w:szCs w:val="18"/>
        </w:rPr>
      </w:pPr>
      <w:r w:rsidRPr="00244250">
        <w:rPr>
          <w:b/>
          <w:bCs/>
          <w:color w:val="auto"/>
          <w:sz w:val="18"/>
          <w:szCs w:val="18"/>
        </w:rPr>
        <w:t xml:space="preserve">11. Circulation of the names of Agencies with whom Business Dealings have been banned. </w:t>
      </w:r>
    </w:p>
    <w:p w:rsidR="00063B3C" w:rsidRPr="00244250" w:rsidRDefault="00063B3C" w:rsidP="00063B3C">
      <w:pPr>
        <w:pStyle w:val="Default"/>
        <w:jc w:val="both"/>
        <w:rPr>
          <w:color w:val="auto"/>
          <w:sz w:val="18"/>
          <w:szCs w:val="18"/>
        </w:rPr>
      </w:pPr>
      <w:r w:rsidRPr="00244250">
        <w:rPr>
          <w:color w:val="auto"/>
          <w:sz w:val="18"/>
          <w:szCs w:val="18"/>
        </w:rPr>
        <w:t>11.1 Depending upon the gravity of misconduct established, the Competent Authority of the Corporate Office may circulate the names of Agency with whom business dealings have been banned, to the Government Departments, other Public Sector Enterprises, etc. for such action as they deem appropriate.</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11.2 If Government Departments or a Public Sector Enterprise request for more information about the Agency with whom business dealings have been banned, a copy of the report of Inquiring Authority together with a copy of the order of the Competent Authority / Appellate Authority may be supplied. </w:t>
      </w:r>
    </w:p>
    <w:p w:rsidR="00063B3C" w:rsidRPr="00244250" w:rsidRDefault="00063B3C" w:rsidP="00063B3C">
      <w:pPr>
        <w:pStyle w:val="Default"/>
        <w:jc w:val="both"/>
        <w:rPr>
          <w:color w:val="auto"/>
          <w:sz w:val="18"/>
          <w:szCs w:val="18"/>
        </w:rPr>
      </w:pPr>
    </w:p>
    <w:p w:rsidR="00063B3C" w:rsidRPr="00244250" w:rsidRDefault="00063B3C" w:rsidP="00063B3C">
      <w:pPr>
        <w:pStyle w:val="Default"/>
        <w:jc w:val="both"/>
        <w:rPr>
          <w:color w:val="auto"/>
          <w:sz w:val="18"/>
          <w:szCs w:val="18"/>
        </w:rPr>
      </w:pPr>
      <w:r w:rsidRPr="00244250">
        <w:rPr>
          <w:color w:val="auto"/>
          <w:sz w:val="18"/>
          <w:szCs w:val="18"/>
        </w:rPr>
        <w:t xml:space="preserve">11.3 If business dealings with any Agency have been banned by the Central or State Government or any other Public Sector Enterprise, MTNL may, without any further enquiry or investigation, issue an order banning business dealing with the Agency and its inter-connected Agencies. </w:t>
      </w:r>
    </w:p>
    <w:p w:rsidR="00063B3C" w:rsidRPr="00244250" w:rsidRDefault="00063B3C" w:rsidP="00063B3C">
      <w:pPr>
        <w:pStyle w:val="Default"/>
        <w:jc w:val="both"/>
        <w:rPr>
          <w:color w:val="auto"/>
          <w:sz w:val="18"/>
          <w:szCs w:val="18"/>
        </w:rPr>
      </w:pPr>
      <w:r w:rsidRPr="00244250">
        <w:rPr>
          <w:color w:val="auto"/>
          <w:sz w:val="18"/>
          <w:szCs w:val="18"/>
        </w:rPr>
        <w:t xml:space="preserve">11.4 Based on the above, Units may formulate their own procedure for implementation of the Guidelines. </w:t>
      </w:r>
    </w:p>
    <w:p w:rsidR="00063B3C" w:rsidRPr="00244250" w:rsidRDefault="00063B3C" w:rsidP="00063B3C">
      <w:pPr>
        <w:ind w:left="747" w:hanging="747"/>
        <w:jc w:val="both"/>
        <w:rPr>
          <w:sz w:val="18"/>
          <w:szCs w:val="18"/>
        </w:rPr>
      </w:pPr>
      <w:r w:rsidRPr="00244250">
        <w:rPr>
          <w:b/>
          <w:bCs/>
          <w:sz w:val="18"/>
          <w:szCs w:val="18"/>
        </w:rPr>
        <w:t>*******</w:t>
      </w:r>
    </w:p>
    <w:p w:rsidR="00063B3C" w:rsidRPr="00244250" w:rsidRDefault="00063B3C" w:rsidP="00063B3C">
      <w:pPr>
        <w:pStyle w:val="Heading2"/>
        <w:jc w:val="both"/>
        <w:rPr>
          <w:sz w:val="18"/>
          <w:szCs w:val="18"/>
        </w:rPr>
      </w:pPr>
      <w:r w:rsidRPr="00244250">
        <w:rPr>
          <w:sz w:val="18"/>
          <w:szCs w:val="18"/>
        </w:rPr>
        <w:t xml:space="preserve">                                       </w:t>
      </w: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Default="00063B3C"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Default="001A60DD" w:rsidP="00063B3C">
      <w:pPr>
        <w:jc w:val="center"/>
        <w:rPr>
          <w:rFonts w:ascii="Arial" w:hAnsi="Arial" w:cs="Arial"/>
          <w:b/>
          <w:sz w:val="18"/>
          <w:szCs w:val="18"/>
          <w:u w:val="single"/>
        </w:rPr>
      </w:pPr>
    </w:p>
    <w:p w:rsidR="001A60DD" w:rsidRPr="00244250" w:rsidRDefault="001A60DD" w:rsidP="00063B3C">
      <w:pPr>
        <w:jc w:val="center"/>
        <w:rPr>
          <w:rFonts w:ascii="Arial" w:hAnsi="Arial" w:cs="Arial"/>
          <w:b/>
          <w:sz w:val="18"/>
          <w:szCs w:val="18"/>
          <w:u w:val="single"/>
        </w:rPr>
      </w:pPr>
    </w:p>
    <w:p w:rsidR="00063B3C" w:rsidRDefault="00063B3C"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Default="00261BFA" w:rsidP="00063B3C">
      <w:pPr>
        <w:jc w:val="center"/>
        <w:rPr>
          <w:rFonts w:ascii="Arial" w:hAnsi="Arial" w:cs="Arial"/>
          <w:b/>
          <w:sz w:val="18"/>
          <w:szCs w:val="18"/>
          <w:u w:val="single"/>
        </w:rPr>
      </w:pPr>
    </w:p>
    <w:p w:rsidR="00261BFA" w:rsidRPr="00244250" w:rsidRDefault="00261BFA"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507890" w:rsidRPr="00C834DF" w:rsidRDefault="00507890" w:rsidP="00507890">
      <w:pPr>
        <w:tabs>
          <w:tab w:val="left" w:pos="1800"/>
          <w:tab w:val="left" w:pos="3420"/>
          <w:tab w:val="left" w:pos="4320"/>
          <w:tab w:val="left" w:pos="6480"/>
          <w:tab w:val="left" w:pos="6660"/>
          <w:tab w:val="left" w:pos="7920"/>
          <w:tab w:val="left" w:pos="8280"/>
        </w:tabs>
        <w:ind w:left="540" w:hanging="540"/>
        <w:jc w:val="center"/>
        <w:rPr>
          <w:rFonts w:ascii="Tahoma" w:hAnsi="Tahoma" w:cs="Tahoma"/>
          <w:b/>
          <w:bCs/>
          <w:sz w:val="18"/>
          <w:szCs w:val="18"/>
        </w:rPr>
      </w:pPr>
      <w:r w:rsidRPr="00C834DF">
        <w:rPr>
          <w:rFonts w:ascii="Tahoma" w:hAnsi="Tahoma" w:cs="Tahoma"/>
          <w:b/>
          <w:bCs/>
          <w:sz w:val="18"/>
          <w:szCs w:val="18"/>
        </w:rPr>
        <w:t>Section X</w:t>
      </w:r>
      <w:r>
        <w:rPr>
          <w:rFonts w:ascii="Tahoma" w:hAnsi="Tahoma" w:cs="Tahoma"/>
          <w:b/>
          <w:bCs/>
          <w:sz w:val="18"/>
          <w:szCs w:val="18"/>
        </w:rPr>
        <w:t>V</w:t>
      </w:r>
    </w:p>
    <w:p w:rsidR="00507890" w:rsidRPr="00147B6B" w:rsidRDefault="00507890" w:rsidP="00507890">
      <w:pPr>
        <w:pStyle w:val="Heading2"/>
        <w:ind w:left="540" w:hanging="540"/>
      </w:pPr>
      <w:r>
        <w:rPr>
          <w:rFonts w:ascii="Tahoma" w:hAnsi="Tahoma" w:cs="Tahoma"/>
          <w:b/>
          <w:sz w:val="18"/>
          <w:szCs w:val="18"/>
          <w:u w:val="single"/>
        </w:rPr>
        <w:t xml:space="preserve">                     </w:t>
      </w:r>
    </w:p>
    <w:p w:rsidR="00507890" w:rsidRPr="00507890" w:rsidRDefault="00507890" w:rsidP="00507890">
      <w:pPr>
        <w:pStyle w:val="Heading2"/>
        <w:rPr>
          <w:rFonts w:ascii="Tahoma" w:hAnsi="Tahoma" w:cs="Tahoma"/>
          <w:b/>
          <w:sz w:val="18"/>
          <w:szCs w:val="18"/>
          <w:u w:val="single"/>
        </w:rPr>
      </w:pPr>
      <w:r w:rsidRPr="00507890">
        <w:rPr>
          <w:rFonts w:ascii="Tahoma" w:hAnsi="Tahoma" w:cs="Tahoma"/>
          <w:sz w:val="18"/>
          <w:szCs w:val="18"/>
        </w:rPr>
        <w:t xml:space="preserve">                                                                      </w:t>
      </w:r>
      <w:r w:rsidRPr="00507890">
        <w:rPr>
          <w:rFonts w:ascii="Tahoma" w:hAnsi="Tahoma" w:cs="Tahoma"/>
          <w:b/>
          <w:sz w:val="18"/>
          <w:szCs w:val="18"/>
          <w:u w:val="single"/>
        </w:rPr>
        <w:t>INTEGRITY PACT</w:t>
      </w:r>
    </w:p>
    <w:p w:rsidR="00507890" w:rsidRPr="00507890" w:rsidRDefault="00507890" w:rsidP="00507890">
      <w:pPr>
        <w:ind w:left="540" w:hanging="540"/>
        <w:jc w:val="both"/>
        <w:rPr>
          <w:rFonts w:ascii="Tahoma" w:hAnsi="Tahoma" w:cs="Tahoma"/>
          <w:b/>
          <w:sz w:val="18"/>
          <w:szCs w:val="18"/>
        </w:rPr>
      </w:pPr>
    </w:p>
    <w:p w:rsidR="00507890" w:rsidRPr="00C834DF" w:rsidRDefault="00507890" w:rsidP="00507890">
      <w:pPr>
        <w:ind w:left="540" w:hanging="540"/>
        <w:jc w:val="center"/>
        <w:rPr>
          <w:rFonts w:ascii="Tahoma" w:hAnsi="Tahoma" w:cs="Tahoma"/>
          <w:b/>
          <w:sz w:val="18"/>
          <w:szCs w:val="18"/>
        </w:rPr>
      </w:pPr>
    </w:p>
    <w:p w:rsidR="00507890" w:rsidRPr="00C834DF" w:rsidRDefault="00507890" w:rsidP="00507890">
      <w:pPr>
        <w:ind w:left="540" w:hanging="540"/>
        <w:jc w:val="center"/>
        <w:rPr>
          <w:rFonts w:ascii="Tahoma" w:hAnsi="Tahoma" w:cs="Tahoma"/>
          <w:b/>
          <w:sz w:val="18"/>
          <w:szCs w:val="18"/>
        </w:rPr>
      </w:pPr>
      <w:r w:rsidRPr="00C834DF">
        <w:rPr>
          <w:rFonts w:ascii="Tahoma" w:hAnsi="Tahoma" w:cs="Tahoma"/>
          <w:b/>
          <w:sz w:val="18"/>
          <w:szCs w:val="18"/>
        </w:rPr>
        <w:t>Between</w:t>
      </w:r>
    </w:p>
    <w:p w:rsidR="00507890" w:rsidRPr="00C834DF" w:rsidRDefault="00507890" w:rsidP="00507890">
      <w:pPr>
        <w:ind w:left="540" w:hanging="540"/>
        <w:jc w:val="center"/>
        <w:rPr>
          <w:rFonts w:ascii="Tahoma" w:hAnsi="Tahoma" w:cs="Tahoma"/>
          <w:b/>
          <w:sz w:val="18"/>
          <w:szCs w:val="18"/>
        </w:rPr>
      </w:pPr>
    </w:p>
    <w:p w:rsidR="00507890" w:rsidRPr="00C834DF" w:rsidRDefault="00507890" w:rsidP="00507890">
      <w:pPr>
        <w:pStyle w:val="BodyTextIndent"/>
        <w:spacing w:before="120" w:after="120"/>
        <w:ind w:left="547" w:hanging="547"/>
        <w:jc w:val="center"/>
        <w:rPr>
          <w:rFonts w:ascii="Tahoma" w:hAnsi="Tahoma" w:cs="Tahoma"/>
          <w:b/>
          <w:sz w:val="18"/>
          <w:szCs w:val="18"/>
        </w:rPr>
      </w:pPr>
      <w:r w:rsidRPr="00C834DF">
        <w:rPr>
          <w:rFonts w:ascii="Tahoma" w:hAnsi="Tahoma" w:cs="Tahoma"/>
          <w:b/>
          <w:sz w:val="18"/>
          <w:szCs w:val="18"/>
        </w:rPr>
        <w:t>Mahanagar Telephone Nigam Limited (MTNL) hereinafter referred to as “The Principal”</w:t>
      </w:r>
    </w:p>
    <w:p w:rsidR="00507890" w:rsidRPr="00C834DF" w:rsidRDefault="00507890" w:rsidP="00507890">
      <w:pPr>
        <w:spacing w:before="120" w:after="120"/>
        <w:ind w:left="547" w:hanging="547"/>
        <w:jc w:val="center"/>
        <w:rPr>
          <w:rFonts w:ascii="Tahoma" w:hAnsi="Tahoma" w:cs="Tahoma"/>
          <w:b/>
          <w:sz w:val="18"/>
          <w:szCs w:val="18"/>
        </w:rPr>
      </w:pPr>
      <w:r w:rsidRPr="00C834DF">
        <w:rPr>
          <w:rFonts w:ascii="Tahoma" w:hAnsi="Tahoma" w:cs="Tahoma"/>
          <w:b/>
          <w:sz w:val="18"/>
          <w:szCs w:val="18"/>
        </w:rPr>
        <w:t>And</w:t>
      </w:r>
    </w:p>
    <w:p w:rsidR="00507890" w:rsidRPr="00C834DF" w:rsidRDefault="00507890" w:rsidP="00507890">
      <w:pPr>
        <w:pStyle w:val="BodyTextIndent"/>
        <w:spacing w:before="120" w:after="120"/>
        <w:ind w:left="547" w:hanging="547"/>
        <w:jc w:val="center"/>
        <w:rPr>
          <w:rFonts w:ascii="Tahoma" w:hAnsi="Tahoma" w:cs="Tahoma"/>
          <w:b/>
          <w:sz w:val="18"/>
          <w:szCs w:val="18"/>
        </w:rPr>
      </w:pPr>
      <w:r w:rsidRPr="00C834DF">
        <w:rPr>
          <w:rFonts w:ascii="Tahoma" w:hAnsi="Tahoma" w:cs="Tahoma"/>
          <w:b/>
          <w:sz w:val="18"/>
          <w:szCs w:val="18"/>
        </w:rPr>
        <w:t>……………………………………………….hereinafter referred to as “The Bidder/Contractor”</w:t>
      </w:r>
    </w:p>
    <w:p w:rsidR="00507890" w:rsidRPr="00C834DF" w:rsidRDefault="00507890" w:rsidP="00507890">
      <w:pPr>
        <w:pStyle w:val="Heading1"/>
        <w:spacing w:before="120" w:after="120"/>
        <w:jc w:val="both"/>
        <w:rPr>
          <w:rFonts w:ascii="Tahoma" w:hAnsi="Tahoma" w:cs="Tahoma"/>
          <w:sz w:val="18"/>
          <w:szCs w:val="18"/>
        </w:rPr>
      </w:pPr>
    </w:p>
    <w:p w:rsidR="00507890" w:rsidRPr="00C834DF" w:rsidRDefault="00507890" w:rsidP="00507890">
      <w:pPr>
        <w:pStyle w:val="Heading1"/>
        <w:spacing w:before="120" w:after="120"/>
        <w:jc w:val="both"/>
        <w:rPr>
          <w:rFonts w:ascii="Tahoma" w:hAnsi="Tahoma" w:cs="Tahoma"/>
          <w:sz w:val="18"/>
          <w:szCs w:val="18"/>
        </w:rPr>
      </w:pPr>
      <w:r w:rsidRPr="00C834DF">
        <w:rPr>
          <w:rFonts w:ascii="Tahoma" w:hAnsi="Tahoma" w:cs="Tahoma"/>
          <w:sz w:val="18"/>
          <w:szCs w:val="18"/>
        </w:rPr>
        <w:t>Preamble</w:t>
      </w:r>
    </w:p>
    <w:p w:rsidR="00507890" w:rsidRPr="00C834DF" w:rsidRDefault="00507890" w:rsidP="00507890">
      <w:pPr>
        <w:pStyle w:val="BodyTextIndent"/>
        <w:tabs>
          <w:tab w:val="left" w:pos="0"/>
        </w:tabs>
        <w:spacing w:before="120" w:after="120"/>
        <w:ind w:left="0" w:firstLine="0"/>
        <w:rPr>
          <w:rFonts w:ascii="Tahoma" w:hAnsi="Tahoma" w:cs="Tahoma"/>
          <w:sz w:val="18"/>
          <w:szCs w:val="18"/>
        </w:rPr>
      </w:pPr>
      <w:r w:rsidRPr="00C834DF">
        <w:rPr>
          <w:rFonts w:ascii="Tahoma" w:hAnsi="Tahoma" w:cs="Tahoma"/>
          <w:sz w:val="18"/>
          <w:szCs w:val="18"/>
        </w:rPr>
        <w:t>The Principal intends to award, under laid down organizational procedures, contract/s for ………………….. The Principal values full compliance with all relevant laws of the land, rules, regulations, economic use of resources and of fairness/transparency in its relations with its Bidder(s) and/or Contractor (s).</w:t>
      </w:r>
    </w:p>
    <w:p w:rsidR="00507890" w:rsidRPr="00C834DF" w:rsidRDefault="00507890" w:rsidP="00507890">
      <w:pPr>
        <w:pStyle w:val="BodyTextIndent2"/>
        <w:spacing w:before="120" w:after="120"/>
        <w:ind w:firstLine="0"/>
        <w:rPr>
          <w:rFonts w:ascii="Tahoma" w:hAnsi="Tahoma" w:cs="Tahoma"/>
          <w:sz w:val="18"/>
          <w:szCs w:val="18"/>
        </w:rPr>
      </w:pPr>
      <w:r w:rsidRPr="00C834DF">
        <w:rPr>
          <w:rFonts w:ascii="Tahoma" w:hAnsi="Tahoma" w:cs="Tahoma"/>
          <w:sz w:val="18"/>
          <w:szCs w:val="18"/>
        </w:rPr>
        <w:t>In order to achieve these goals, the Principal has appointed an Independent External Monitor (IEM), who will monitor the tender process and the execution of the contract for compliance with the principles mentioned above.</w:t>
      </w:r>
    </w:p>
    <w:p w:rsidR="00507890" w:rsidRPr="00C834DF" w:rsidRDefault="00507890" w:rsidP="00507890">
      <w:pPr>
        <w:pStyle w:val="Heading3"/>
        <w:spacing w:before="120" w:after="120"/>
        <w:ind w:left="547" w:hanging="547"/>
        <w:jc w:val="both"/>
        <w:rPr>
          <w:rFonts w:ascii="Tahoma" w:hAnsi="Tahoma" w:cs="Tahoma"/>
          <w:sz w:val="18"/>
          <w:szCs w:val="18"/>
        </w:rPr>
      </w:pPr>
    </w:p>
    <w:p w:rsidR="00507890" w:rsidRPr="00C834DF" w:rsidRDefault="00507890" w:rsidP="00507890">
      <w:pPr>
        <w:pStyle w:val="Heading3"/>
        <w:spacing w:before="120" w:after="120"/>
        <w:ind w:left="547" w:hanging="547"/>
        <w:jc w:val="both"/>
        <w:rPr>
          <w:rFonts w:ascii="Tahoma" w:hAnsi="Tahoma" w:cs="Tahoma"/>
          <w:sz w:val="18"/>
          <w:szCs w:val="18"/>
        </w:rPr>
      </w:pPr>
      <w:r w:rsidRPr="00C834DF">
        <w:rPr>
          <w:rFonts w:ascii="Tahoma" w:hAnsi="Tahoma" w:cs="Tahoma"/>
          <w:sz w:val="18"/>
          <w:szCs w:val="18"/>
        </w:rPr>
        <w:t>Section 1 - Commitments of the Principal</w:t>
      </w:r>
    </w:p>
    <w:p w:rsidR="00507890" w:rsidRPr="00C834DF" w:rsidRDefault="00507890" w:rsidP="00507890">
      <w:pPr>
        <w:spacing w:before="120" w:after="120"/>
        <w:ind w:left="720" w:hanging="720"/>
        <w:jc w:val="both"/>
        <w:rPr>
          <w:rFonts w:ascii="Tahoma" w:hAnsi="Tahoma" w:cs="Tahoma"/>
          <w:sz w:val="18"/>
          <w:szCs w:val="18"/>
        </w:rPr>
      </w:pPr>
      <w:r w:rsidRPr="00C834DF">
        <w:rPr>
          <w:rFonts w:ascii="Tahoma" w:hAnsi="Tahoma" w:cs="Tahoma"/>
          <w:sz w:val="18"/>
          <w:szCs w:val="18"/>
        </w:rPr>
        <w:t>(1)</w:t>
      </w:r>
      <w:r w:rsidRPr="00C834DF">
        <w:rPr>
          <w:rFonts w:ascii="Tahoma" w:hAnsi="Tahoma" w:cs="Tahoma"/>
          <w:sz w:val="18"/>
          <w:szCs w:val="18"/>
        </w:rPr>
        <w:tab/>
        <w:t>The Principal commits itself to take all measures necessary to prevent corruption and to observe the following principles:</w:t>
      </w:r>
    </w:p>
    <w:p w:rsidR="00507890" w:rsidRPr="00C834DF" w:rsidRDefault="00507890" w:rsidP="007A16D5">
      <w:pPr>
        <w:numPr>
          <w:ilvl w:val="1"/>
          <w:numId w:val="103"/>
        </w:numPr>
        <w:tabs>
          <w:tab w:val="clear" w:pos="1327"/>
          <w:tab w:val="num" w:pos="-1620"/>
          <w:tab w:val="num" w:pos="-1080"/>
        </w:tabs>
        <w:spacing w:before="120" w:after="120"/>
        <w:ind w:left="1260" w:hanging="540"/>
        <w:jc w:val="both"/>
        <w:rPr>
          <w:rFonts w:ascii="Tahoma" w:hAnsi="Tahoma" w:cs="Tahoma"/>
          <w:sz w:val="18"/>
          <w:szCs w:val="18"/>
        </w:rPr>
      </w:pPr>
      <w:r w:rsidRPr="00C834DF">
        <w:rPr>
          <w:rFonts w:ascii="Tahoma" w:hAnsi="Tahoma" w:cs="Tahoma"/>
          <w:sz w:val="18"/>
          <w:szCs w:val="18"/>
        </w:rPr>
        <w:t>PRINCIPAL is committed to have most ethical and corruption free business dealings with Bidder(s)/contractor(s).</w:t>
      </w:r>
    </w:p>
    <w:p w:rsidR="00507890" w:rsidRPr="00C834DF" w:rsidRDefault="00507890" w:rsidP="007A16D5">
      <w:pPr>
        <w:numPr>
          <w:ilvl w:val="1"/>
          <w:numId w:val="103"/>
        </w:numPr>
        <w:tabs>
          <w:tab w:val="clear" w:pos="1327"/>
          <w:tab w:val="num" w:pos="-1620"/>
        </w:tabs>
        <w:spacing w:before="120" w:after="120"/>
        <w:ind w:left="1260" w:hanging="540"/>
        <w:jc w:val="both"/>
        <w:rPr>
          <w:rFonts w:ascii="Tahoma" w:hAnsi="Tahoma" w:cs="Tahoma"/>
          <w:sz w:val="18"/>
          <w:szCs w:val="18"/>
        </w:rPr>
      </w:pPr>
      <w:r w:rsidRPr="00C834DF">
        <w:rPr>
          <w:rFonts w:ascii="Tahoma" w:hAnsi="Tahoma" w:cs="Tahoma"/>
          <w:sz w:val="18"/>
          <w:szCs w:val="18"/>
        </w:rPr>
        <w:t>No employee of the Principal, personally or through family members, will in connection with the tender for, or the execution of a contract, demand, take a promise for or accept, for self or third person, any material or immaterial benefit which the person is not legally entitled to.</w:t>
      </w:r>
    </w:p>
    <w:p w:rsidR="00507890" w:rsidRPr="00C834DF" w:rsidRDefault="00507890" w:rsidP="007A16D5">
      <w:pPr>
        <w:numPr>
          <w:ilvl w:val="1"/>
          <w:numId w:val="103"/>
        </w:numPr>
        <w:tabs>
          <w:tab w:val="clear" w:pos="1327"/>
        </w:tabs>
        <w:spacing w:before="120" w:after="120"/>
        <w:ind w:left="1260" w:hanging="540"/>
        <w:jc w:val="both"/>
        <w:rPr>
          <w:rFonts w:ascii="Tahoma" w:hAnsi="Tahoma" w:cs="Tahoma"/>
          <w:sz w:val="18"/>
          <w:szCs w:val="18"/>
        </w:rPr>
      </w:pPr>
      <w:r w:rsidRPr="00C834DF">
        <w:rPr>
          <w:rFonts w:ascii="Tahoma" w:hAnsi="Tahoma" w:cs="Tahoma"/>
          <w:sz w:val="18"/>
          <w:szCs w:val="18"/>
        </w:rPr>
        <w:t>The Principal will, during the tender process treat all Bidder(s) with equity and reason and will deal with them in a fair and transparent manner.  The Principal will in particular, before and during the tender process, provide to all Bidder(s) the same information and will not provide to any Bidder(s) confidential/additional information through which the Bidder(s) could obtain an advantage in relation to the tender process or the contract execution.</w:t>
      </w:r>
    </w:p>
    <w:p w:rsidR="00507890" w:rsidRPr="00C834DF" w:rsidRDefault="00507890" w:rsidP="007A16D5">
      <w:pPr>
        <w:numPr>
          <w:ilvl w:val="1"/>
          <w:numId w:val="103"/>
        </w:numPr>
        <w:tabs>
          <w:tab w:val="num" w:pos="1080"/>
          <w:tab w:val="num" w:pos="1800"/>
        </w:tabs>
        <w:spacing w:before="120" w:after="120"/>
        <w:ind w:left="1260" w:hanging="540"/>
        <w:jc w:val="both"/>
        <w:rPr>
          <w:rFonts w:ascii="Tahoma" w:hAnsi="Tahoma" w:cs="Tahoma"/>
          <w:sz w:val="18"/>
          <w:szCs w:val="18"/>
        </w:rPr>
      </w:pPr>
      <w:r w:rsidRPr="00C834DF">
        <w:rPr>
          <w:rFonts w:ascii="Tahoma" w:hAnsi="Tahoma" w:cs="Tahoma"/>
          <w:sz w:val="18"/>
          <w:szCs w:val="18"/>
        </w:rPr>
        <w:t xml:space="preserve">  The Principal will exclude from the process all known prejudiced persons.</w:t>
      </w:r>
    </w:p>
    <w:p w:rsidR="00507890" w:rsidRPr="00C834DF" w:rsidRDefault="00507890" w:rsidP="007A16D5">
      <w:pPr>
        <w:numPr>
          <w:ilvl w:val="1"/>
          <w:numId w:val="103"/>
        </w:numPr>
        <w:tabs>
          <w:tab w:val="num" w:pos="1080"/>
        </w:tabs>
        <w:spacing w:before="120" w:after="120"/>
        <w:ind w:left="1260" w:hanging="540"/>
        <w:jc w:val="both"/>
        <w:rPr>
          <w:rFonts w:ascii="Tahoma" w:hAnsi="Tahoma" w:cs="Tahoma"/>
          <w:sz w:val="18"/>
          <w:szCs w:val="18"/>
        </w:rPr>
      </w:pPr>
      <w:r w:rsidRPr="00C834DF">
        <w:rPr>
          <w:rFonts w:ascii="Tahoma" w:hAnsi="Tahoma" w:cs="Tahoma"/>
          <w:sz w:val="18"/>
          <w:szCs w:val="18"/>
        </w:rPr>
        <w:t xml:space="preserve">   PRINCIPAL will honor its commitments and make due payments to the Bidder(s)/Contractor(s) in a timely manner.</w:t>
      </w:r>
    </w:p>
    <w:p w:rsidR="00507890" w:rsidRPr="00C834DF" w:rsidRDefault="00507890" w:rsidP="007A16D5">
      <w:pPr>
        <w:numPr>
          <w:ilvl w:val="1"/>
          <w:numId w:val="103"/>
        </w:numPr>
        <w:tabs>
          <w:tab w:val="num" w:pos="1080"/>
          <w:tab w:val="num" w:pos="1800"/>
        </w:tabs>
        <w:spacing w:before="120" w:after="120"/>
        <w:ind w:left="1260" w:hanging="540"/>
        <w:jc w:val="both"/>
        <w:rPr>
          <w:rFonts w:ascii="Tahoma" w:hAnsi="Tahoma" w:cs="Tahoma"/>
          <w:sz w:val="18"/>
          <w:szCs w:val="18"/>
        </w:rPr>
      </w:pPr>
      <w:r w:rsidRPr="00C834DF">
        <w:rPr>
          <w:rFonts w:ascii="Tahoma" w:hAnsi="Tahoma" w:cs="Tahoma"/>
          <w:sz w:val="18"/>
          <w:szCs w:val="18"/>
        </w:rPr>
        <w:t xml:space="preserve">   PRINCIPAL will initiate action and pursue it vigorously whenever unethical behavior occurs or is suspected to have occurred.  </w:t>
      </w:r>
    </w:p>
    <w:p w:rsidR="00507890" w:rsidRPr="00C834DF" w:rsidRDefault="00507890" w:rsidP="00507890">
      <w:pPr>
        <w:spacing w:before="120" w:after="120"/>
        <w:ind w:left="1260" w:hanging="1260"/>
        <w:jc w:val="both"/>
        <w:rPr>
          <w:rFonts w:ascii="Tahoma" w:hAnsi="Tahoma" w:cs="Tahoma"/>
          <w:sz w:val="18"/>
          <w:szCs w:val="18"/>
        </w:rPr>
      </w:pPr>
      <w:r>
        <w:rPr>
          <w:rFonts w:ascii="Tahoma" w:hAnsi="Tahoma" w:cs="Tahoma"/>
          <w:sz w:val="18"/>
          <w:szCs w:val="18"/>
        </w:rPr>
        <w:t xml:space="preserve">(2)                  </w:t>
      </w:r>
      <w:r w:rsidRPr="00C834DF">
        <w:rPr>
          <w:rFonts w:ascii="Tahoma" w:hAnsi="Tahoma" w:cs="Tahoma"/>
          <w:sz w:val="18"/>
          <w:szCs w:val="18"/>
        </w:rPr>
        <w:t>If the Principal obtains information on the conduct of any of its employees which is a criminal offence under the IPC/PC Act, or if there be a substantive suspicion in this regard, the Principal will inform the Corporate Vigilance Office and in addition can initiate disciplinary actions.</w:t>
      </w:r>
    </w:p>
    <w:p w:rsidR="00507890" w:rsidRPr="00C834DF" w:rsidRDefault="00507890" w:rsidP="00507890">
      <w:pPr>
        <w:spacing w:before="120" w:after="120"/>
        <w:ind w:left="547" w:hanging="547"/>
        <w:jc w:val="both"/>
        <w:rPr>
          <w:rFonts w:ascii="Tahoma" w:hAnsi="Tahoma" w:cs="Tahoma"/>
          <w:b/>
          <w:sz w:val="18"/>
          <w:szCs w:val="18"/>
        </w:rPr>
      </w:pPr>
      <w:r w:rsidRPr="00C834DF">
        <w:rPr>
          <w:rFonts w:ascii="Tahoma" w:hAnsi="Tahoma" w:cs="Tahoma"/>
          <w:b/>
          <w:sz w:val="18"/>
          <w:szCs w:val="18"/>
        </w:rPr>
        <w:t>Section 2 - Commitments of the Bidder(s)/Contractor(s)</w:t>
      </w:r>
    </w:p>
    <w:p w:rsidR="00507890" w:rsidRPr="00C834DF" w:rsidRDefault="00507890" w:rsidP="00507890">
      <w:pPr>
        <w:spacing w:before="120" w:after="120"/>
        <w:ind w:left="720" w:hanging="720"/>
        <w:jc w:val="both"/>
        <w:rPr>
          <w:rFonts w:ascii="Tahoma" w:hAnsi="Tahoma" w:cs="Tahoma"/>
          <w:sz w:val="18"/>
          <w:szCs w:val="18"/>
        </w:rPr>
      </w:pPr>
      <w:r w:rsidRPr="00C834DF">
        <w:rPr>
          <w:rFonts w:ascii="Tahoma" w:hAnsi="Tahoma" w:cs="Tahoma"/>
          <w:sz w:val="18"/>
          <w:szCs w:val="18"/>
        </w:rPr>
        <w:t>(1)</w:t>
      </w:r>
      <w:r w:rsidRPr="00C834DF">
        <w:rPr>
          <w:rFonts w:ascii="Tahoma" w:hAnsi="Tahoma" w:cs="Tahoma"/>
          <w:sz w:val="18"/>
          <w:szCs w:val="18"/>
        </w:rPr>
        <w:tab/>
        <w:t>The Bidder(s)/Contractor(s) commit himself to take all measures necessary to prevent corruption.  He commits himself to observe the following principles during his participation in the tender process and during the contract execution.</w:t>
      </w:r>
    </w:p>
    <w:p w:rsidR="00507890" w:rsidRPr="00C834DF" w:rsidRDefault="00507890" w:rsidP="00507890">
      <w:pPr>
        <w:spacing w:before="120" w:after="120"/>
        <w:ind w:left="720"/>
        <w:jc w:val="both"/>
        <w:rPr>
          <w:rFonts w:ascii="Tahoma" w:hAnsi="Tahoma" w:cs="Tahoma"/>
          <w:sz w:val="18"/>
          <w:szCs w:val="18"/>
        </w:rPr>
      </w:pPr>
      <w:r>
        <w:rPr>
          <w:rFonts w:ascii="Tahoma" w:hAnsi="Tahoma" w:cs="Tahoma"/>
          <w:sz w:val="18"/>
          <w:szCs w:val="18"/>
        </w:rPr>
        <w:t xml:space="preserve">(a)  </w:t>
      </w:r>
      <w:r w:rsidRPr="00C834DF">
        <w:rPr>
          <w:rFonts w:ascii="Tahoma" w:hAnsi="Tahoma" w:cs="Tahoma"/>
          <w:sz w:val="18"/>
          <w:szCs w:val="18"/>
        </w:rPr>
        <w:t xml:space="preserve">The Bidder(s)/Contractor(s) will not, directly or through any other person or firm, offer, promise or give to any of the Principal’s employees involved in the tender process or the execution of the contract </w:t>
      </w:r>
      <w:r w:rsidRPr="00C834DF">
        <w:rPr>
          <w:rFonts w:ascii="Tahoma" w:hAnsi="Tahoma" w:cs="Tahoma"/>
          <w:sz w:val="18"/>
          <w:szCs w:val="18"/>
        </w:rPr>
        <w:lastRenderedPageBreak/>
        <w:t>or to any third person any material or other benefit which he/she is not legally entitled to, in order to obtain in exchange any advantage of any kind whatsoever during the tender process or during the execution of the contract.</w:t>
      </w:r>
    </w:p>
    <w:p w:rsidR="00507890" w:rsidRPr="00C834DF" w:rsidRDefault="00507890" w:rsidP="00507890">
      <w:pPr>
        <w:spacing w:before="120" w:after="120"/>
        <w:ind w:left="900"/>
        <w:jc w:val="both"/>
        <w:rPr>
          <w:rFonts w:ascii="Tahoma" w:hAnsi="Tahoma" w:cs="Tahoma"/>
          <w:sz w:val="18"/>
          <w:szCs w:val="18"/>
        </w:rPr>
      </w:pPr>
      <w:r>
        <w:rPr>
          <w:rFonts w:ascii="Tahoma" w:hAnsi="Tahoma" w:cs="Tahoma"/>
          <w:sz w:val="18"/>
          <w:szCs w:val="18"/>
        </w:rPr>
        <w:t xml:space="preserve">(b) </w:t>
      </w:r>
      <w:r w:rsidRPr="00C834DF">
        <w:rPr>
          <w:rFonts w:ascii="Tahoma" w:hAnsi="Tahoma" w:cs="Tahoma"/>
          <w:sz w:val="18"/>
          <w:szCs w:val="18"/>
        </w:rPr>
        <w:t>The Bidder(s)/Contractor(s) will not enter with other Bidders into any undisclosed agreement or understanding, whether formal or informal.  This applies in particular to prices, specifications, certifications, subsidiary contracts, submission or non-submission of bids or any other actions to restrict competitiveness or to introduce cartelization in the bidding process.</w:t>
      </w:r>
    </w:p>
    <w:p w:rsidR="00507890" w:rsidRPr="00C834DF" w:rsidRDefault="00507890" w:rsidP="00507890">
      <w:pPr>
        <w:spacing w:before="120" w:after="120"/>
        <w:ind w:left="900" w:hanging="900"/>
        <w:jc w:val="both"/>
        <w:rPr>
          <w:rFonts w:ascii="Tahoma" w:hAnsi="Tahoma" w:cs="Tahoma"/>
          <w:sz w:val="18"/>
          <w:szCs w:val="18"/>
        </w:rPr>
      </w:pPr>
      <w:r>
        <w:rPr>
          <w:rFonts w:ascii="Tahoma" w:hAnsi="Tahoma" w:cs="Tahoma"/>
          <w:sz w:val="18"/>
          <w:szCs w:val="18"/>
        </w:rPr>
        <w:t xml:space="preserve">      </w:t>
      </w:r>
      <w:r>
        <w:rPr>
          <w:rFonts w:ascii="Tahoma" w:hAnsi="Tahoma" w:cs="Tahoma"/>
          <w:sz w:val="18"/>
          <w:szCs w:val="18"/>
        </w:rPr>
        <w:tab/>
        <w:t>(C )</w:t>
      </w:r>
      <w:r w:rsidRPr="00C834DF">
        <w:rPr>
          <w:rFonts w:ascii="Tahoma" w:hAnsi="Tahoma" w:cs="Tahoma"/>
          <w:sz w:val="18"/>
          <w:szCs w:val="18"/>
        </w:rPr>
        <w:t>The Bidder(s)/Contractor(s) will not commit any offence under the relevant IPC/PC Act; further the Bidder(s)/Contractor(s) will not use impropriety, for purposes of competition or personal gain, or pass on to others, any information or document provided by the Principal as part of the business relationship, regarding plans, technical proposals and business details, including information contained or transmitted electronically.</w:t>
      </w:r>
    </w:p>
    <w:p w:rsidR="00507890" w:rsidRPr="00C834DF" w:rsidRDefault="00507890" w:rsidP="00507890">
      <w:pPr>
        <w:spacing w:before="120" w:after="120"/>
        <w:ind w:left="900" w:hanging="900"/>
        <w:jc w:val="both"/>
        <w:rPr>
          <w:rFonts w:ascii="Tahoma" w:hAnsi="Tahoma" w:cs="Tahoma"/>
          <w:sz w:val="18"/>
          <w:szCs w:val="18"/>
        </w:rPr>
      </w:pPr>
      <w:r>
        <w:rPr>
          <w:rFonts w:ascii="Tahoma" w:hAnsi="Tahoma" w:cs="Tahoma"/>
          <w:sz w:val="18"/>
          <w:szCs w:val="18"/>
        </w:rPr>
        <w:t xml:space="preserve">              (d) </w:t>
      </w:r>
      <w:r w:rsidRPr="00C834DF">
        <w:rPr>
          <w:rFonts w:ascii="Tahoma" w:hAnsi="Tahoma" w:cs="Tahoma"/>
          <w:sz w:val="18"/>
          <w:szCs w:val="18"/>
        </w:rPr>
        <w:t>The Bidder(s)/Contractor(s) will, when presenting his bid, disclose any and all payments he has made, is committed to or intends to make to agents, brokers or any other intermediaries in connection with the award of the contract.</w:t>
      </w:r>
    </w:p>
    <w:p w:rsidR="00507890" w:rsidRPr="00C834DF" w:rsidRDefault="00507890" w:rsidP="00507890">
      <w:pPr>
        <w:spacing w:before="120" w:after="120"/>
        <w:ind w:left="780"/>
        <w:jc w:val="both"/>
        <w:rPr>
          <w:rFonts w:ascii="Tahoma" w:hAnsi="Tahoma" w:cs="Tahoma"/>
          <w:sz w:val="18"/>
          <w:szCs w:val="18"/>
        </w:rPr>
      </w:pPr>
      <w:r>
        <w:rPr>
          <w:rFonts w:ascii="Tahoma" w:hAnsi="Tahoma" w:cs="Tahoma"/>
          <w:sz w:val="18"/>
          <w:szCs w:val="18"/>
        </w:rPr>
        <w:t>(e)</w:t>
      </w:r>
      <w:r w:rsidRPr="00C834DF">
        <w:rPr>
          <w:rFonts w:ascii="Tahoma" w:hAnsi="Tahoma" w:cs="Tahoma"/>
          <w:sz w:val="18"/>
          <w:szCs w:val="18"/>
        </w:rPr>
        <w:t xml:space="preserve">The Bidder(s)/Contractor(s) will not make any false or misleading allegations against the principal or </w:t>
      </w:r>
      <w:r>
        <w:rPr>
          <w:rFonts w:ascii="Tahoma" w:hAnsi="Tahoma" w:cs="Tahoma"/>
          <w:sz w:val="18"/>
          <w:szCs w:val="18"/>
        </w:rPr>
        <w:t xml:space="preserve">               </w:t>
      </w:r>
      <w:r w:rsidRPr="00C834DF">
        <w:rPr>
          <w:rFonts w:ascii="Tahoma" w:hAnsi="Tahoma" w:cs="Tahoma"/>
          <w:sz w:val="18"/>
          <w:szCs w:val="18"/>
        </w:rPr>
        <w:t>its associates.</w:t>
      </w:r>
    </w:p>
    <w:p w:rsidR="00507890" w:rsidRPr="00C834DF" w:rsidRDefault="00507890" w:rsidP="00507890">
      <w:pPr>
        <w:spacing w:before="120" w:after="120"/>
        <w:ind w:left="720"/>
        <w:jc w:val="both"/>
        <w:rPr>
          <w:rFonts w:ascii="Tahoma" w:hAnsi="Tahoma" w:cs="Tahoma"/>
          <w:sz w:val="18"/>
          <w:szCs w:val="18"/>
        </w:rPr>
      </w:pPr>
      <w:r>
        <w:rPr>
          <w:rFonts w:ascii="Tahoma" w:hAnsi="Tahoma" w:cs="Tahoma"/>
          <w:sz w:val="18"/>
          <w:szCs w:val="18"/>
        </w:rPr>
        <w:t>(f)</w:t>
      </w:r>
      <w:r w:rsidRPr="00C834DF">
        <w:rPr>
          <w:rFonts w:ascii="Tahoma" w:hAnsi="Tahoma" w:cs="Tahoma"/>
          <w:sz w:val="18"/>
          <w:szCs w:val="18"/>
        </w:rPr>
        <w:t>The Bidder/Contractor will not bring any Political, Governmental or Diplomatic influence to gain undue advantage in its dealing with PRINCIPAL.</w:t>
      </w:r>
    </w:p>
    <w:p w:rsidR="00507890" w:rsidRPr="00C834DF" w:rsidRDefault="00507890" w:rsidP="00507890">
      <w:pPr>
        <w:spacing w:before="120" w:after="120"/>
        <w:jc w:val="both"/>
        <w:rPr>
          <w:rFonts w:ascii="Tahoma" w:hAnsi="Tahoma" w:cs="Tahoma"/>
          <w:sz w:val="18"/>
          <w:szCs w:val="18"/>
        </w:rPr>
      </w:pPr>
      <w:r>
        <w:rPr>
          <w:rFonts w:ascii="Tahoma" w:hAnsi="Tahoma" w:cs="Tahoma"/>
          <w:sz w:val="18"/>
          <w:szCs w:val="18"/>
        </w:rPr>
        <w:t xml:space="preserve">           (g)</w:t>
      </w:r>
      <w:r w:rsidRPr="00C834DF">
        <w:rPr>
          <w:rFonts w:ascii="Tahoma" w:hAnsi="Tahoma" w:cs="Tahoma"/>
          <w:sz w:val="18"/>
          <w:szCs w:val="18"/>
        </w:rPr>
        <w:t>The Bidder(s)/Contractor(s) will promote and observe best ethical practices within its organization.</w:t>
      </w:r>
    </w:p>
    <w:p w:rsidR="00507890" w:rsidRPr="00C834DF" w:rsidRDefault="00507890" w:rsidP="00507890">
      <w:pPr>
        <w:spacing w:before="120" w:after="120"/>
        <w:ind w:left="720"/>
        <w:jc w:val="both"/>
        <w:rPr>
          <w:rFonts w:ascii="Tahoma" w:hAnsi="Tahoma" w:cs="Tahoma"/>
          <w:sz w:val="18"/>
          <w:szCs w:val="18"/>
        </w:rPr>
      </w:pPr>
      <w:r>
        <w:rPr>
          <w:rFonts w:ascii="Tahoma" w:hAnsi="Tahoma" w:cs="Tahoma"/>
          <w:sz w:val="18"/>
          <w:szCs w:val="18"/>
        </w:rPr>
        <w:t>(h)</w:t>
      </w:r>
      <w:r w:rsidRPr="00C834DF">
        <w:rPr>
          <w:rFonts w:ascii="Tahoma" w:hAnsi="Tahoma" w:cs="Tahoma"/>
          <w:sz w:val="18"/>
          <w:szCs w:val="18"/>
        </w:rPr>
        <w:t>The Bidder(s)/Contractor(s) will promptly inform the Independent Monitor (of PRINCIPAL) If he receives demand for a bribe or illegal payment/benefit and</w:t>
      </w:r>
    </w:p>
    <w:p w:rsidR="00507890" w:rsidRPr="00C834DF" w:rsidRDefault="00507890" w:rsidP="00507890">
      <w:pPr>
        <w:spacing w:before="120" w:after="120"/>
        <w:jc w:val="both"/>
        <w:rPr>
          <w:rFonts w:ascii="Tahoma" w:hAnsi="Tahoma" w:cs="Tahoma"/>
          <w:sz w:val="18"/>
          <w:szCs w:val="18"/>
        </w:rPr>
      </w:pPr>
      <w:r>
        <w:rPr>
          <w:rFonts w:ascii="Tahoma" w:hAnsi="Tahoma" w:cs="Tahoma"/>
          <w:sz w:val="18"/>
          <w:szCs w:val="18"/>
        </w:rPr>
        <w:t xml:space="preserve">                  (i)</w:t>
      </w:r>
      <w:r w:rsidRPr="00C834DF">
        <w:rPr>
          <w:rFonts w:ascii="Tahoma" w:hAnsi="Tahoma" w:cs="Tahoma"/>
          <w:sz w:val="18"/>
          <w:szCs w:val="18"/>
        </w:rPr>
        <w:t>If comes to know of any unethical or illegal practice in PRINCIPAL.</w:t>
      </w:r>
    </w:p>
    <w:p w:rsidR="00507890" w:rsidRPr="00C834DF" w:rsidRDefault="00507890" w:rsidP="00507890">
      <w:pPr>
        <w:tabs>
          <w:tab w:val="num" w:pos="4320"/>
        </w:tabs>
        <w:spacing w:before="120" w:after="120"/>
        <w:jc w:val="both"/>
        <w:rPr>
          <w:rFonts w:ascii="Tahoma" w:hAnsi="Tahoma" w:cs="Tahoma"/>
          <w:sz w:val="18"/>
          <w:szCs w:val="18"/>
        </w:rPr>
      </w:pPr>
      <w:r>
        <w:rPr>
          <w:rFonts w:ascii="Tahoma" w:hAnsi="Tahoma" w:cs="Tahoma"/>
          <w:sz w:val="18"/>
          <w:szCs w:val="18"/>
        </w:rPr>
        <w:t xml:space="preserve">                  (ii)</w:t>
      </w:r>
      <w:r w:rsidRPr="00C834DF">
        <w:rPr>
          <w:rFonts w:ascii="Tahoma" w:hAnsi="Tahoma" w:cs="Tahoma"/>
          <w:sz w:val="18"/>
          <w:szCs w:val="18"/>
        </w:rPr>
        <w:t>If he makes any payment to any PRINCIPAL Associate.</w:t>
      </w:r>
    </w:p>
    <w:p w:rsidR="00507890" w:rsidRPr="00C834DF" w:rsidRDefault="00507890" w:rsidP="00507890">
      <w:pPr>
        <w:pStyle w:val="BodyTextIndent3"/>
        <w:spacing w:before="120" w:after="120"/>
        <w:ind w:hanging="720"/>
        <w:rPr>
          <w:rFonts w:ascii="Tahoma" w:hAnsi="Tahoma" w:cs="Tahoma"/>
          <w:sz w:val="18"/>
          <w:szCs w:val="18"/>
        </w:rPr>
      </w:pPr>
      <w:r w:rsidRPr="00C834DF">
        <w:rPr>
          <w:rFonts w:ascii="Tahoma" w:hAnsi="Tahoma" w:cs="Tahoma"/>
          <w:sz w:val="18"/>
          <w:szCs w:val="18"/>
        </w:rPr>
        <w:t>(2)</w:t>
      </w:r>
      <w:r w:rsidRPr="00C834DF">
        <w:rPr>
          <w:rFonts w:ascii="Tahoma" w:hAnsi="Tahoma" w:cs="Tahoma"/>
          <w:sz w:val="18"/>
          <w:szCs w:val="18"/>
        </w:rPr>
        <w:tab/>
        <w:t>The Bidder(s)/Contractor(s) will not instigate third persons to commit offences outlined above or be an accessory to such offences.</w:t>
      </w:r>
    </w:p>
    <w:p w:rsidR="00507890" w:rsidRPr="00C834DF" w:rsidRDefault="00507890" w:rsidP="00507890">
      <w:pPr>
        <w:spacing w:before="120" w:after="120"/>
        <w:ind w:left="540" w:hanging="540"/>
        <w:jc w:val="both"/>
        <w:rPr>
          <w:rFonts w:ascii="Tahoma" w:hAnsi="Tahoma" w:cs="Tahoma"/>
          <w:b/>
          <w:sz w:val="18"/>
          <w:szCs w:val="18"/>
        </w:rPr>
      </w:pPr>
      <w:r w:rsidRPr="00C834DF">
        <w:rPr>
          <w:rFonts w:ascii="Tahoma" w:hAnsi="Tahoma" w:cs="Tahoma"/>
          <w:b/>
          <w:sz w:val="18"/>
          <w:szCs w:val="18"/>
        </w:rPr>
        <w:t>Section 3 - Disqualification from tender process and exclusion from future contracts.</w:t>
      </w:r>
    </w:p>
    <w:p w:rsidR="00507890" w:rsidRPr="00C834DF" w:rsidRDefault="00507890" w:rsidP="00507890">
      <w:pPr>
        <w:spacing w:before="120" w:after="120"/>
        <w:ind w:left="720"/>
        <w:jc w:val="both"/>
        <w:rPr>
          <w:rFonts w:ascii="Tahoma" w:hAnsi="Tahoma" w:cs="Tahoma"/>
          <w:sz w:val="18"/>
          <w:szCs w:val="18"/>
        </w:rPr>
      </w:pPr>
      <w:r w:rsidRPr="00C834DF">
        <w:rPr>
          <w:rFonts w:ascii="Tahoma" w:hAnsi="Tahoma" w:cs="Tahoma"/>
          <w:sz w:val="18"/>
          <w:szCs w:val="18"/>
        </w:rPr>
        <w:t>If the Bidder(s)/Contractor(s) before award or during execution has committed a transgression through a violation of Section 2, above or in any other form such as to put his reliability or credibility in question, the Principal is entitled to disqualify the Bidder(s)/Contractor (s) from the tender process or take action as per the procedure mentioned in the “Guidelines on Banning of business dealings”. Copy of the “Guidelines on Banning of Business Dealings” is annexed and marked as Part-H.</w:t>
      </w:r>
    </w:p>
    <w:p w:rsidR="00507890" w:rsidRPr="00C834DF" w:rsidRDefault="00507890" w:rsidP="00507890">
      <w:pPr>
        <w:pStyle w:val="Heading4"/>
        <w:spacing w:before="120" w:after="120"/>
        <w:ind w:left="547" w:hanging="547"/>
        <w:jc w:val="both"/>
        <w:rPr>
          <w:rFonts w:ascii="Tahoma" w:hAnsi="Tahoma" w:cs="Tahoma"/>
          <w:b w:val="0"/>
          <w:sz w:val="18"/>
          <w:szCs w:val="18"/>
        </w:rPr>
      </w:pPr>
      <w:r w:rsidRPr="00C834DF">
        <w:rPr>
          <w:rFonts w:ascii="Tahoma" w:hAnsi="Tahoma" w:cs="Tahoma"/>
          <w:b w:val="0"/>
          <w:sz w:val="18"/>
          <w:szCs w:val="18"/>
        </w:rPr>
        <w:t>Section 4 - Compensation for Damages</w:t>
      </w:r>
    </w:p>
    <w:p w:rsidR="00507890" w:rsidRPr="00C834DF" w:rsidRDefault="00507890" w:rsidP="007A16D5">
      <w:pPr>
        <w:pStyle w:val="Heading4"/>
        <w:numPr>
          <w:ilvl w:val="0"/>
          <w:numId w:val="107"/>
        </w:numPr>
        <w:spacing w:before="120" w:after="120"/>
        <w:ind w:left="720"/>
        <w:jc w:val="both"/>
        <w:rPr>
          <w:rFonts w:ascii="Tahoma" w:hAnsi="Tahoma" w:cs="Tahoma"/>
          <w:sz w:val="18"/>
          <w:szCs w:val="18"/>
        </w:rPr>
      </w:pPr>
      <w:r>
        <w:rPr>
          <w:rFonts w:ascii="Tahoma" w:hAnsi="Tahoma" w:cs="Tahoma"/>
          <w:sz w:val="18"/>
          <w:szCs w:val="18"/>
        </w:rPr>
        <w:t xml:space="preserve">  </w:t>
      </w:r>
      <w:r w:rsidRPr="00C834DF">
        <w:rPr>
          <w:rFonts w:ascii="Tahoma" w:hAnsi="Tahoma" w:cs="Tahoma"/>
          <w:sz w:val="18"/>
          <w:szCs w:val="18"/>
        </w:rPr>
        <w:t xml:space="preserve">If the Principal has disqualified the Bidder(s) from the tender process prior to the award according to Section 3, the </w:t>
      </w:r>
      <w:r>
        <w:rPr>
          <w:rFonts w:ascii="Tahoma" w:hAnsi="Tahoma" w:cs="Tahoma"/>
          <w:sz w:val="18"/>
          <w:szCs w:val="18"/>
        </w:rPr>
        <w:t xml:space="preserve"> </w:t>
      </w:r>
      <w:r w:rsidRPr="00C834DF">
        <w:rPr>
          <w:rFonts w:ascii="Tahoma" w:hAnsi="Tahoma" w:cs="Tahoma"/>
          <w:sz w:val="18"/>
          <w:szCs w:val="18"/>
        </w:rPr>
        <w:t>Principal is entitled to demand and recover the damages equivalent to Earnest Money Deposit/Bid Security.</w:t>
      </w:r>
    </w:p>
    <w:p w:rsidR="00507890" w:rsidRPr="00C834DF" w:rsidRDefault="00507890" w:rsidP="00507890">
      <w:pPr>
        <w:pStyle w:val="Heading4"/>
        <w:tabs>
          <w:tab w:val="num" w:pos="-1620"/>
        </w:tabs>
        <w:spacing w:before="120" w:after="120"/>
        <w:ind w:left="720" w:hanging="360"/>
        <w:jc w:val="both"/>
        <w:rPr>
          <w:rFonts w:ascii="Tahoma" w:eastAsia="Arial Unicode MS" w:hAnsi="Tahoma" w:cs="Tahoma"/>
          <w:i/>
          <w:sz w:val="18"/>
          <w:szCs w:val="18"/>
        </w:rPr>
      </w:pPr>
      <w:r w:rsidRPr="00C834DF">
        <w:rPr>
          <w:rFonts w:ascii="Tahoma" w:hAnsi="Tahoma" w:cs="Tahoma"/>
          <w:sz w:val="18"/>
          <w:szCs w:val="18"/>
        </w:rPr>
        <w:t>(ii)</w:t>
      </w:r>
      <w:r w:rsidRPr="00C834DF">
        <w:rPr>
          <w:rFonts w:ascii="Tahoma" w:hAnsi="Tahoma" w:cs="Tahoma"/>
          <w:sz w:val="18"/>
          <w:szCs w:val="18"/>
        </w:rPr>
        <w:tab/>
        <w:t>If the Principal has terminated the contract according to Section 3, or if the Principal is entitled to terminate the contract according to Section 3, the Principal shall be entitled to demand and recover from the Contractor the amount equivalent to Security Deposit/Performance Bank Guarantee in addition to any other penalties/recoveries as per terms and conditions of the tender.</w:t>
      </w:r>
    </w:p>
    <w:p w:rsidR="00507890" w:rsidRPr="00C834DF" w:rsidRDefault="00507890" w:rsidP="00507890">
      <w:pPr>
        <w:spacing w:before="120" w:after="120"/>
        <w:ind w:left="547" w:hanging="547"/>
        <w:jc w:val="both"/>
        <w:rPr>
          <w:rFonts w:ascii="Tahoma" w:hAnsi="Tahoma" w:cs="Tahoma"/>
          <w:b/>
          <w:sz w:val="18"/>
          <w:szCs w:val="18"/>
        </w:rPr>
      </w:pPr>
      <w:r w:rsidRPr="00C834DF">
        <w:rPr>
          <w:rFonts w:ascii="Tahoma" w:hAnsi="Tahoma" w:cs="Tahoma"/>
          <w:b/>
          <w:sz w:val="18"/>
          <w:szCs w:val="18"/>
        </w:rPr>
        <w:t>Section 5 - Previous transgression</w:t>
      </w:r>
    </w:p>
    <w:p w:rsidR="00507890" w:rsidRPr="00C834DF" w:rsidRDefault="00507890" w:rsidP="00507890">
      <w:pPr>
        <w:spacing w:before="120" w:after="120"/>
        <w:ind w:left="720" w:hanging="360"/>
        <w:jc w:val="both"/>
        <w:rPr>
          <w:rFonts w:ascii="Tahoma" w:hAnsi="Tahoma" w:cs="Tahoma"/>
          <w:sz w:val="18"/>
          <w:szCs w:val="18"/>
        </w:rPr>
      </w:pPr>
      <w:r w:rsidRPr="00C834DF">
        <w:rPr>
          <w:rFonts w:ascii="Tahoma" w:hAnsi="Tahoma" w:cs="Tahoma"/>
          <w:sz w:val="18"/>
          <w:szCs w:val="18"/>
        </w:rPr>
        <w:t>(i)</w:t>
      </w:r>
      <w:r w:rsidRPr="00C834DF">
        <w:rPr>
          <w:rFonts w:ascii="Tahoma" w:hAnsi="Tahoma" w:cs="Tahoma"/>
          <w:sz w:val="18"/>
          <w:szCs w:val="18"/>
        </w:rPr>
        <w:tab/>
        <w:t>The Bidder declares that no previous transgressions occurred in the last 3 years with any other Company in any country conforming to the anti corruption approach or with any other Public Sector Enterprise in India that could justify his exclusion from the tender process.</w:t>
      </w:r>
    </w:p>
    <w:p w:rsidR="00507890" w:rsidRPr="00C834DF" w:rsidRDefault="00507890" w:rsidP="00507890">
      <w:pPr>
        <w:spacing w:before="120" w:after="120"/>
        <w:ind w:left="720" w:hanging="360"/>
        <w:jc w:val="both"/>
        <w:rPr>
          <w:rFonts w:ascii="Tahoma" w:hAnsi="Tahoma" w:cs="Tahoma"/>
          <w:sz w:val="18"/>
          <w:szCs w:val="18"/>
        </w:rPr>
      </w:pPr>
      <w:r w:rsidRPr="00C834DF">
        <w:rPr>
          <w:rFonts w:ascii="Tahoma" w:hAnsi="Tahoma" w:cs="Tahoma"/>
          <w:sz w:val="18"/>
          <w:szCs w:val="18"/>
        </w:rPr>
        <w:t>(ii)</w:t>
      </w:r>
      <w:r w:rsidRPr="00C834DF">
        <w:rPr>
          <w:rFonts w:ascii="Tahoma" w:hAnsi="Tahoma" w:cs="Tahoma"/>
          <w:sz w:val="18"/>
          <w:szCs w:val="18"/>
        </w:rPr>
        <w:tab/>
        <w:t>If the Bidder makes incorrect statement on this subject, he can be disqualified from the tender process or action can be taken as per the procedure mentioned in “Guidelines on Banning of business dealings”.</w:t>
      </w:r>
    </w:p>
    <w:p w:rsidR="00507890" w:rsidRPr="00C834DF" w:rsidRDefault="00507890" w:rsidP="00507890">
      <w:pPr>
        <w:spacing w:before="120" w:after="120"/>
        <w:ind w:left="547" w:hanging="547"/>
        <w:jc w:val="both"/>
        <w:rPr>
          <w:rFonts w:ascii="Tahoma" w:hAnsi="Tahoma" w:cs="Tahoma"/>
          <w:b/>
          <w:sz w:val="18"/>
          <w:szCs w:val="18"/>
        </w:rPr>
      </w:pPr>
      <w:r w:rsidRPr="00C834DF">
        <w:rPr>
          <w:rFonts w:ascii="Tahoma" w:hAnsi="Tahoma" w:cs="Tahoma"/>
          <w:b/>
          <w:sz w:val="18"/>
          <w:szCs w:val="18"/>
        </w:rPr>
        <w:br w:type="page"/>
      </w:r>
      <w:r w:rsidRPr="00C834DF">
        <w:rPr>
          <w:rFonts w:ascii="Tahoma" w:hAnsi="Tahoma" w:cs="Tahoma"/>
          <w:b/>
          <w:sz w:val="18"/>
          <w:szCs w:val="18"/>
        </w:rPr>
        <w:lastRenderedPageBreak/>
        <w:t>Section 6 – Equal treatment of all Bidders/ Contractors/ Subcontractors</w:t>
      </w:r>
    </w:p>
    <w:p w:rsidR="00507890" w:rsidRPr="00C834DF" w:rsidRDefault="00507890" w:rsidP="00507890">
      <w:pPr>
        <w:spacing w:before="120" w:after="120"/>
        <w:ind w:left="720" w:hanging="360"/>
        <w:jc w:val="both"/>
        <w:rPr>
          <w:rFonts w:ascii="Tahoma" w:hAnsi="Tahoma" w:cs="Tahoma"/>
          <w:sz w:val="18"/>
          <w:szCs w:val="18"/>
        </w:rPr>
      </w:pPr>
      <w:r w:rsidRPr="00C834DF">
        <w:rPr>
          <w:rFonts w:ascii="Tahoma" w:hAnsi="Tahoma" w:cs="Tahoma"/>
          <w:sz w:val="18"/>
          <w:szCs w:val="18"/>
        </w:rPr>
        <w:t>(i)</w:t>
      </w:r>
      <w:r w:rsidRPr="00C834DF">
        <w:rPr>
          <w:rFonts w:ascii="Tahoma" w:hAnsi="Tahoma" w:cs="Tahoma"/>
          <w:sz w:val="18"/>
          <w:szCs w:val="18"/>
        </w:rPr>
        <w:tab/>
        <w:t>The Principal will enter into agreements with identical conditions as this one with all Bidders/Contractors.</w:t>
      </w:r>
    </w:p>
    <w:p w:rsidR="00507890" w:rsidRPr="00C834DF" w:rsidRDefault="00507890" w:rsidP="007A16D5">
      <w:pPr>
        <w:numPr>
          <w:ilvl w:val="0"/>
          <w:numId w:val="104"/>
        </w:numPr>
        <w:tabs>
          <w:tab w:val="clear" w:pos="2160"/>
        </w:tabs>
        <w:spacing w:before="120" w:after="120"/>
        <w:ind w:left="720" w:hanging="360"/>
        <w:jc w:val="both"/>
        <w:rPr>
          <w:rFonts w:ascii="Tahoma" w:hAnsi="Tahoma" w:cs="Tahoma"/>
          <w:sz w:val="18"/>
          <w:szCs w:val="18"/>
        </w:rPr>
      </w:pPr>
      <w:r w:rsidRPr="00C834DF">
        <w:rPr>
          <w:rFonts w:ascii="Tahoma" w:hAnsi="Tahoma" w:cs="Tahoma"/>
          <w:sz w:val="18"/>
          <w:szCs w:val="18"/>
        </w:rPr>
        <w:t>The Bidder(s)/Contractor(s) undertake(s) to demand from all subcontractors a commitment in conformity with this Integrity Pact.</w:t>
      </w:r>
    </w:p>
    <w:p w:rsidR="00507890" w:rsidRPr="00C834DF" w:rsidRDefault="00507890" w:rsidP="007A16D5">
      <w:pPr>
        <w:numPr>
          <w:ilvl w:val="0"/>
          <w:numId w:val="104"/>
        </w:numPr>
        <w:tabs>
          <w:tab w:val="clear" w:pos="2160"/>
        </w:tabs>
        <w:spacing w:before="120" w:after="120"/>
        <w:ind w:left="720" w:hanging="360"/>
        <w:jc w:val="both"/>
        <w:rPr>
          <w:rFonts w:ascii="Tahoma" w:hAnsi="Tahoma" w:cs="Tahoma"/>
          <w:sz w:val="18"/>
          <w:szCs w:val="18"/>
        </w:rPr>
      </w:pPr>
      <w:r w:rsidRPr="00C834DF">
        <w:rPr>
          <w:rFonts w:ascii="Tahoma" w:hAnsi="Tahoma" w:cs="Tahoma"/>
          <w:sz w:val="18"/>
          <w:szCs w:val="18"/>
        </w:rPr>
        <w:t>The Principal will disqualify from the tender process all bidders who do not sign this Pact or violate its provisions.</w:t>
      </w:r>
    </w:p>
    <w:p w:rsidR="00507890" w:rsidRPr="00C834DF" w:rsidRDefault="00507890" w:rsidP="00507890">
      <w:pPr>
        <w:spacing w:before="120" w:after="120"/>
        <w:ind w:left="547" w:hanging="547"/>
        <w:jc w:val="both"/>
        <w:rPr>
          <w:rFonts w:ascii="Tahoma" w:hAnsi="Tahoma" w:cs="Tahoma"/>
          <w:b/>
          <w:sz w:val="18"/>
          <w:szCs w:val="18"/>
        </w:rPr>
      </w:pPr>
      <w:r w:rsidRPr="00C834DF">
        <w:rPr>
          <w:rFonts w:ascii="Tahoma" w:hAnsi="Tahoma" w:cs="Tahoma"/>
          <w:b/>
          <w:sz w:val="18"/>
          <w:szCs w:val="18"/>
        </w:rPr>
        <w:t xml:space="preserve">Section 7 - Criminal charges against violating Bidder(s) / Contractor(s) / Subcontractor(s)  </w:t>
      </w:r>
    </w:p>
    <w:p w:rsidR="00507890" w:rsidRPr="00C834DF" w:rsidRDefault="00507890" w:rsidP="00507890">
      <w:pPr>
        <w:spacing w:before="120" w:after="120"/>
        <w:ind w:left="720" w:hanging="720"/>
        <w:jc w:val="both"/>
        <w:rPr>
          <w:rFonts w:ascii="Tahoma" w:hAnsi="Tahoma" w:cs="Tahoma"/>
          <w:sz w:val="18"/>
          <w:szCs w:val="18"/>
        </w:rPr>
      </w:pPr>
      <w:r w:rsidRPr="00C834DF">
        <w:rPr>
          <w:rFonts w:ascii="Tahoma" w:hAnsi="Tahoma" w:cs="Tahoma"/>
          <w:b/>
          <w:sz w:val="18"/>
          <w:szCs w:val="18"/>
        </w:rPr>
        <w:t xml:space="preserve">         </w:t>
      </w:r>
      <w:r w:rsidRPr="00C834DF">
        <w:rPr>
          <w:rFonts w:ascii="Tahoma" w:hAnsi="Tahoma" w:cs="Tahoma"/>
          <w:b/>
          <w:sz w:val="18"/>
          <w:szCs w:val="18"/>
        </w:rPr>
        <w:tab/>
      </w:r>
      <w:r w:rsidRPr="00C834DF">
        <w:rPr>
          <w:rFonts w:ascii="Tahoma" w:hAnsi="Tahoma" w:cs="Tahoma"/>
          <w:sz w:val="18"/>
          <w:szCs w:val="18"/>
        </w:rPr>
        <w:t>If the Principal obtains knowledge of conduct of a Bidder, Contractor or Subcontractors, or of an employee or a representative or an associate of a Bidder, Contractor or Subcontractor which constitutes corruption, or if the Principal has substantive suspicion in this regard, the Principal will inform the same to the Corporate Vigilance Office and may initiate criminal proceedings against the violating Bidder(s)/Contractor(s).</w:t>
      </w:r>
    </w:p>
    <w:p w:rsidR="00507890" w:rsidRPr="00C834DF" w:rsidRDefault="00507890" w:rsidP="00507890">
      <w:pPr>
        <w:spacing w:before="120" w:after="120"/>
        <w:ind w:left="547" w:hanging="547"/>
        <w:jc w:val="both"/>
        <w:rPr>
          <w:rFonts w:ascii="Tahoma" w:hAnsi="Tahoma" w:cs="Tahoma"/>
          <w:b/>
          <w:sz w:val="18"/>
          <w:szCs w:val="18"/>
        </w:rPr>
      </w:pPr>
      <w:r w:rsidRPr="00C834DF">
        <w:rPr>
          <w:rFonts w:ascii="Tahoma" w:hAnsi="Tahoma" w:cs="Tahoma"/>
          <w:b/>
          <w:sz w:val="18"/>
          <w:szCs w:val="18"/>
        </w:rPr>
        <w:t>Section 8 – Independent External Monitor/Monitors</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The Principal has appointed competent and credible Independent External Monitor for this Pact. The task of the Monitor is to review independently and objectively, whether and to what extent the parties comply with the obligations under this agreement.</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The Monitor is not subject to instructions by the representatives of the parties and performs his functions neutrally and independently. He reports to the CMD, MTNL.</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 xml:space="preserve">The Bidder(s)/Contractor(s) accepts that the Monitor has the right to access without restriction to all Project documentation of the Principal including that provided by the Contractor. The Contractor will also grant the Monitor, upon his request and demonstration of a valid interest, unrestricted and unconditional access to his project documentation. The same is applicable to Subcontractors. The Monitor is under contractual obligation to treat the information and documents of the Bidder(s)/Contractor(s)/Subcontractor(s) with confidentiality. </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As soon as the Monitor notices, or believes to notice, a violation of this agreement, he will so inform the Management of the Principal and request the Management to discontinue or take corrective action, or to take other relevant action. The monitor can in this regard submit nonbinding recommendations. Beyond this the Monitor has no right to demand from the parties that they act in a specific manner, refrain from action or tolerate action.</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The Monitor will submit a written report to the CMD, MTNL within 8 to 10 weeks from the date of reference or intimation to him by the principal and, should the occasion arise, submit proposals for correcting problematic situations.</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If the Monitor has reported to the CMD, MTNL, a substantiated suspicion of an offence under relevant IPC/PC Act, and the MTNL has not, within the reasonable time taken visible action to proceed against such offence or reported it to the Corporate Vigilance Office, the Monitor may also transmit this information directly to the Central Vigilance Commissioner.</w:t>
      </w:r>
    </w:p>
    <w:p w:rsidR="00507890" w:rsidRPr="00C834DF" w:rsidRDefault="00507890" w:rsidP="007A16D5">
      <w:pPr>
        <w:numPr>
          <w:ilvl w:val="0"/>
          <w:numId w:val="105"/>
        </w:numPr>
        <w:tabs>
          <w:tab w:val="clear" w:pos="1080"/>
        </w:tabs>
        <w:spacing w:before="120" w:after="120"/>
        <w:ind w:left="720"/>
        <w:jc w:val="both"/>
        <w:rPr>
          <w:rFonts w:ascii="Tahoma" w:hAnsi="Tahoma" w:cs="Tahoma"/>
          <w:sz w:val="18"/>
          <w:szCs w:val="18"/>
        </w:rPr>
      </w:pPr>
      <w:r w:rsidRPr="00C834DF">
        <w:rPr>
          <w:rFonts w:ascii="Tahoma" w:hAnsi="Tahoma" w:cs="Tahoma"/>
          <w:sz w:val="18"/>
          <w:szCs w:val="18"/>
        </w:rPr>
        <w:t xml:space="preserve">The word </w:t>
      </w:r>
      <w:r w:rsidRPr="00C834DF">
        <w:rPr>
          <w:rFonts w:ascii="Tahoma" w:hAnsi="Tahoma" w:cs="Tahoma"/>
          <w:b/>
          <w:sz w:val="18"/>
          <w:szCs w:val="18"/>
        </w:rPr>
        <w:t>‘Monitor’</w:t>
      </w:r>
      <w:r w:rsidRPr="00C834DF">
        <w:rPr>
          <w:rFonts w:ascii="Tahoma" w:hAnsi="Tahoma" w:cs="Tahoma"/>
          <w:sz w:val="18"/>
          <w:szCs w:val="18"/>
        </w:rPr>
        <w:t xml:space="preserve"> would include both singular and plural.</w:t>
      </w:r>
      <w:r w:rsidRPr="00C834DF">
        <w:rPr>
          <w:rFonts w:ascii="Tahoma" w:hAnsi="Tahoma" w:cs="Tahoma"/>
          <w:sz w:val="18"/>
          <w:szCs w:val="18"/>
        </w:rPr>
        <w:tab/>
        <w:t xml:space="preserve"> </w:t>
      </w:r>
    </w:p>
    <w:p w:rsidR="00507890" w:rsidRPr="00C834DF" w:rsidRDefault="00507890" w:rsidP="00507890">
      <w:pPr>
        <w:spacing w:before="120" w:after="120"/>
        <w:ind w:left="547" w:hanging="547"/>
        <w:jc w:val="both"/>
        <w:rPr>
          <w:rFonts w:ascii="Tahoma" w:hAnsi="Tahoma" w:cs="Tahoma"/>
          <w:b/>
          <w:sz w:val="18"/>
          <w:szCs w:val="18"/>
        </w:rPr>
      </w:pPr>
      <w:r w:rsidRPr="00C834DF">
        <w:rPr>
          <w:rFonts w:ascii="Tahoma" w:hAnsi="Tahoma" w:cs="Tahoma"/>
          <w:b/>
          <w:sz w:val="18"/>
          <w:szCs w:val="18"/>
        </w:rPr>
        <w:t>Section 9 – Pact Duration</w:t>
      </w:r>
    </w:p>
    <w:p w:rsidR="00507890" w:rsidRPr="00C834DF" w:rsidRDefault="00507890" w:rsidP="00507890">
      <w:pPr>
        <w:spacing w:before="120" w:after="120"/>
        <w:ind w:left="720"/>
        <w:jc w:val="both"/>
        <w:rPr>
          <w:rFonts w:ascii="Tahoma" w:hAnsi="Tahoma" w:cs="Tahoma"/>
          <w:sz w:val="18"/>
          <w:szCs w:val="18"/>
        </w:rPr>
      </w:pPr>
      <w:r w:rsidRPr="00C834DF">
        <w:rPr>
          <w:rFonts w:ascii="Tahoma" w:hAnsi="Tahoma" w:cs="Tahoma"/>
          <w:sz w:val="18"/>
          <w:szCs w:val="18"/>
        </w:rPr>
        <w:t>This pact begins when both parties have legally signed it. It expires for the Contractor 12 months after the last payment under the contract, and for all other Bidders 6 months after the contract has been awarded.</w:t>
      </w:r>
    </w:p>
    <w:p w:rsidR="00507890" w:rsidRPr="00C834DF" w:rsidRDefault="00507890" w:rsidP="00507890">
      <w:pPr>
        <w:spacing w:before="120" w:after="120"/>
        <w:ind w:left="720"/>
        <w:jc w:val="both"/>
        <w:rPr>
          <w:rFonts w:ascii="Tahoma" w:hAnsi="Tahoma" w:cs="Tahoma"/>
          <w:sz w:val="18"/>
          <w:szCs w:val="18"/>
        </w:rPr>
      </w:pPr>
      <w:r w:rsidRPr="00C834DF">
        <w:rPr>
          <w:rFonts w:ascii="Tahoma" w:hAnsi="Tahoma" w:cs="Tahoma"/>
          <w:sz w:val="18"/>
          <w:szCs w:val="18"/>
        </w:rPr>
        <w:t>If any claim is made / lodged during this time, the same shall be binding and continue to be valid despite the lapse of this pact as specified above, unless it is discharged / determined by CMD, MTNL.</w:t>
      </w:r>
    </w:p>
    <w:p w:rsidR="00507890" w:rsidRPr="00C834DF" w:rsidRDefault="00507890" w:rsidP="00507890">
      <w:pPr>
        <w:spacing w:before="120" w:after="120"/>
        <w:ind w:left="540" w:hanging="540"/>
        <w:jc w:val="both"/>
        <w:rPr>
          <w:rFonts w:ascii="Tahoma" w:hAnsi="Tahoma" w:cs="Tahoma"/>
          <w:b/>
          <w:sz w:val="18"/>
          <w:szCs w:val="18"/>
        </w:rPr>
      </w:pPr>
      <w:r w:rsidRPr="00C834DF">
        <w:rPr>
          <w:rFonts w:ascii="Tahoma" w:hAnsi="Tahoma" w:cs="Tahoma"/>
          <w:b/>
          <w:sz w:val="18"/>
          <w:szCs w:val="18"/>
        </w:rPr>
        <w:br w:type="page"/>
      </w:r>
      <w:r w:rsidRPr="00C834DF">
        <w:rPr>
          <w:rFonts w:ascii="Tahoma" w:hAnsi="Tahoma" w:cs="Tahoma"/>
          <w:b/>
          <w:sz w:val="18"/>
          <w:szCs w:val="18"/>
        </w:rPr>
        <w:lastRenderedPageBreak/>
        <w:t>Section 10 – Other provisions</w:t>
      </w:r>
    </w:p>
    <w:p w:rsidR="00507890" w:rsidRPr="00C834DF" w:rsidRDefault="00507890" w:rsidP="007A16D5">
      <w:pPr>
        <w:numPr>
          <w:ilvl w:val="0"/>
          <w:numId w:val="106"/>
        </w:numPr>
        <w:tabs>
          <w:tab w:val="clear" w:pos="720"/>
        </w:tabs>
        <w:spacing w:before="120" w:after="120"/>
        <w:jc w:val="both"/>
        <w:rPr>
          <w:rFonts w:ascii="Tahoma" w:hAnsi="Tahoma" w:cs="Tahoma"/>
          <w:sz w:val="18"/>
          <w:szCs w:val="18"/>
        </w:rPr>
      </w:pPr>
      <w:r w:rsidRPr="00C834DF">
        <w:rPr>
          <w:rFonts w:ascii="Tahoma" w:hAnsi="Tahoma" w:cs="Tahoma"/>
          <w:sz w:val="18"/>
          <w:szCs w:val="18"/>
        </w:rPr>
        <w:t>This agreement is subject to Indian Law, place of performance and jurisdiction is the Registered Office of the Principal, i.e. New Delhi. The arbitration clause provided in the tender document/contract shall not be applicable for any issue/dispute arising under Integrity Pact.</w:t>
      </w:r>
    </w:p>
    <w:p w:rsidR="00507890" w:rsidRPr="00C834DF" w:rsidRDefault="00507890" w:rsidP="007A16D5">
      <w:pPr>
        <w:numPr>
          <w:ilvl w:val="0"/>
          <w:numId w:val="106"/>
        </w:numPr>
        <w:tabs>
          <w:tab w:val="clear" w:pos="720"/>
        </w:tabs>
        <w:spacing w:before="120" w:after="120"/>
        <w:jc w:val="both"/>
        <w:rPr>
          <w:rFonts w:ascii="Tahoma" w:hAnsi="Tahoma" w:cs="Tahoma"/>
          <w:sz w:val="18"/>
          <w:szCs w:val="18"/>
        </w:rPr>
      </w:pPr>
      <w:r w:rsidRPr="00C834DF">
        <w:rPr>
          <w:rFonts w:ascii="Tahoma" w:hAnsi="Tahoma" w:cs="Tahoma"/>
          <w:sz w:val="18"/>
          <w:szCs w:val="18"/>
        </w:rPr>
        <w:t xml:space="preserve">Changes and supplements as well as termination notice need to be made in writing. </w:t>
      </w:r>
    </w:p>
    <w:p w:rsidR="00507890" w:rsidRPr="00C834DF" w:rsidRDefault="00507890" w:rsidP="007A16D5">
      <w:pPr>
        <w:numPr>
          <w:ilvl w:val="0"/>
          <w:numId w:val="106"/>
        </w:numPr>
        <w:tabs>
          <w:tab w:val="clear" w:pos="720"/>
        </w:tabs>
        <w:spacing w:before="120" w:after="120"/>
        <w:jc w:val="both"/>
        <w:rPr>
          <w:rFonts w:ascii="Tahoma" w:hAnsi="Tahoma" w:cs="Tahoma"/>
          <w:b/>
          <w:sz w:val="18"/>
          <w:szCs w:val="18"/>
        </w:rPr>
      </w:pPr>
      <w:r w:rsidRPr="00C834DF">
        <w:rPr>
          <w:rFonts w:ascii="Tahoma" w:hAnsi="Tahoma" w:cs="Tahoma"/>
          <w:b/>
          <w:sz w:val="18"/>
          <w:szCs w:val="18"/>
        </w:rPr>
        <w:t>If the Contractor is a partnership firm or a consortium, this agreement must be signed by all partners or consortium members.</w:t>
      </w:r>
    </w:p>
    <w:p w:rsidR="00507890" w:rsidRPr="00C834DF" w:rsidRDefault="00507890" w:rsidP="007A16D5">
      <w:pPr>
        <w:numPr>
          <w:ilvl w:val="0"/>
          <w:numId w:val="106"/>
        </w:numPr>
        <w:tabs>
          <w:tab w:val="clear" w:pos="720"/>
        </w:tabs>
        <w:spacing w:before="120" w:after="120"/>
        <w:jc w:val="both"/>
        <w:rPr>
          <w:rFonts w:ascii="Tahoma" w:hAnsi="Tahoma" w:cs="Tahoma"/>
          <w:sz w:val="18"/>
          <w:szCs w:val="18"/>
        </w:rPr>
      </w:pPr>
      <w:r w:rsidRPr="00C834DF">
        <w:rPr>
          <w:rFonts w:ascii="Tahoma" w:hAnsi="Tahoma" w:cs="Tahoma"/>
          <w:sz w:val="18"/>
          <w:szCs w:val="18"/>
        </w:rPr>
        <w:t>Should one or several provisions of this agreement turn out to be invalid, the remainder of this agreement remains valid. In this case, the parties will strive to come to an agreement to their original intentions.</w:t>
      </w:r>
    </w:p>
    <w:p w:rsidR="00507890" w:rsidRPr="00C834DF" w:rsidRDefault="00507890" w:rsidP="00507890">
      <w:pPr>
        <w:spacing w:before="120" w:after="120"/>
        <w:ind w:left="540"/>
        <w:jc w:val="both"/>
        <w:rPr>
          <w:rFonts w:ascii="Tahoma" w:hAnsi="Tahoma" w:cs="Tahoma"/>
          <w:sz w:val="18"/>
          <w:szCs w:val="18"/>
        </w:rPr>
      </w:pPr>
    </w:p>
    <w:p w:rsidR="00507890" w:rsidRPr="00C834DF" w:rsidRDefault="00507890" w:rsidP="00507890">
      <w:pPr>
        <w:spacing w:before="120" w:after="120"/>
        <w:ind w:left="540"/>
        <w:jc w:val="both"/>
        <w:rPr>
          <w:rFonts w:ascii="Tahoma" w:hAnsi="Tahoma" w:cs="Tahoma"/>
          <w:sz w:val="18"/>
          <w:szCs w:val="18"/>
        </w:rPr>
      </w:pPr>
    </w:p>
    <w:p w:rsidR="00507890" w:rsidRPr="00C834DF" w:rsidRDefault="00507890" w:rsidP="00507890">
      <w:pPr>
        <w:ind w:left="547"/>
        <w:jc w:val="both"/>
        <w:rPr>
          <w:rFonts w:ascii="Tahoma" w:hAnsi="Tahoma" w:cs="Tahoma"/>
          <w:sz w:val="18"/>
          <w:szCs w:val="18"/>
        </w:rPr>
      </w:pPr>
      <w:r w:rsidRPr="00C834DF">
        <w:rPr>
          <w:rFonts w:ascii="Tahoma" w:hAnsi="Tahoma" w:cs="Tahoma"/>
          <w:sz w:val="18"/>
          <w:szCs w:val="18"/>
        </w:rPr>
        <w:t xml:space="preserve">_________________________                 </w:t>
      </w:r>
      <w:r w:rsidRPr="00C834DF">
        <w:rPr>
          <w:rFonts w:ascii="Tahoma" w:hAnsi="Tahoma" w:cs="Tahoma"/>
          <w:sz w:val="18"/>
          <w:szCs w:val="18"/>
        </w:rPr>
        <w:tab/>
      </w:r>
      <w:r w:rsidRPr="00C834DF">
        <w:rPr>
          <w:rFonts w:ascii="Tahoma" w:hAnsi="Tahoma" w:cs="Tahoma"/>
          <w:sz w:val="18"/>
          <w:szCs w:val="18"/>
        </w:rPr>
        <w:tab/>
      </w:r>
      <w:r w:rsidRPr="00C834DF">
        <w:rPr>
          <w:rFonts w:ascii="Tahoma" w:hAnsi="Tahoma" w:cs="Tahoma"/>
          <w:sz w:val="18"/>
          <w:szCs w:val="18"/>
        </w:rPr>
        <w:tab/>
        <w:t xml:space="preserve">      </w:t>
      </w:r>
      <w:r w:rsidRPr="00C834DF">
        <w:rPr>
          <w:rFonts w:ascii="Tahoma" w:hAnsi="Tahoma" w:cs="Tahoma"/>
          <w:sz w:val="18"/>
          <w:szCs w:val="18"/>
        </w:rPr>
        <w:tab/>
        <w:t xml:space="preserve"> _________________________</w:t>
      </w:r>
    </w:p>
    <w:p w:rsidR="00507890" w:rsidRPr="00C834DF" w:rsidRDefault="00507890" w:rsidP="00507890">
      <w:pPr>
        <w:ind w:left="547" w:hanging="540"/>
        <w:jc w:val="center"/>
        <w:rPr>
          <w:rFonts w:ascii="Tahoma" w:hAnsi="Tahoma" w:cs="Tahoma"/>
          <w:sz w:val="18"/>
          <w:szCs w:val="18"/>
        </w:rPr>
      </w:pPr>
      <w:r w:rsidRPr="00C834DF">
        <w:rPr>
          <w:rFonts w:ascii="Tahoma" w:hAnsi="Tahoma" w:cs="Tahoma"/>
          <w:sz w:val="18"/>
          <w:szCs w:val="18"/>
        </w:rPr>
        <w:tab/>
      </w:r>
    </w:p>
    <w:p w:rsidR="00507890" w:rsidRPr="00C834DF" w:rsidRDefault="00507890" w:rsidP="00507890">
      <w:pPr>
        <w:ind w:left="547"/>
        <w:jc w:val="both"/>
        <w:rPr>
          <w:rFonts w:ascii="Tahoma" w:hAnsi="Tahoma" w:cs="Tahoma"/>
          <w:b/>
          <w:sz w:val="18"/>
          <w:szCs w:val="18"/>
        </w:rPr>
      </w:pPr>
      <w:r w:rsidRPr="00C834DF">
        <w:rPr>
          <w:rFonts w:ascii="Tahoma" w:hAnsi="Tahoma" w:cs="Tahoma"/>
          <w:b/>
          <w:sz w:val="18"/>
          <w:szCs w:val="18"/>
        </w:rPr>
        <w:t xml:space="preserve">(For &amp; On behalf of the Principal) </w:t>
      </w:r>
      <w:r w:rsidRPr="00C834DF">
        <w:rPr>
          <w:rFonts w:ascii="Tahoma" w:hAnsi="Tahoma" w:cs="Tahoma"/>
          <w:b/>
          <w:sz w:val="18"/>
          <w:szCs w:val="18"/>
        </w:rPr>
        <w:tab/>
      </w:r>
      <w:r w:rsidRPr="00C834DF">
        <w:rPr>
          <w:rFonts w:ascii="Tahoma" w:hAnsi="Tahoma" w:cs="Tahoma"/>
          <w:b/>
          <w:sz w:val="18"/>
          <w:szCs w:val="18"/>
        </w:rPr>
        <w:tab/>
        <w:t xml:space="preserve">(For &amp; On behalf of Bidder/Contractor)                             </w:t>
      </w:r>
    </w:p>
    <w:p w:rsidR="00507890" w:rsidRPr="00C834DF" w:rsidRDefault="00507890" w:rsidP="00507890">
      <w:pPr>
        <w:ind w:left="547" w:firstLine="180"/>
        <w:jc w:val="both"/>
        <w:rPr>
          <w:rFonts w:ascii="Tahoma" w:hAnsi="Tahoma" w:cs="Tahoma"/>
          <w:b/>
          <w:sz w:val="18"/>
          <w:szCs w:val="18"/>
        </w:rPr>
      </w:pPr>
      <w:r w:rsidRPr="00C834DF">
        <w:rPr>
          <w:rFonts w:ascii="Tahoma" w:hAnsi="Tahoma" w:cs="Tahoma"/>
          <w:b/>
          <w:sz w:val="18"/>
          <w:szCs w:val="18"/>
        </w:rPr>
        <w:t>(Office Seal)</w:t>
      </w:r>
      <w:r w:rsidRPr="00C834DF">
        <w:rPr>
          <w:rFonts w:ascii="Tahoma" w:hAnsi="Tahoma" w:cs="Tahoma"/>
          <w:b/>
          <w:sz w:val="18"/>
          <w:szCs w:val="18"/>
        </w:rPr>
        <w:tab/>
      </w:r>
      <w:r w:rsidRPr="00C834DF">
        <w:rPr>
          <w:rFonts w:ascii="Tahoma" w:hAnsi="Tahoma" w:cs="Tahoma"/>
          <w:b/>
          <w:sz w:val="18"/>
          <w:szCs w:val="18"/>
        </w:rPr>
        <w:tab/>
      </w:r>
      <w:r w:rsidRPr="00C834DF">
        <w:rPr>
          <w:rFonts w:ascii="Tahoma" w:hAnsi="Tahoma" w:cs="Tahoma"/>
          <w:b/>
          <w:sz w:val="18"/>
          <w:szCs w:val="18"/>
        </w:rPr>
        <w:tab/>
      </w:r>
      <w:r w:rsidRPr="00C834DF">
        <w:rPr>
          <w:rFonts w:ascii="Tahoma" w:hAnsi="Tahoma" w:cs="Tahoma"/>
          <w:b/>
          <w:sz w:val="18"/>
          <w:szCs w:val="18"/>
        </w:rPr>
        <w:tab/>
      </w:r>
      <w:r w:rsidRPr="00C834DF">
        <w:rPr>
          <w:rFonts w:ascii="Tahoma" w:hAnsi="Tahoma" w:cs="Tahoma"/>
          <w:b/>
          <w:sz w:val="18"/>
          <w:szCs w:val="18"/>
        </w:rPr>
        <w:tab/>
      </w:r>
      <w:r w:rsidRPr="00C834DF">
        <w:rPr>
          <w:rFonts w:ascii="Tahoma" w:hAnsi="Tahoma" w:cs="Tahoma"/>
          <w:b/>
          <w:sz w:val="18"/>
          <w:szCs w:val="18"/>
        </w:rPr>
        <w:tab/>
      </w:r>
      <w:r w:rsidRPr="00C834DF">
        <w:rPr>
          <w:rFonts w:ascii="Tahoma" w:hAnsi="Tahoma" w:cs="Tahoma"/>
          <w:b/>
          <w:sz w:val="18"/>
          <w:szCs w:val="18"/>
        </w:rPr>
        <w:tab/>
        <w:t>(Office Seal)</w:t>
      </w:r>
    </w:p>
    <w:p w:rsidR="00507890" w:rsidRPr="00C834DF" w:rsidRDefault="00507890" w:rsidP="00507890">
      <w:pPr>
        <w:ind w:left="547" w:hanging="540"/>
        <w:jc w:val="both"/>
        <w:rPr>
          <w:rFonts w:ascii="Tahoma" w:hAnsi="Tahoma" w:cs="Tahoma"/>
          <w:b/>
          <w:sz w:val="18"/>
          <w:szCs w:val="18"/>
        </w:rPr>
      </w:pPr>
      <w:r w:rsidRPr="00C834DF">
        <w:rPr>
          <w:rFonts w:ascii="Tahoma" w:hAnsi="Tahoma" w:cs="Tahoma"/>
          <w:b/>
          <w:sz w:val="18"/>
          <w:szCs w:val="18"/>
        </w:rPr>
        <w:t xml:space="preserve"> </w:t>
      </w:r>
      <w:r w:rsidRPr="00C834DF">
        <w:rPr>
          <w:rFonts w:ascii="Tahoma" w:hAnsi="Tahoma" w:cs="Tahoma"/>
          <w:b/>
          <w:sz w:val="18"/>
          <w:szCs w:val="18"/>
        </w:rPr>
        <w:tab/>
      </w:r>
    </w:p>
    <w:p w:rsidR="00507890" w:rsidRPr="00C834DF" w:rsidRDefault="00507890" w:rsidP="00507890">
      <w:pPr>
        <w:ind w:left="547"/>
        <w:jc w:val="both"/>
        <w:rPr>
          <w:rFonts w:ascii="Tahoma" w:hAnsi="Tahoma" w:cs="Tahoma"/>
          <w:b/>
          <w:sz w:val="18"/>
          <w:szCs w:val="18"/>
        </w:rPr>
      </w:pPr>
      <w:r w:rsidRPr="00C834DF">
        <w:rPr>
          <w:rFonts w:ascii="Tahoma" w:hAnsi="Tahoma" w:cs="Tahoma"/>
          <w:b/>
          <w:sz w:val="18"/>
          <w:szCs w:val="18"/>
        </w:rPr>
        <w:t>Place -------------------</w:t>
      </w:r>
    </w:p>
    <w:p w:rsidR="00507890" w:rsidRPr="00C834DF" w:rsidRDefault="00507890" w:rsidP="00507890">
      <w:pPr>
        <w:ind w:left="547"/>
        <w:jc w:val="both"/>
        <w:rPr>
          <w:rFonts w:ascii="Tahoma" w:hAnsi="Tahoma" w:cs="Tahoma"/>
          <w:b/>
          <w:sz w:val="18"/>
          <w:szCs w:val="18"/>
        </w:rPr>
      </w:pPr>
      <w:r w:rsidRPr="00C834DF">
        <w:rPr>
          <w:rFonts w:ascii="Tahoma" w:hAnsi="Tahoma" w:cs="Tahoma"/>
          <w:b/>
          <w:sz w:val="18"/>
          <w:szCs w:val="18"/>
        </w:rPr>
        <w:t>Date   -------------------</w:t>
      </w:r>
    </w:p>
    <w:p w:rsidR="00507890" w:rsidRPr="00C834DF" w:rsidRDefault="00507890" w:rsidP="00507890">
      <w:pPr>
        <w:spacing w:before="120" w:after="120"/>
        <w:ind w:left="540" w:hanging="540"/>
        <w:jc w:val="both"/>
        <w:rPr>
          <w:rFonts w:ascii="Tahoma" w:hAnsi="Tahoma" w:cs="Tahoma"/>
          <w:b/>
          <w:sz w:val="18"/>
          <w:szCs w:val="18"/>
        </w:rPr>
      </w:pPr>
    </w:p>
    <w:p w:rsidR="00507890" w:rsidRPr="00C834DF" w:rsidRDefault="00507890" w:rsidP="00507890">
      <w:pPr>
        <w:spacing w:before="120" w:after="120"/>
        <w:ind w:left="540"/>
        <w:jc w:val="both"/>
        <w:rPr>
          <w:rFonts w:ascii="Tahoma" w:hAnsi="Tahoma" w:cs="Tahoma"/>
          <w:b/>
          <w:sz w:val="18"/>
          <w:szCs w:val="18"/>
        </w:rPr>
      </w:pPr>
    </w:p>
    <w:p w:rsidR="00507890" w:rsidRPr="00C834DF" w:rsidRDefault="00507890" w:rsidP="00507890">
      <w:pPr>
        <w:ind w:left="540"/>
        <w:jc w:val="both"/>
        <w:rPr>
          <w:rFonts w:ascii="Tahoma" w:hAnsi="Tahoma" w:cs="Tahoma"/>
          <w:sz w:val="18"/>
          <w:szCs w:val="18"/>
        </w:rPr>
      </w:pPr>
      <w:r w:rsidRPr="00C834DF">
        <w:rPr>
          <w:rFonts w:ascii="Tahoma" w:hAnsi="Tahoma" w:cs="Tahoma"/>
          <w:sz w:val="18"/>
          <w:szCs w:val="18"/>
        </w:rPr>
        <w:t>Witness 1:</w:t>
      </w:r>
    </w:p>
    <w:p w:rsidR="00507890" w:rsidRPr="00C834DF" w:rsidRDefault="00507890" w:rsidP="00507890">
      <w:pPr>
        <w:ind w:left="540"/>
        <w:jc w:val="both"/>
        <w:rPr>
          <w:rFonts w:ascii="Tahoma" w:hAnsi="Tahoma" w:cs="Tahoma"/>
          <w:sz w:val="18"/>
          <w:szCs w:val="18"/>
        </w:rPr>
      </w:pPr>
      <w:r w:rsidRPr="00C834DF">
        <w:rPr>
          <w:rFonts w:ascii="Tahoma" w:hAnsi="Tahoma" w:cs="Tahoma"/>
          <w:sz w:val="18"/>
          <w:szCs w:val="18"/>
        </w:rPr>
        <w:t>(Name &amp; Address) _____________</w:t>
      </w:r>
    </w:p>
    <w:p w:rsidR="00507890" w:rsidRPr="00C834DF" w:rsidRDefault="00507890" w:rsidP="00507890">
      <w:pPr>
        <w:ind w:left="540" w:hanging="540"/>
        <w:jc w:val="both"/>
        <w:rPr>
          <w:rFonts w:ascii="Tahoma" w:hAnsi="Tahoma" w:cs="Tahoma"/>
          <w:sz w:val="18"/>
          <w:szCs w:val="18"/>
        </w:rPr>
      </w:pPr>
      <w:r w:rsidRPr="00C834DF">
        <w:rPr>
          <w:rFonts w:ascii="Tahoma" w:hAnsi="Tahoma" w:cs="Tahoma"/>
          <w:sz w:val="18"/>
          <w:szCs w:val="18"/>
        </w:rPr>
        <w:tab/>
      </w:r>
      <w:r w:rsidRPr="00C834DF">
        <w:rPr>
          <w:rFonts w:ascii="Tahoma" w:hAnsi="Tahoma" w:cs="Tahoma"/>
          <w:sz w:val="18"/>
          <w:szCs w:val="18"/>
        </w:rPr>
        <w:tab/>
        <w:t xml:space="preserve">      </w:t>
      </w:r>
      <w:r w:rsidRPr="00C834DF">
        <w:rPr>
          <w:rFonts w:ascii="Tahoma" w:hAnsi="Tahoma" w:cs="Tahoma"/>
          <w:sz w:val="18"/>
          <w:szCs w:val="18"/>
        </w:rPr>
        <w:tab/>
        <w:t>__________________________</w:t>
      </w:r>
    </w:p>
    <w:p w:rsidR="00507890" w:rsidRPr="00C834DF" w:rsidRDefault="00507890" w:rsidP="00507890">
      <w:pPr>
        <w:ind w:left="540" w:hanging="540"/>
        <w:jc w:val="both"/>
        <w:rPr>
          <w:rFonts w:ascii="Tahoma" w:hAnsi="Tahoma" w:cs="Tahoma"/>
          <w:sz w:val="18"/>
          <w:szCs w:val="18"/>
        </w:rPr>
      </w:pPr>
      <w:r w:rsidRPr="00C834DF">
        <w:rPr>
          <w:rFonts w:ascii="Tahoma" w:hAnsi="Tahoma" w:cs="Tahoma"/>
          <w:sz w:val="18"/>
          <w:szCs w:val="18"/>
        </w:rPr>
        <w:tab/>
      </w:r>
      <w:r w:rsidRPr="00C834DF">
        <w:rPr>
          <w:rFonts w:ascii="Tahoma" w:hAnsi="Tahoma" w:cs="Tahoma"/>
          <w:sz w:val="18"/>
          <w:szCs w:val="18"/>
        </w:rPr>
        <w:tab/>
        <w:t xml:space="preserve">      </w:t>
      </w:r>
      <w:r w:rsidRPr="00C834DF">
        <w:rPr>
          <w:rFonts w:ascii="Tahoma" w:hAnsi="Tahoma" w:cs="Tahoma"/>
          <w:sz w:val="18"/>
          <w:szCs w:val="18"/>
        </w:rPr>
        <w:tab/>
        <w:t>__________________________</w:t>
      </w:r>
    </w:p>
    <w:p w:rsidR="00507890" w:rsidRPr="00C834DF" w:rsidRDefault="00507890" w:rsidP="00507890">
      <w:pPr>
        <w:ind w:left="540" w:hanging="540"/>
        <w:jc w:val="both"/>
        <w:rPr>
          <w:rFonts w:ascii="Tahoma" w:hAnsi="Tahoma" w:cs="Tahoma"/>
          <w:sz w:val="18"/>
          <w:szCs w:val="18"/>
        </w:rPr>
      </w:pPr>
      <w:r w:rsidRPr="00C834DF">
        <w:rPr>
          <w:rFonts w:ascii="Tahoma" w:hAnsi="Tahoma" w:cs="Tahoma"/>
          <w:sz w:val="18"/>
          <w:szCs w:val="18"/>
        </w:rPr>
        <w:tab/>
      </w:r>
      <w:r w:rsidRPr="00C834DF">
        <w:rPr>
          <w:rFonts w:ascii="Tahoma" w:hAnsi="Tahoma" w:cs="Tahoma"/>
          <w:sz w:val="18"/>
          <w:szCs w:val="18"/>
        </w:rPr>
        <w:tab/>
        <w:t xml:space="preserve">      </w:t>
      </w:r>
      <w:r w:rsidRPr="00C834DF">
        <w:rPr>
          <w:rFonts w:ascii="Tahoma" w:hAnsi="Tahoma" w:cs="Tahoma"/>
          <w:sz w:val="18"/>
          <w:szCs w:val="18"/>
        </w:rPr>
        <w:tab/>
      </w:r>
    </w:p>
    <w:p w:rsidR="00507890" w:rsidRPr="00C834DF" w:rsidRDefault="00507890" w:rsidP="00507890">
      <w:pPr>
        <w:ind w:left="540"/>
        <w:jc w:val="both"/>
        <w:rPr>
          <w:rFonts w:ascii="Tahoma" w:hAnsi="Tahoma" w:cs="Tahoma"/>
          <w:sz w:val="18"/>
          <w:szCs w:val="18"/>
        </w:rPr>
      </w:pPr>
    </w:p>
    <w:p w:rsidR="00507890" w:rsidRPr="00C834DF" w:rsidRDefault="00507890" w:rsidP="00507890">
      <w:pPr>
        <w:ind w:left="540"/>
        <w:jc w:val="both"/>
        <w:rPr>
          <w:rFonts w:ascii="Tahoma" w:hAnsi="Tahoma" w:cs="Tahoma"/>
          <w:sz w:val="18"/>
          <w:szCs w:val="18"/>
        </w:rPr>
      </w:pPr>
      <w:r w:rsidRPr="00C834DF">
        <w:rPr>
          <w:rFonts w:ascii="Tahoma" w:hAnsi="Tahoma" w:cs="Tahoma"/>
          <w:sz w:val="18"/>
          <w:szCs w:val="18"/>
        </w:rPr>
        <w:t>Witness 2:</w:t>
      </w:r>
      <w:r w:rsidRPr="00C834DF">
        <w:rPr>
          <w:rFonts w:ascii="Tahoma" w:hAnsi="Tahoma" w:cs="Tahoma"/>
          <w:sz w:val="18"/>
          <w:szCs w:val="18"/>
        </w:rPr>
        <w:tab/>
        <w:t xml:space="preserve">      </w:t>
      </w:r>
    </w:p>
    <w:p w:rsidR="00507890" w:rsidRPr="00C834DF" w:rsidRDefault="00507890" w:rsidP="00507890">
      <w:pPr>
        <w:ind w:left="540"/>
        <w:jc w:val="both"/>
        <w:rPr>
          <w:rFonts w:ascii="Tahoma" w:hAnsi="Tahoma" w:cs="Tahoma"/>
          <w:sz w:val="18"/>
          <w:szCs w:val="18"/>
        </w:rPr>
      </w:pPr>
      <w:r w:rsidRPr="00C834DF">
        <w:rPr>
          <w:rFonts w:ascii="Tahoma" w:hAnsi="Tahoma" w:cs="Tahoma"/>
          <w:sz w:val="18"/>
          <w:szCs w:val="18"/>
        </w:rPr>
        <w:t>(Name &amp; Address) _____________</w:t>
      </w:r>
    </w:p>
    <w:p w:rsidR="00507890" w:rsidRPr="00C834DF" w:rsidRDefault="00507890" w:rsidP="00507890">
      <w:pPr>
        <w:ind w:left="540" w:hanging="540"/>
        <w:jc w:val="both"/>
        <w:rPr>
          <w:rFonts w:ascii="Tahoma" w:hAnsi="Tahoma" w:cs="Tahoma"/>
          <w:sz w:val="18"/>
          <w:szCs w:val="18"/>
        </w:rPr>
      </w:pPr>
      <w:r w:rsidRPr="00C834DF">
        <w:rPr>
          <w:rFonts w:ascii="Tahoma" w:hAnsi="Tahoma" w:cs="Tahoma"/>
          <w:sz w:val="18"/>
          <w:szCs w:val="18"/>
        </w:rPr>
        <w:tab/>
      </w:r>
      <w:r w:rsidRPr="00C834DF">
        <w:rPr>
          <w:rFonts w:ascii="Tahoma" w:hAnsi="Tahoma" w:cs="Tahoma"/>
          <w:sz w:val="18"/>
          <w:szCs w:val="18"/>
        </w:rPr>
        <w:tab/>
        <w:t xml:space="preserve">      </w:t>
      </w:r>
      <w:r w:rsidRPr="00C834DF">
        <w:rPr>
          <w:rFonts w:ascii="Tahoma" w:hAnsi="Tahoma" w:cs="Tahoma"/>
          <w:sz w:val="18"/>
          <w:szCs w:val="18"/>
        </w:rPr>
        <w:tab/>
        <w:t>__________________________</w:t>
      </w:r>
    </w:p>
    <w:p w:rsidR="00507890" w:rsidRPr="00C834DF" w:rsidRDefault="00507890" w:rsidP="00507890">
      <w:pPr>
        <w:ind w:left="540" w:hanging="540"/>
        <w:jc w:val="both"/>
        <w:rPr>
          <w:rFonts w:ascii="Tahoma" w:hAnsi="Tahoma" w:cs="Tahoma"/>
          <w:sz w:val="18"/>
          <w:szCs w:val="18"/>
        </w:rPr>
      </w:pPr>
      <w:r w:rsidRPr="00C834DF">
        <w:rPr>
          <w:rFonts w:ascii="Tahoma" w:hAnsi="Tahoma" w:cs="Tahoma"/>
          <w:sz w:val="18"/>
          <w:szCs w:val="18"/>
        </w:rPr>
        <w:tab/>
        <w:t xml:space="preserve"> </w:t>
      </w:r>
      <w:r w:rsidRPr="00C834DF">
        <w:rPr>
          <w:rFonts w:ascii="Tahoma" w:hAnsi="Tahoma" w:cs="Tahoma"/>
          <w:sz w:val="18"/>
          <w:szCs w:val="18"/>
        </w:rPr>
        <w:tab/>
        <w:t xml:space="preserve">      </w:t>
      </w:r>
      <w:r w:rsidRPr="00C834DF">
        <w:rPr>
          <w:rFonts w:ascii="Tahoma" w:hAnsi="Tahoma" w:cs="Tahoma"/>
          <w:sz w:val="18"/>
          <w:szCs w:val="18"/>
        </w:rPr>
        <w:tab/>
        <w:t>__________________________</w:t>
      </w:r>
    </w:p>
    <w:p w:rsidR="00507890" w:rsidRPr="00C834DF" w:rsidRDefault="00507890" w:rsidP="00507890">
      <w:pPr>
        <w:ind w:left="540" w:hanging="540"/>
        <w:jc w:val="both"/>
        <w:rPr>
          <w:rFonts w:ascii="Tahoma" w:hAnsi="Tahoma" w:cs="Tahoma"/>
          <w:sz w:val="18"/>
          <w:szCs w:val="18"/>
        </w:rPr>
      </w:pPr>
      <w:r w:rsidRPr="00C834DF">
        <w:rPr>
          <w:rFonts w:ascii="Tahoma" w:hAnsi="Tahoma" w:cs="Tahoma"/>
          <w:sz w:val="18"/>
          <w:szCs w:val="18"/>
        </w:rPr>
        <w:tab/>
      </w:r>
      <w:r w:rsidRPr="00C834DF">
        <w:rPr>
          <w:rFonts w:ascii="Tahoma" w:hAnsi="Tahoma" w:cs="Tahoma"/>
          <w:sz w:val="18"/>
          <w:szCs w:val="18"/>
        </w:rPr>
        <w:tab/>
        <w:t xml:space="preserve">      </w:t>
      </w:r>
      <w:r w:rsidRPr="00C834DF">
        <w:rPr>
          <w:rFonts w:ascii="Tahoma" w:hAnsi="Tahoma" w:cs="Tahoma"/>
          <w:sz w:val="18"/>
          <w:szCs w:val="18"/>
        </w:rPr>
        <w:tab/>
        <w:t>__________________________</w:t>
      </w:r>
    </w:p>
    <w:p w:rsidR="00507890" w:rsidRPr="00C834DF" w:rsidRDefault="00507890" w:rsidP="00507890">
      <w:pPr>
        <w:ind w:left="540" w:hanging="540"/>
        <w:jc w:val="both"/>
        <w:rPr>
          <w:rFonts w:ascii="Tahoma" w:hAnsi="Tahoma" w:cs="Tahoma"/>
          <w:b/>
          <w:sz w:val="18"/>
          <w:szCs w:val="18"/>
        </w:rPr>
      </w:pPr>
    </w:p>
    <w:p w:rsidR="00507890" w:rsidRPr="00C834DF" w:rsidRDefault="00507890" w:rsidP="00507890">
      <w:pPr>
        <w:ind w:left="540" w:hanging="540"/>
        <w:jc w:val="both"/>
        <w:rPr>
          <w:rFonts w:ascii="Tahoma" w:hAnsi="Tahoma" w:cs="Tahoma"/>
          <w:b/>
          <w:sz w:val="18"/>
          <w:szCs w:val="18"/>
        </w:rPr>
      </w:pPr>
    </w:p>
    <w:p w:rsidR="00507890" w:rsidRPr="00C834DF" w:rsidRDefault="00507890" w:rsidP="00507890">
      <w:pPr>
        <w:ind w:left="720" w:hanging="720"/>
        <w:jc w:val="both"/>
        <w:rPr>
          <w:rFonts w:ascii="Tahoma" w:hAnsi="Tahoma" w:cs="Tahoma"/>
          <w:b/>
          <w:sz w:val="18"/>
          <w:szCs w:val="18"/>
        </w:rPr>
      </w:pPr>
      <w:r w:rsidRPr="00C834DF">
        <w:rPr>
          <w:rFonts w:ascii="Tahoma" w:hAnsi="Tahoma" w:cs="Tahoma"/>
          <w:b/>
          <w:sz w:val="18"/>
          <w:szCs w:val="18"/>
        </w:rPr>
        <w:t>Note:  If the Contractor is a partnership firm or a consortium, this agreement must be signed by all partners or consortium members</w:t>
      </w: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063B3C" w:rsidRPr="00244250" w:rsidRDefault="00063B3C" w:rsidP="00063B3C">
      <w:pPr>
        <w:jc w:val="center"/>
        <w:rPr>
          <w:rFonts w:ascii="Arial" w:hAnsi="Arial" w:cs="Arial"/>
          <w:b/>
          <w:sz w:val="18"/>
          <w:szCs w:val="18"/>
          <w:u w:val="single"/>
        </w:rPr>
      </w:pPr>
    </w:p>
    <w:p w:rsidR="00EA4BCB" w:rsidRPr="00244250" w:rsidRDefault="00EA4BCB" w:rsidP="00EA4BCB">
      <w:pPr>
        <w:jc w:val="center"/>
        <w:rPr>
          <w:rFonts w:ascii="Arial" w:hAnsi="Arial" w:cs="Arial"/>
          <w:sz w:val="18"/>
          <w:szCs w:val="18"/>
        </w:rPr>
      </w:pPr>
    </w:p>
    <w:p w:rsidR="00EA4BCB" w:rsidRPr="00244250" w:rsidRDefault="00EA4BCB" w:rsidP="00EA4BCB">
      <w:pPr>
        <w:jc w:val="center"/>
        <w:rPr>
          <w:rFonts w:ascii="Arial" w:hAnsi="Arial" w:cs="Arial"/>
          <w:sz w:val="18"/>
          <w:szCs w:val="18"/>
        </w:rPr>
      </w:pPr>
    </w:p>
    <w:p w:rsidR="00EA4BCB" w:rsidRPr="00244250" w:rsidRDefault="00EA4BCB" w:rsidP="00EA4BCB">
      <w:pPr>
        <w:jc w:val="center"/>
        <w:rPr>
          <w:rFonts w:ascii="Arial" w:hAnsi="Arial" w:cs="Arial"/>
          <w:sz w:val="18"/>
          <w:szCs w:val="18"/>
        </w:rPr>
      </w:pP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sz w:val="18"/>
          <w:szCs w:val="18"/>
        </w:rPr>
      </w:pPr>
    </w:p>
    <w:p w:rsidR="00EA4BCB" w:rsidRPr="00244250" w:rsidRDefault="00EA4BCB" w:rsidP="00EA4BCB">
      <w:pPr>
        <w:rPr>
          <w:rFonts w:ascii="Arial" w:hAnsi="Arial" w:cs="Arial"/>
          <w:sz w:val="18"/>
          <w:szCs w:val="18"/>
        </w:rPr>
      </w:pPr>
    </w:p>
    <w:p w:rsidR="00EA4BCB" w:rsidRPr="00244250" w:rsidRDefault="00EA4BCB" w:rsidP="00EA4BCB">
      <w:pPr>
        <w:tabs>
          <w:tab w:val="left" w:pos="6060"/>
        </w:tabs>
        <w:jc w:val="center"/>
        <w:rPr>
          <w:rFonts w:ascii="Arial" w:hAnsi="Arial" w:cs="Arial"/>
          <w:b/>
          <w:bCs/>
          <w:sz w:val="18"/>
          <w:szCs w:val="18"/>
          <w:u w:val="single"/>
        </w:rPr>
      </w:pPr>
    </w:p>
    <w:p w:rsidR="00EA4BCB" w:rsidRPr="00244250" w:rsidRDefault="00EA4BCB" w:rsidP="00EA4BCB">
      <w:pPr>
        <w:tabs>
          <w:tab w:val="left" w:pos="6060"/>
        </w:tabs>
        <w:jc w:val="center"/>
        <w:rPr>
          <w:rFonts w:ascii="Arial" w:hAnsi="Arial" w:cs="Arial"/>
          <w:b/>
          <w:bCs/>
          <w:sz w:val="18"/>
          <w:szCs w:val="18"/>
          <w:u w:val="single"/>
        </w:rPr>
      </w:pPr>
    </w:p>
    <w:p w:rsidR="00EA4BCB" w:rsidRPr="00244250" w:rsidRDefault="00EA4BCB" w:rsidP="00EA4BCB">
      <w:pPr>
        <w:tabs>
          <w:tab w:val="left" w:pos="6060"/>
        </w:tabs>
        <w:jc w:val="center"/>
        <w:rPr>
          <w:rFonts w:ascii="Arial" w:hAnsi="Arial" w:cs="Arial"/>
          <w:b/>
          <w:bCs/>
          <w:sz w:val="18"/>
          <w:szCs w:val="18"/>
          <w:u w:val="single"/>
        </w:rPr>
      </w:pPr>
    </w:p>
    <w:p w:rsidR="00EA4BCB" w:rsidRPr="00244250" w:rsidRDefault="00EA4BCB" w:rsidP="00EA4BCB">
      <w:pPr>
        <w:tabs>
          <w:tab w:val="left" w:pos="6060"/>
        </w:tabs>
        <w:jc w:val="center"/>
        <w:rPr>
          <w:rFonts w:ascii="Arial" w:hAnsi="Arial" w:cs="Arial"/>
          <w:b/>
          <w:bCs/>
          <w:sz w:val="18"/>
          <w:szCs w:val="18"/>
          <w:u w:val="single"/>
        </w:rPr>
      </w:pPr>
    </w:p>
    <w:p w:rsidR="00EA4BCB" w:rsidRPr="00244250" w:rsidRDefault="00EA4BCB" w:rsidP="00EA4BCB">
      <w:pPr>
        <w:tabs>
          <w:tab w:val="left" w:pos="6060"/>
        </w:tabs>
        <w:jc w:val="center"/>
        <w:rPr>
          <w:rFonts w:ascii="Arial" w:hAnsi="Arial" w:cs="Arial"/>
          <w:b/>
          <w:bCs/>
          <w:sz w:val="18"/>
          <w:szCs w:val="18"/>
          <w:u w:val="single"/>
        </w:rPr>
      </w:pPr>
    </w:p>
    <w:p w:rsidR="00EA4BCB" w:rsidRPr="00244250" w:rsidRDefault="00EA4BCB" w:rsidP="00EA4BCB">
      <w:pPr>
        <w:tabs>
          <w:tab w:val="left" w:pos="6060"/>
        </w:tabs>
        <w:jc w:val="center"/>
        <w:rPr>
          <w:rFonts w:ascii="Arial" w:hAnsi="Arial" w:cs="Arial"/>
          <w:b/>
          <w:bCs/>
          <w:sz w:val="18"/>
          <w:szCs w:val="18"/>
          <w:u w:val="single"/>
        </w:rPr>
      </w:pPr>
    </w:p>
    <w:p w:rsidR="00EA4BCB" w:rsidRPr="00244250" w:rsidRDefault="00EA4BCB" w:rsidP="00EA4BCB">
      <w:pPr>
        <w:tabs>
          <w:tab w:val="left" w:pos="6060"/>
        </w:tabs>
        <w:jc w:val="center"/>
        <w:rPr>
          <w:rFonts w:ascii="Arial" w:hAnsi="Arial" w:cs="Arial"/>
          <w:b/>
          <w:bCs/>
          <w:sz w:val="18"/>
          <w:szCs w:val="18"/>
          <w:u w:val="single"/>
        </w:rPr>
      </w:pPr>
    </w:p>
    <w:sectPr w:rsidR="00EA4BCB" w:rsidRPr="00244250" w:rsidSect="00AC01AB">
      <w:headerReference w:type="default" r:id="rId35"/>
      <w:footerReference w:type="even" r:id="rId36"/>
      <w:footerReference w:type="default" r:id="rId37"/>
      <w:pgSz w:w="11909" w:h="16834" w:code="9"/>
      <w:pgMar w:top="1440" w:right="1109"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90E" w:rsidRDefault="0030490E" w:rsidP="00212B09">
      <w:r>
        <w:separator/>
      </w:r>
    </w:p>
  </w:endnote>
  <w:endnote w:type="continuationSeparator" w:id="1">
    <w:p w:rsidR="0030490E" w:rsidRDefault="0030490E" w:rsidP="00212B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47" w:rsidRDefault="00707426" w:rsidP="00AC01AB">
    <w:pPr>
      <w:pStyle w:val="Footer"/>
      <w:framePr w:wrap="around" w:vAnchor="text" w:hAnchor="margin" w:xAlign="center" w:y="1"/>
      <w:rPr>
        <w:rStyle w:val="PageNumber"/>
        <w:rFonts w:eastAsia="MS Mincho"/>
      </w:rPr>
    </w:pPr>
    <w:r>
      <w:rPr>
        <w:rStyle w:val="PageNumber"/>
        <w:rFonts w:eastAsia="MS Mincho"/>
      </w:rPr>
      <w:fldChar w:fldCharType="begin"/>
    </w:r>
    <w:r w:rsidR="00277E47">
      <w:rPr>
        <w:rStyle w:val="PageNumber"/>
        <w:rFonts w:eastAsia="MS Mincho"/>
      </w:rPr>
      <w:instrText xml:space="preserve">PAGE  </w:instrText>
    </w:r>
    <w:r>
      <w:rPr>
        <w:rStyle w:val="PageNumber"/>
        <w:rFonts w:eastAsia="MS Mincho"/>
      </w:rPr>
      <w:fldChar w:fldCharType="end"/>
    </w:r>
  </w:p>
  <w:p w:rsidR="00277E47" w:rsidRDefault="00277E47">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47" w:rsidRDefault="00707426" w:rsidP="00AC01AB">
    <w:pPr>
      <w:pStyle w:val="Footer"/>
      <w:framePr w:wrap="around" w:vAnchor="text" w:hAnchor="margin" w:xAlign="center" w:y="1"/>
      <w:jc w:val="right"/>
      <w:rPr>
        <w:rStyle w:val="PageNumber"/>
        <w:rFonts w:eastAsia="MS Mincho"/>
      </w:rPr>
    </w:pPr>
    <w:r>
      <w:rPr>
        <w:rStyle w:val="PageNumber"/>
        <w:rFonts w:eastAsia="MS Mincho"/>
      </w:rPr>
      <w:fldChar w:fldCharType="begin"/>
    </w:r>
    <w:r w:rsidR="00277E47">
      <w:rPr>
        <w:rStyle w:val="PageNumber"/>
        <w:rFonts w:eastAsia="MS Mincho"/>
      </w:rPr>
      <w:instrText xml:space="preserve">PAGE  </w:instrText>
    </w:r>
    <w:r>
      <w:rPr>
        <w:rStyle w:val="PageNumber"/>
        <w:rFonts w:eastAsia="MS Mincho"/>
      </w:rPr>
      <w:fldChar w:fldCharType="separate"/>
    </w:r>
    <w:r w:rsidR="00E9255D">
      <w:rPr>
        <w:rStyle w:val="PageNumber"/>
        <w:rFonts w:eastAsia="MS Mincho"/>
        <w:noProof/>
      </w:rPr>
      <w:t>1</w:t>
    </w:r>
    <w:r>
      <w:rPr>
        <w:rStyle w:val="PageNumber"/>
        <w:rFonts w:eastAsia="MS Mincho"/>
      </w:rPr>
      <w:fldChar w:fldCharType="end"/>
    </w:r>
  </w:p>
  <w:p w:rsidR="00277E47" w:rsidRDefault="00277E47" w:rsidP="00AC01AB">
    <w:pPr>
      <w:pStyle w:val="Footer"/>
      <w:framePr w:wrap="around" w:vAnchor="text" w:hAnchor="margin" w:xAlign="center" w:y="1"/>
      <w:ind w:right="360"/>
      <w:rPr>
        <w:rStyle w:val="PageNumber"/>
        <w:rFonts w:eastAsia="MS Mincho"/>
      </w:rPr>
    </w:pPr>
  </w:p>
  <w:p w:rsidR="00277E47" w:rsidRDefault="00277E47" w:rsidP="00AC01AB">
    <w:pPr>
      <w:pStyle w:val="Footer"/>
      <w:framePr w:wrap="around" w:vAnchor="text" w:hAnchor="margin" w:xAlign="center" w:y="1"/>
      <w:ind w:right="360"/>
      <w:rPr>
        <w:rStyle w:val="PageNumber"/>
        <w:rFonts w:eastAsia="MS Mincho"/>
      </w:rPr>
    </w:pPr>
  </w:p>
  <w:p w:rsidR="00277E47" w:rsidRDefault="00277E4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47" w:rsidRDefault="00277E47">
    <w:r>
      <w:cr/>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47" w:rsidRDefault="00707426">
    <w:pPr>
      <w:pStyle w:val="Footer"/>
      <w:framePr w:wrap="around" w:vAnchor="text" w:hAnchor="margin" w:xAlign="right" w:y="1"/>
      <w:rPr>
        <w:rStyle w:val="PageNumber"/>
        <w:rFonts w:eastAsia="MS Mincho"/>
      </w:rPr>
    </w:pPr>
    <w:r>
      <w:rPr>
        <w:rStyle w:val="PageNumber"/>
        <w:rFonts w:eastAsia="MS Mincho"/>
      </w:rPr>
      <w:fldChar w:fldCharType="begin"/>
    </w:r>
    <w:r w:rsidR="00277E47">
      <w:rPr>
        <w:rStyle w:val="PageNumber"/>
        <w:rFonts w:eastAsia="MS Mincho"/>
      </w:rPr>
      <w:instrText xml:space="preserve">PAGE  </w:instrText>
    </w:r>
    <w:r>
      <w:rPr>
        <w:rStyle w:val="PageNumber"/>
        <w:rFonts w:eastAsia="MS Mincho"/>
      </w:rPr>
      <w:fldChar w:fldCharType="end"/>
    </w:r>
  </w:p>
  <w:p w:rsidR="00277E47" w:rsidRDefault="00277E47">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47" w:rsidRDefault="00707426">
    <w:pPr>
      <w:pStyle w:val="Footer"/>
      <w:framePr w:wrap="around" w:vAnchor="text" w:hAnchor="margin" w:xAlign="right" w:y="1"/>
      <w:rPr>
        <w:rStyle w:val="PageNumber"/>
        <w:rFonts w:eastAsia="MS Mincho"/>
      </w:rPr>
    </w:pPr>
    <w:r>
      <w:rPr>
        <w:rStyle w:val="PageNumber"/>
        <w:rFonts w:eastAsia="MS Mincho"/>
      </w:rPr>
      <w:fldChar w:fldCharType="begin"/>
    </w:r>
    <w:r w:rsidR="00277E47">
      <w:rPr>
        <w:rStyle w:val="PageNumber"/>
        <w:rFonts w:eastAsia="MS Mincho"/>
      </w:rPr>
      <w:instrText xml:space="preserve">PAGE  </w:instrText>
    </w:r>
    <w:r>
      <w:rPr>
        <w:rStyle w:val="PageNumber"/>
        <w:rFonts w:eastAsia="MS Mincho"/>
      </w:rPr>
      <w:fldChar w:fldCharType="separate"/>
    </w:r>
    <w:r w:rsidR="00E9255D">
      <w:rPr>
        <w:rStyle w:val="PageNumber"/>
        <w:rFonts w:eastAsia="MS Mincho"/>
        <w:noProof/>
      </w:rPr>
      <w:t>90</w:t>
    </w:r>
    <w:r>
      <w:rPr>
        <w:rStyle w:val="PageNumber"/>
        <w:rFonts w:eastAsia="MS Mincho"/>
      </w:rPr>
      <w:fldChar w:fldCharType="end"/>
    </w:r>
  </w:p>
  <w:p w:rsidR="00277E47" w:rsidRDefault="00277E4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90E" w:rsidRDefault="0030490E" w:rsidP="00212B09">
      <w:r>
        <w:separator/>
      </w:r>
    </w:p>
  </w:footnote>
  <w:footnote w:type="continuationSeparator" w:id="1">
    <w:p w:rsidR="0030490E" w:rsidRDefault="0030490E" w:rsidP="00212B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47" w:rsidRDefault="00277E47">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8DB"/>
    <w:multiLevelType w:val="hybridMultilevel"/>
    <w:tmpl w:val="4D424BC4"/>
    <w:lvl w:ilvl="0" w:tplc="0AC692A4">
      <w:start w:val="1"/>
      <w:numFmt w:val="lowerLetter"/>
      <w:lvlText w:val="(%1)"/>
      <w:lvlJc w:val="left"/>
    </w:lvl>
    <w:lvl w:ilvl="1" w:tplc="3EAE19B2">
      <w:numFmt w:val="decimal"/>
      <w:lvlText w:val=""/>
      <w:lvlJc w:val="left"/>
    </w:lvl>
    <w:lvl w:ilvl="2" w:tplc="07B4C822">
      <w:numFmt w:val="decimal"/>
      <w:lvlText w:val=""/>
      <w:lvlJc w:val="left"/>
    </w:lvl>
    <w:lvl w:ilvl="3" w:tplc="6B7ABEA6">
      <w:numFmt w:val="decimal"/>
      <w:lvlText w:val=""/>
      <w:lvlJc w:val="left"/>
    </w:lvl>
    <w:lvl w:ilvl="4" w:tplc="A20653E6">
      <w:numFmt w:val="decimal"/>
      <w:lvlText w:val=""/>
      <w:lvlJc w:val="left"/>
    </w:lvl>
    <w:lvl w:ilvl="5" w:tplc="FF88A78C">
      <w:numFmt w:val="decimal"/>
      <w:lvlText w:val=""/>
      <w:lvlJc w:val="left"/>
    </w:lvl>
    <w:lvl w:ilvl="6" w:tplc="472E1498">
      <w:numFmt w:val="decimal"/>
      <w:lvlText w:val=""/>
      <w:lvlJc w:val="left"/>
    </w:lvl>
    <w:lvl w:ilvl="7" w:tplc="8E167810">
      <w:numFmt w:val="decimal"/>
      <w:lvlText w:val=""/>
      <w:lvlJc w:val="left"/>
    </w:lvl>
    <w:lvl w:ilvl="8" w:tplc="5FF23FD2">
      <w:numFmt w:val="decimal"/>
      <w:lvlText w:val=""/>
      <w:lvlJc w:val="left"/>
    </w:lvl>
  </w:abstractNum>
  <w:abstractNum w:abstractNumId="1">
    <w:nsid w:val="00006CF4"/>
    <w:multiLevelType w:val="hybridMultilevel"/>
    <w:tmpl w:val="804C86B4"/>
    <w:lvl w:ilvl="0" w:tplc="E97E439C">
      <w:start w:val="6"/>
      <w:numFmt w:val="decimal"/>
      <w:lvlText w:val="(%1)"/>
      <w:lvlJc w:val="left"/>
    </w:lvl>
    <w:lvl w:ilvl="1" w:tplc="34EA5AE4">
      <w:numFmt w:val="decimal"/>
      <w:lvlText w:val=""/>
      <w:lvlJc w:val="left"/>
    </w:lvl>
    <w:lvl w:ilvl="2" w:tplc="42D8D92E">
      <w:numFmt w:val="decimal"/>
      <w:lvlText w:val=""/>
      <w:lvlJc w:val="left"/>
    </w:lvl>
    <w:lvl w:ilvl="3" w:tplc="486E12C2">
      <w:numFmt w:val="decimal"/>
      <w:lvlText w:val=""/>
      <w:lvlJc w:val="left"/>
    </w:lvl>
    <w:lvl w:ilvl="4" w:tplc="158AB014">
      <w:numFmt w:val="decimal"/>
      <w:lvlText w:val=""/>
      <w:lvlJc w:val="left"/>
    </w:lvl>
    <w:lvl w:ilvl="5" w:tplc="604CADC8">
      <w:numFmt w:val="decimal"/>
      <w:lvlText w:val=""/>
      <w:lvlJc w:val="left"/>
    </w:lvl>
    <w:lvl w:ilvl="6" w:tplc="851848D4">
      <w:numFmt w:val="decimal"/>
      <w:lvlText w:val=""/>
      <w:lvlJc w:val="left"/>
    </w:lvl>
    <w:lvl w:ilvl="7" w:tplc="56B4B698">
      <w:numFmt w:val="decimal"/>
      <w:lvlText w:val=""/>
      <w:lvlJc w:val="left"/>
    </w:lvl>
    <w:lvl w:ilvl="8" w:tplc="6F6CE508">
      <w:numFmt w:val="decimal"/>
      <w:lvlText w:val=""/>
      <w:lvlJc w:val="left"/>
    </w:lvl>
  </w:abstractNum>
  <w:abstractNum w:abstractNumId="2">
    <w:nsid w:val="03836997"/>
    <w:multiLevelType w:val="multilevel"/>
    <w:tmpl w:val="DE4E0EBC"/>
    <w:lvl w:ilvl="0">
      <w:start w:val="15"/>
      <w:numFmt w:val="decimal"/>
      <w:lvlText w:val="%1"/>
      <w:lvlJc w:val="left"/>
      <w:pPr>
        <w:tabs>
          <w:tab w:val="num" w:pos="465"/>
        </w:tabs>
        <w:ind w:left="465" w:hanging="465"/>
      </w:pPr>
      <w:rPr>
        <w:rFonts w:hint="default"/>
      </w:rPr>
    </w:lvl>
    <w:lvl w:ilvl="1">
      <w:start w:val="1"/>
      <w:numFmt w:val="decimal"/>
      <w:lvlText w:val="%1.%2"/>
      <w:lvlJc w:val="left"/>
      <w:pPr>
        <w:tabs>
          <w:tab w:val="num" w:pos="1275"/>
        </w:tabs>
        <w:ind w:left="1275" w:hanging="46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A56F01"/>
    <w:multiLevelType w:val="multilevel"/>
    <w:tmpl w:val="6C08C6CE"/>
    <w:lvl w:ilvl="0">
      <w:start w:val="14"/>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056062A8"/>
    <w:multiLevelType w:val="multilevel"/>
    <w:tmpl w:val="5178FCE8"/>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07101B50"/>
    <w:multiLevelType w:val="hybridMultilevel"/>
    <w:tmpl w:val="2894315A"/>
    <w:lvl w:ilvl="0" w:tplc="C1B4BE1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92A2F92"/>
    <w:multiLevelType w:val="hybridMultilevel"/>
    <w:tmpl w:val="DA1632A0"/>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976B30"/>
    <w:multiLevelType w:val="multilevel"/>
    <w:tmpl w:val="C3DAFDAE"/>
    <w:lvl w:ilvl="0">
      <w:start w:val="36"/>
      <w:numFmt w:val="decimal"/>
      <w:lvlText w:val="%1"/>
      <w:lvlJc w:val="left"/>
      <w:pPr>
        <w:ind w:left="375" w:hanging="375"/>
      </w:pPr>
      <w:rPr>
        <w:rFonts w:ascii="Tahoma" w:hAnsi="Tahoma" w:cs="Tahoma" w:hint="default"/>
      </w:rPr>
    </w:lvl>
    <w:lvl w:ilvl="1">
      <w:start w:val="2"/>
      <w:numFmt w:val="decimal"/>
      <w:lvlText w:val="%1.%2"/>
      <w:lvlJc w:val="left"/>
      <w:pPr>
        <w:ind w:left="1455" w:hanging="375"/>
      </w:pPr>
      <w:rPr>
        <w:rFonts w:ascii="Tahoma" w:hAnsi="Tahoma" w:cs="Tahoma" w:hint="default"/>
      </w:rPr>
    </w:lvl>
    <w:lvl w:ilvl="2">
      <w:start w:val="1"/>
      <w:numFmt w:val="decimal"/>
      <w:lvlText w:val="%1.%2.%3"/>
      <w:lvlJc w:val="left"/>
      <w:pPr>
        <w:ind w:left="2880" w:hanging="720"/>
      </w:pPr>
      <w:rPr>
        <w:rFonts w:ascii="Tahoma" w:hAnsi="Tahoma" w:cs="Tahoma" w:hint="default"/>
      </w:rPr>
    </w:lvl>
    <w:lvl w:ilvl="3">
      <w:start w:val="1"/>
      <w:numFmt w:val="decimal"/>
      <w:lvlText w:val="%1.%2.%3.%4"/>
      <w:lvlJc w:val="left"/>
      <w:pPr>
        <w:ind w:left="3960" w:hanging="720"/>
      </w:pPr>
      <w:rPr>
        <w:rFonts w:ascii="Tahoma" w:hAnsi="Tahoma" w:cs="Tahoma" w:hint="default"/>
      </w:rPr>
    </w:lvl>
    <w:lvl w:ilvl="4">
      <w:start w:val="1"/>
      <w:numFmt w:val="decimal"/>
      <w:lvlText w:val="%1.%2.%3.%4.%5"/>
      <w:lvlJc w:val="left"/>
      <w:pPr>
        <w:ind w:left="5040" w:hanging="720"/>
      </w:pPr>
      <w:rPr>
        <w:rFonts w:ascii="Tahoma" w:hAnsi="Tahoma" w:cs="Tahoma" w:hint="default"/>
      </w:rPr>
    </w:lvl>
    <w:lvl w:ilvl="5">
      <w:start w:val="1"/>
      <w:numFmt w:val="decimal"/>
      <w:lvlText w:val="%1.%2.%3.%4.%5.%6"/>
      <w:lvlJc w:val="left"/>
      <w:pPr>
        <w:ind w:left="6480" w:hanging="1080"/>
      </w:pPr>
      <w:rPr>
        <w:rFonts w:ascii="Tahoma" w:hAnsi="Tahoma" w:cs="Tahoma" w:hint="default"/>
      </w:rPr>
    </w:lvl>
    <w:lvl w:ilvl="6">
      <w:start w:val="1"/>
      <w:numFmt w:val="decimal"/>
      <w:lvlText w:val="%1.%2.%3.%4.%5.%6.%7"/>
      <w:lvlJc w:val="left"/>
      <w:pPr>
        <w:ind w:left="7560" w:hanging="1080"/>
      </w:pPr>
      <w:rPr>
        <w:rFonts w:ascii="Tahoma" w:hAnsi="Tahoma" w:cs="Tahoma" w:hint="default"/>
      </w:rPr>
    </w:lvl>
    <w:lvl w:ilvl="7">
      <w:start w:val="1"/>
      <w:numFmt w:val="decimal"/>
      <w:lvlText w:val="%1.%2.%3.%4.%5.%6.%7.%8"/>
      <w:lvlJc w:val="left"/>
      <w:pPr>
        <w:ind w:left="9000" w:hanging="1440"/>
      </w:pPr>
      <w:rPr>
        <w:rFonts w:ascii="Tahoma" w:hAnsi="Tahoma" w:cs="Tahoma" w:hint="default"/>
      </w:rPr>
    </w:lvl>
    <w:lvl w:ilvl="8">
      <w:start w:val="1"/>
      <w:numFmt w:val="decimal"/>
      <w:lvlText w:val="%1.%2.%3.%4.%5.%6.%7.%8.%9"/>
      <w:lvlJc w:val="left"/>
      <w:pPr>
        <w:ind w:left="10080" w:hanging="1440"/>
      </w:pPr>
      <w:rPr>
        <w:rFonts w:ascii="Tahoma" w:hAnsi="Tahoma" w:cs="Tahoma" w:hint="default"/>
      </w:rPr>
    </w:lvl>
  </w:abstractNum>
  <w:abstractNum w:abstractNumId="8">
    <w:nsid w:val="0BEB7A6C"/>
    <w:multiLevelType w:val="hybridMultilevel"/>
    <w:tmpl w:val="F2621B70"/>
    <w:lvl w:ilvl="0" w:tplc="FFFFFFFF">
      <w:start w:val="1"/>
      <w:numFmt w:val="lowerLetter"/>
      <w:lvlText w:val="(%1)"/>
      <w:lvlJc w:val="right"/>
      <w:pPr>
        <w:ind w:left="928" w:hanging="360"/>
      </w:pPr>
      <w:rPr>
        <w:rFonts w:ascii="Arial" w:eastAsia="Times New Roman" w:hAnsi="Arial" w:cs="Arial"/>
        <w:b/>
      </w:rPr>
    </w:lvl>
    <w:lvl w:ilvl="1" w:tplc="FFFFFFFF">
      <w:start w:val="1"/>
      <w:numFmt w:val="lowerLetter"/>
      <w:lvlText w:val="%2."/>
      <w:lvlJc w:val="left"/>
      <w:pPr>
        <w:tabs>
          <w:tab w:val="num" w:pos="730"/>
        </w:tabs>
        <w:ind w:left="730" w:hanging="360"/>
      </w:pPr>
    </w:lvl>
    <w:lvl w:ilvl="2" w:tplc="8F66BB12">
      <w:start w:val="9"/>
      <w:numFmt w:val="decimal"/>
      <w:lvlText w:val="%3."/>
      <w:lvlJc w:val="left"/>
      <w:pPr>
        <w:tabs>
          <w:tab w:val="num" w:pos="1630"/>
        </w:tabs>
        <w:ind w:left="1630" w:hanging="360"/>
      </w:pPr>
      <w:rPr>
        <w:rFonts w:hint="default"/>
      </w:rPr>
    </w:lvl>
    <w:lvl w:ilvl="3" w:tplc="F7B453B6">
      <w:start w:val="19"/>
      <w:numFmt w:val="decimal"/>
      <w:lvlText w:val="%4"/>
      <w:lvlJc w:val="left"/>
      <w:pPr>
        <w:ind w:left="2170" w:hanging="360"/>
      </w:pPr>
      <w:rPr>
        <w:rFonts w:hint="default"/>
      </w:rPr>
    </w:lvl>
    <w:lvl w:ilvl="4" w:tplc="FFFFFFFF" w:tentative="1">
      <w:start w:val="1"/>
      <w:numFmt w:val="lowerLetter"/>
      <w:lvlText w:val="%5."/>
      <w:lvlJc w:val="left"/>
      <w:pPr>
        <w:tabs>
          <w:tab w:val="num" w:pos="2890"/>
        </w:tabs>
        <w:ind w:left="2890" w:hanging="360"/>
      </w:pPr>
    </w:lvl>
    <w:lvl w:ilvl="5" w:tplc="FFFFFFFF" w:tentative="1">
      <w:start w:val="1"/>
      <w:numFmt w:val="lowerRoman"/>
      <w:lvlText w:val="%6."/>
      <w:lvlJc w:val="right"/>
      <w:pPr>
        <w:tabs>
          <w:tab w:val="num" w:pos="3610"/>
        </w:tabs>
        <w:ind w:left="3610" w:hanging="180"/>
      </w:pPr>
    </w:lvl>
    <w:lvl w:ilvl="6" w:tplc="FFFFFFFF" w:tentative="1">
      <w:start w:val="1"/>
      <w:numFmt w:val="decimal"/>
      <w:lvlText w:val="%7."/>
      <w:lvlJc w:val="left"/>
      <w:pPr>
        <w:tabs>
          <w:tab w:val="num" w:pos="4330"/>
        </w:tabs>
        <w:ind w:left="4330" w:hanging="360"/>
      </w:pPr>
    </w:lvl>
    <w:lvl w:ilvl="7" w:tplc="FFFFFFFF" w:tentative="1">
      <w:start w:val="1"/>
      <w:numFmt w:val="lowerLetter"/>
      <w:lvlText w:val="%8."/>
      <w:lvlJc w:val="left"/>
      <w:pPr>
        <w:tabs>
          <w:tab w:val="num" w:pos="5050"/>
        </w:tabs>
        <w:ind w:left="5050" w:hanging="360"/>
      </w:pPr>
    </w:lvl>
    <w:lvl w:ilvl="8" w:tplc="FFFFFFFF" w:tentative="1">
      <w:start w:val="1"/>
      <w:numFmt w:val="lowerRoman"/>
      <w:lvlText w:val="%9."/>
      <w:lvlJc w:val="right"/>
      <w:pPr>
        <w:tabs>
          <w:tab w:val="num" w:pos="5770"/>
        </w:tabs>
        <w:ind w:left="5770" w:hanging="180"/>
      </w:pPr>
    </w:lvl>
  </w:abstractNum>
  <w:abstractNum w:abstractNumId="9">
    <w:nsid w:val="0D1A5E65"/>
    <w:multiLevelType w:val="multilevel"/>
    <w:tmpl w:val="F81004D4"/>
    <w:styleLink w:val="Style6"/>
    <w:lvl w:ilvl="0">
      <w:start w:val="1"/>
      <w:numFmt w:val="none"/>
      <w:lvlText w:val="1"/>
      <w:lvlJc w:val="right"/>
      <w:pPr>
        <w:ind w:left="720" w:hanging="360"/>
      </w:pPr>
      <w:rPr>
        <w:rFonts w:ascii="Tahoma" w:hAnsi="Tahoma" w:hint="default"/>
        <w:b/>
        <w:sz w:val="18"/>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DA64B50"/>
    <w:multiLevelType w:val="hybridMultilevel"/>
    <w:tmpl w:val="FE3837D0"/>
    <w:lvl w:ilvl="0" w:tplc="46D6E60C">
      <w:start w:val="1"/>
      <w:numFmt w:val="decimal"/>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E66023B"/>
    <w:multiLevelType w:val="multilevel"/>
    <w:tmpl w:val="CB3E9E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EEB7A58"/>
    <w:multiLevelType w:val="hybridMultilevel"/>
    <w:tmpl w:val="84C04B30"/>
    <w:lvl w:ilvl="0" w:tplc="4F8055B4">
      <w:start w:val="1"/>
      <w:numFmt w:val="lowerLetter"/>
      <w:lvlText w:val="(%1)"/>
      <w:lvlJc w:val="right"/>
      <w:pPr>
        <w:ind w:left="720" w:hanging="360"/>
      </w:pPr>
      <w:rPr>
        <w:rFonts w:ascii="Arial" w:eastAsia="Times New Roman" w:hAnsi="Arial" w:cs="Arial"/>
        <w:b/>
      </w:rPr>
    </w:lvl>
    <w:lvl w:ilvl="1" w:tplc="70A28446" w:tentative="1">
      <w:start w:val="1"/>
      <w:numFmt w:val="lowerLetter"/>
      <w:lvlText w:val="%2."/>
      <w:lvlJc w:val="left"/>
      <w:pPr>
        <w:ind w:left="1440" w:hanging="360"/>
      </w:pPr>
    </w:lvl>
    <w:lvl w:ilvl="2" w:tplc="0B46C91E" w:tentative="1">
      <w:start w:val="1"/>
      <w:numFmt w:val="lowerRoman"/>
      <w:lvlText w:val="%3."/>
      <w:lvlJc w:val="right"/>
      <w:pPr>
        <w:ind w:left="2160" w:hanging="180"/>
      </w:pPr>
    </w:lvl>
    <w:lvl w:ilvl="3" w:tplc="F918B448" w:tentative="1">
      <w:start w:val="1"/>
      <w:numFmt w:val="decimal"/>
      <w:lvlText w:val="%4."/>
      <w:lvlJc w:val="left"/>
      <w:pPr>
        <w:ind w:left="2880" w:hanging="360"/>
      </w:pPr>
    </w:lvl>
    <w:lvl w:ilvl="4" w:tplc="BFE8E19A" w:tentative="1">
      <w:start w:val="1"/>
      <w:numFmt w:val="lowerLetter"/>
      <w:lvlText w:val="%5."/>
      <w:lvlJc w:val="left"/>
      <w:pPr>
        <w:ind w:left="3600" w:hanging="360"/>
      </w:pPr>
    </w:lvl>
    <w:lvl w:ilvl="5" w:tplc="52CCCEBC" w:tentative="1">
      <w:start w:val="1"/>
      <w:numFmt w:val="lowerRoman"/>
      <w:lvlText w:val="%6."/>
      <w:lvlJc w:val="right"/>
      <w:pPr>
        <w:ind w:left="4320" w:hanging="180"/>
      </w:pPr>
    </w:lvl>
    <w:lvl w:ilvl="6" w:tplc="BEB84646" w:tentative="1">
      <w:start w:val="1"/>
      <w:numFmt w:val="decimal"/>
      <w:lvlText w:val="%7."/>
      <w:lvlJc w:val="left"/>
      <w:pPr>
        <w:ind w:left="5040" w:hanging="360"/>
      </w:pPr>
    </w:lvl>
    <w:lvl w:ilvl="7" w:tplc="5C4C2758" w:tentative="1">
      <w:start w:val="1"/>
      <w:numFmt w:val="lowerLetter"/>
      <w:lvlText w:val="%8."/>
      <w:lvlJc w:val="left"/>
      <w:pPr>
        <w:ind w:left="5760" w:hanging="360"/>
      </w:pPr>
    </w:lvl>
    <w:lvl w:ilvl="8" w:tplc="BAD62796" w:tentative="1">
      <w:start w:val="1"/>
      <w:numFmt w:val="lowerRoman"/>
      <w:lvlText w:val="%9."/>
      <w:lvlJc w:val="right"/>
      <w:pPr>
        <w:ind w:left="6480" w:hanging="180"/>
      </w:pPr>
    </w:lvl>
  </w:abstractNum>
  <w:abstractNum w:abstractNumId="13">
    <w:nsid w:val="0F54296E"/>
    <w:multiLevelType w:val="hybridMultilevel"/>
    <w:tmpl w:val="255C8AEC"/>
    <w:lvl w:ilvl="0" w:tplc="590ED928">
      <w:start w:val="1"/>
      <w:numFmt w:val="lowerRoman"/>
      <w:lvlText w:val="%1)"/>
      <w:lvlJc w:val="left"/>
      <w:pPr>
        <w:tabs>
          <w:tab w:val="num" w:pos="1080"/>
        </w:tabs>
        <w:ind w:left="1080" w:hanging="720"/>
      </w:pPr>
      <w:rPr>
        <w:rFonts w:hint="default"/>
      </w:rPr>
    </w:lvl>
    <w:lvl w:ilvl="1" w:tplc="EFE0241A">
      <w:start w:val="3"/>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095126"/>
    <w:multiLevelType w:val="multilevel"/>
    <w:tmpl w:val="6638DB4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0BF1EFD"/>
    <w:multiLevelType w:val="hybridMultilevel"/>
    <w:tmpl w:val="93A83594"/>
    <w:lvl w:ilvl="0" w:tplc="DAC8A6A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0CE65A2"/>
    <w:multiLevelType w:val="hybridMultilevel"/>
    <w:tmpl w:val="A238B34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1896F65"/>
    <w:multiLevelType w:val="multilevel"/>
    <w:tmpl w:val="525C22AA"/>
    <w:lvl w:ilvl="0">
      <w:start w:val="13"/>
      <w:numFmt w:val="decimal"/>
      <w:lvlText w:val="%1"/>
      <w:lvlJc w:val="left"/>
      <w:pPr>
        <w:tabs>
          <w:tab w:val="num" w:pos="1365"/>
        </w:tabs>
        <w:ind w:left="1365" w:hanging="465"/>
      </w:pPr>
      <w:rPr>
        <w:rFonts w:hint="default"/>
      </w:rPr>
    </w:lvl>
    <w:lvl w:ilvl="1">
      <w:start w:val="4"/>
      <w:numFmt w:val="decimal"/>
      <w:lvlText w:val="%1.%2"/>
      <w:lvlJc w:val="left"/>
      <w:pPr>
        <w:tabs>
          <w:tab w:val="num" w:pos="825"/>
        </w:tabs>
        <w:ind w:left="825" w:hanging="46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1B912B2"/>
    <w:multiLevelType w:val="hybridMultilevel"/>
    <w:tmpl w:val="E1DA2B22"/>
    <w:lvl w:ilvl="0" w:tplc="78DE6B9C">
      <w:start w:val="5"/>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13845EF0"/>
    <w:multiLevelType w:val="multilevel"/>
    <w:tmpl w:val="BB8C9808"/>
    <w:lvl w:ilvl="0">
      <w:start w:val="28"/>
      <w:numFmt w:val="decimal"/>
      <w:lvlText w:val="%1"/>
      <w:lvlJc w:val="left"/>
      <w:pPr>
        <w:ind w:left="375" w:hanging="375"/>
      </w:pPr>
      <w:rPr>
        <w:rFonts w:hint="default"/>
      </w:rPr>
    </w:lvl>
    <w:lvl w:ilvl="1">
      <w:start w:val="7"/>
      <w:numFmt w:val="decimal"/>
      <w:lvlText w:val="%1.%2"/>
      <w:lvlJc w:val="left"/>
      <w:pPr>
        <w:ind w:left="555" w:hanging="375"/>
      </w:pPr>
      <w:rPr>
        <w:rFonts w:hint="default"/>
      </w:rPr>
    </w:lvl>
    <w:lvl w:ilvl="2">
      <w:start w:val="1"/>
      <w:numFmt w:val="upperLetter"/>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14677920"/>
    <w:multiLevelType w:val="hybridMultilevel"/>
    <w:tmpl w:val="57CA6554"/>
    <w:lvl w:ilvl="0" w:tplc="6F1E43EE">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8849B1"/>
    <w:multiLevelType w:val="multilevel"/>
    <w:tmpl w:val="B7086480"/>
    <w:lvl w:ilvl="0">
      <w:start w:val="39"/>
      <w:numFmt w:val="decimal"/>
      <w:lvlText w:val="%1"/>
      <w:lvlJc w:val="left"/>
      <w:pPr>
        <w:ind w:left="360" w:hanging="360"/>
      </w:pPr>
      <w:rPr>
        <w:rFonts w:hint="default"/>
      </w:rPr>
    </w:lvl>
    <w:lvl w:ilvl="1">
      <w:start w:val="3"/>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2">
    <w:nsid w:val="16904780"/>
    <w:multiLevelType w:val="hybridMultilevel"/>
    <w:tmpl w:val="8EE0D4E8"/>
    <w:lvl w:ilvl="0" w:tplc="4D8A2D26">
      <w:start w:val="1"/>
      <w:numFmt w:val="lowerLetter"/>
      <w:lvlText w:val="(%1)"/>
      <w:lvlJc w:val="left"/>
      <w:pPr>
        <w:ind w:left="1080" w:hanging="360"/>
      </w:pPr>
      <w:rPr>
        <w:rFonts w:ascii="Tahoma" w:eastAsia="Times New Roman" w:hAnsi="Tahoma" w:cs="Tahoma" w:hint="default"/>
      </w:rPr>
    </w:lvl>
    <w:lvl w:ilvl="1" w:tplc="47723C8E">
      <w:start w:val="1"/>
      <w:numFmt w:val="lowerRoman"/>
      <w:lvlText w:val="(%2)"/>
      <w:lvlJc w:val="left"/>
      <w:pPr>
        <w:ind w:left="1800" w:hanging="360"/>
      </w:pPr>
      <w:rPr>
        <w:rFonts w:ascii="Times New Roman" w:eastAsia="Times New Roman" w:hAnsi="Times New Roman" w:cs="Times New Roman"/>
      </w:rPr>
    </w:lvl>
    <w:lvl w:ilvl="2" w:tplc="2F8EB844">
      <w:start w:val="1"/>
      <w:numFmt w:val="lowerLetter"/>
      <w:lvlText w:val="(%3)"/>
      <w:lvlJc w:val="left"/>
      <w:pPr>
        <w:ind w:left="2700" w:hanging="36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18D965B3"/>
    <w:multiLevelType w:val="multilevel"/>
    <w:tmpl w:val="A4EA3D60"/>
    <w:lvl w:ilvl="0">
      <w:start w:val="1"/>
      <w:numFmt w:val="lowerRoman"/>
      <w:lvlText w:val="%1."/>
      <w:lvlJc w:val="right"/>
      <w:pPr>
        <w:ind w:left="720" w:hanging="360"/>
      </w:pPr>
      <w:rPr>
        <w:rFonts w:hint="default"/>
        <w:b/>
      </w:rPr>
    </w:lvl>
    <w:lvl w:ilvl="1">
      <w:start w:val="2"/>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19EA6A4C"/>
    <w:multiLevelType w:val="hybridMultilevel"/>
    <w:tmpl w:val="BE4CEB8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5">
    <w:nsid w:val="1C384DC3"/>
    <w:multiLevelType w:val="multilevel"/>
    <w:tmpl w:val="F88E161C"/>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0A91B7F"/>
    <w:multiLevelType w:val="multilevel"/>
    <w:tmpl w:val="E65ACC44"/>
    <w:lvl w:ilvl="0">
      <w:start w:val="15"/>
      <w:numFmt w:val="decimal"/>
      <w:lvlText w:val="%1."/>
      <w:lvlJc w:val="left"/>
      <w:pPr>
        <w:tabs>
          <w:tab w:val="num" w:pos="720"/>
        </w:tabs>
        <w:ind w:left="720" w:hanging="360"/>
      </w:pPr>
      <w:rPr>
        <w:rFonts w:hint="default"/>
        <w:b/>
      </w:rPr>
    </w:lvl>
    <w:lvl w:ilvl="1">
      <w:start w:val="4"/>
      <w:numFmt w:val="decimal"/>
      <w:isLgl/>
      <w:lvlText w:val="%1.%2"/>
      <w:lvlJc w:val="left"/>
      <w:pPr>
        <w:tabs>
          <w:tab w:val="num" w:pos="720"/>
        </w:tabs>
        <w:ind w:left="720" w:hanging="360"/>
      </w:pPr>
      <w:rPr>
        <w:rFonts w:hint="default"/>
      </w:rPr>
    </w:lvl>
    <w:lvl w:ilvl="2">
      <w:start w:val="1"/>
      <w:numFmt w:val="lowerRoman"/>
      <w:isLgl/>
      <w:lvlText w:val="(%3)"/>
      <w:lvlJc w:val="left"/>
      <w:pPr>
        <w:tabs>
          <w:tab w:val="num" w:pos="1080"/>
        </w:tabs>
        <w:ind w:left="1080" w:hanging="720"/>
      </w:pPr>
      <w:rPr>
        <w:rFonts w:ascii="Tahoma" w:eastAsia="Times New Roman" w:hAnsi="Tahoma" w:cs="Tahoma"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nsid w:val="20D82C80"/>
    <w:multiLevelType w:val="hybridMultilevel"/>
    <w:tmpl w:val="40C06E72"/>
    <w:lvl w:ilvl="0" w:tplc="865025CA">
      <w:start w:val="2"/>
      <w:numFmt w:val="lowerLetter"/>
      <w:lvlText w:val="(%1)"/>
      <w:lvlJc w:val="left"/>
      <w:pPr>
        <w:tabs>
          <w:tab w:val="num" w:pos="1440"/>
        </w:tabs>
        <w:ind w:left="1440" w:hanging="720"/>
      </w:pPr>
      <w:rPr>
        <w:rFonts w:ascii="Tahoma" w:eastAsia="MS Mincho" w:hAnsi="Tahoma" w:cs="Tahoma"/>
      </w:rPr>
    </w:lvl>
    <w:lvl w:ilvl="1" w:tplc="97C4C7B0">
      <w:start w:val="1"/>
      <w:numFmt w:val="lowerLetter"/>
      <w:lvlText w:val="%2)"/>
      <w:lvlJc w:val="left"/>
      <w:pPr>
        <w:tabs>
          <w:tab w:val="num" w:pos="2160"/>
        </w:tabs>
        <w:ind w:left="2160" w:hanging="720"/>
      </w:pPr>
    </w:lvl>
    <w:lvl w:ilvl="2" w:tplc="2DD6BC2C">
      <w:start w:val="5"/>
      <w:numFmt w:val="lowerRoman"/>
      <w:lvlText w:val="%3."/>
      <w:lvlJc w:val="left"/>
      <w:pPr>
        <w:tabs>
          <w:tab w:val="num" w:pos="3060"/>
        </w:tabs>
        <w:ind w:left="3060" w:hanging="720"/>
      </w:pPr>
    </w:lvl>
    <w:lvl w:ilvl="3" w:tplc="521EAE32">
      <w:start w:val="2"/>
      <w:numFmt w:val="lowerLetter"/>
      <w:lvlText w:val="(%4)"/>
      <w:lvlJc w:val="left"/>
      <w:pPr>
        <w:tabs>
          <w:tab w:val="num" w:pos="3240"/>
        </w:tabs>
        <w:ind w:left="3240" w:hanging="360"/>
      </w:pPr>
    </w:lvl>
    <w:lvl w:ilvl="4" w:tplc="80A8392C">
      <w:start w:val="29"/>
      <w:numFmt w:val="decimal"/>
      <w:lvlText w:val="%5."/>
      <w:lvlJc w:val="left"/>
      <w:pPr>
        <w:tabs>
          <w:tab w:val="num" w:pos="4065"/>
        </w:tabs>
        <w:ind w:left="4065" w:hanging="465"/>
      </w:pPr>
      <w:rPr>
        <w:b w:val="0"/>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237D2D40"/>
    <w:multiLevelType w:val="hybridMultilevel"/>
    <w:tmpl w:val="A03CC5FE"/>
    <w:lvl w:ilvl="0" w:tplc="141A6DD4">
      <w:start w:val="6"/>
      <w:numFmt w:val="decimal"/>
      <w:lvlText w:val="%1."/>
      <w:lvlJc w:val="left"/>
      <w:pPr>
        <w:tabs>
          <w:tab w:val="num" w:pos="660"/>
        </w:tabs>
        <w:ind w:left="660" w:hanging="360"/>
      </w:pPr>
      <w:rPr>
        <w:rFonts w:hint="default"/>
        <w:b w:val="0"/>
      </w:rPr>
    </w:lvl>
    <w:lvl w:ilvl="1" w:tplc="04090019">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9">
    <w:nsid w:val="246A36CE"/>
    <w:multiLevelType w:val="multilevel"/>
    <w:tmpl w:val="C3FC0D5E"/>
    <w:lvl w:ilvl="0">
      <w:start w:val="1"/>
      <w:numFmt w:val="decimal"/>
      <w:lvlText w:val="%1."/>
      <w:lvlJc w:val="left"/>
      <w:pPr>
        <w:tabs>
          <w:tab w:val="num" w:pos="720"/>
        </w:tabs>
        <w:ind w:left="720" w:hanging="360"/>
      </w:pPr>
      <w:rPr>
        <w:rFonts w:hint="default"/>
      </w:rPr>
    </w:lvl>
    <w:lvl w:ilvl="1">
      <w:start w:val="1"/>
      <w:numFmt w:val="lowerRoman"/>
      <w:lvlText w:val="(%2)"/>
      <w:lvlJc w:val="left"/>
      <w:pPr>
        <w:tabs>
          <w:tab w:val="num" w:pos="1800"/>
        </w:tabs>
        <w:ind w:left="1800" w:hanging="720"/>
      </w:pPr>
      <w:rPr>
        <w:rFonts w:hint="default"/>
      </w:rPr>
    </w:lvl>
    <w:lvl w:ilvl="2">
      <w:start w:val="1"/>
      <w:numFmt w:val="lowerRoman"/>
      <w:lvlText w:val="(%3)"/>
      <w:lvlJc w:val="left"/>
      <w:pPr>
        <w:tabs>
          <w:tab w:val="num" w:pos="1855"/>
        </w:tabs>
        <w:ind w:left="1855" w:hanging="720"/>
      </w:pPr>
      <w:rPr>
        <w:rFonts w:ascii="Arial" w:eastAsia="Times New Roman" w:hAnsi="Arial" w:cs="Arial"/>
        <w:b/>
      </w:rPr>
    </w:lvl>
    <w:lvl w:ilvl="3">
      <w:start w:val="28"/>
      <w:numFmt w:val="decimal"/>
      <w:lvlText w:val="%4"/>
      <w:lvlJc w:val="left"/>
      <w:pPr>
        <w:tabs>
          <w:tab w:val="num" w:pos="3240"/>
        </w:tabs>
        <w:ind w:left="3240" w:hanging="720"/>
      </w:pPr>
      <w:rPr>
        <w:rFonts w:hint="default"/>
      </w:rPr>
    </w:lvl>
    <w:lvl w:ilvl="4">
      <w:start w:val="1"/>
      <w:numFmt w:val="lowerRoman"/>
      <w:lvlText w:val="%5."/>
      <w:lvlJc w:val="left"/>
      <w:pPr>
        <w:ind w:left="3960" w:hanging="720"/>
      </w:pPr>
      <w:rPr>
        <w:rFonts w:hint="default"/>
      </w:rPr>
    </w:lvl>
    <w:lvl w:ilvl="5">
      <w:start w:val="1"/>
      <w:numFmt w:val="lowerLetter"/>
      <w:lvlText w:val="(%6)"/>
      <w:lvlJc w:val="left"/>
      <w:pPr>
        <w:ind w:left="4500" w:hanging="360"/>
      </w:pPr>
      <w:rPr>
        <w:rFonts w:hint="default"/>
        <w:b/>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24A518A7"/>
    <w:multiLevelType w:val="hybridMultilevel"/>
    <w:tmpl w:val="CC24FF6E"/>
    <w:lvl w:ilvl="0" w:tplc="7168FBFC">
      <w:start w:val="5"/>
      <w:numFmt w:val="decimal"/>
      <w:lvlText w:val="%1."/>
      <w:lvlJc w:val="left"/>
      <w:pPr>
        <w:tabs>
          <w:tab w:val="num" w:pos="540"/>
        </w:tabs>
        <w:ind w:left="540" w:hanging="360"/>
      </w:pPr>
      <w:rPr>
        <w:rFonts w:hint="default"/>
        <w:b/>
      </w:rPr>
    </w:lvl>
    <w:lvl w:ilvl="1" w:tplc="3A3EB40C">
      <w:start w:val="1"/>
      <w:numFmt w:val="lowerLetter"/>
      <w:lvlText w:val="%2."/>
      <w:lvlJc w:val="left"/>
      <w:pPr>
        <w:tabs>
          <w:tab w:val="num" w:pos="1440"/>
        </w:tabs>
        <w:ind w:left="1440" w:hanging="360"/>
      </w:pPr>
      <w:rPr>
        <w:rFonts w:ascii="Arial" w:eastAsia="Times New Roman" w:hAnsi="Arial" w:cs="Arial" w:hint="default"/>
        <w:b w:val="0"/>
      </w:rPr>
    </w:lvl>
    <w:lvl w:ilvl="2" w:tplc="394C9C28">
      <w:start w:val="6"/>
      <w:numFmt w:val="lowerLetter"/>
      <w:lvlText w:val="(%3)"/>
      <w:lvlJc w:val="left"/>
      <w:pPr>
        <w:tabs>
          <w:tab w:val="num" w:pos="2340"/>
        </w:tabs>
        <w:ind w:left="2340" w:hanging="360"/>
      </w:pPr>
      <w:rPr>
        <w:rFonts w:hint="default"/>
      </w:rPr>
    </w:lvl>
    <w:lvl w:ilvl="3" w:tplc="C3D41496">
      <w:start w:val="25"/>
      <w:numFmt w:val="decimal"/>
      <w:lvlText w:val="%4"/>
      <w:lvlJc w:val="left"/>
      <w:pPr>
        <w:ind w:left="2880" w:hanging="360"/>
      </w:pPr>
      <w:rPr>
        <w:rFonts w:hint="default"/>
        <w:b/>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529607F"/>
    <w:multiLevelType w:val="hybridMultilevel"/>
    <w:tmpl w:val="4238DF20"/>
    <w:lvl w:ilvl="0" w:tplc="01FED510">
      <w:start w:val="3"/>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25BC6218"/>
    <w:multiLevelType w:val="hybridMultilevel"/>
    <w:tmpl w:val="E17AA144"/>
    <w:lvl w:ilvl="0" w:tplc="04090019">
      <w:start w:val="1"/>
      <w:numFmt w:val="lowerLetter"/>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nsid w:val="25BF4FE1"/>
    <w:multiLevelType w:val="hybridMultilevel"/>
    <w:tmpl w:val="FB487B10"/>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17055F"/>
    <w:multiLevelType w:val="multilevel"/>
    <w:tmpl w:val="93081DB0"/>
    <w:lvl w:ilvl="0">
      <w:start w:val="40"/>
      <w:numFmt w:val="decimal"/>
      <w:lvlText w:val="%1"/>
      <w:lvlJc w:val="left"/>
      <w:pPr>
        <w:ind w:left="375" w:hanging="375"/>
      </w:pPr>
      <w:rPr>
        <w:rFonts w:hint="default"/>
      </w:rPr>
    </w:lvl>
    <w:lvl w:ilvl="1">
      <w:start w:val="1"/>
      <w:numFmt w:val="decimal"/>
      <w:lvlText w:val="%1.%2"/>
      <w:lvlJc w:val="left"/>
      <w:pPr>
        <w:ind w:left="420" w:hanging="37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5">
    <w:nsid w:val="2D444936"/>
    <w:multiLevelType w:val="hybridMultilevel"/>
    <w:tmpl w:val="C25CDB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D5C4E10"/>
    <w:multiLevelType w:val="multilevel"/>
    <w:tmpl w:val="18085DF2"/>
    <w:lvl w:ilvl="0">
      <w:start w:val="12"/>
      <w:numFmt w:val="decimal"/>
      <w:lvlText w:val="%1"/>
      <w:lvlJc w:val="left"/>
      <w:pPr>
        <w:tabs>
          <w:tab w:val="num" w:pos="765"/>
        </w:tabs>
        <w:ind w:left="765" w:hanging="765"/>
      </w:pPr>
      <w:rPr>
        <w:rFonts w:hint="default"/>
      </w:rPr>
    </w:lvl>
    <w:lvl w:ilvl="1">
      <w:start w:val="1"/>
      <w:numFmt w:val="decimal"/>
      <w:lvlText w:val="%1.%2"/>
      <w:lvlJc w:val="left"/>
      <w:pPr>
        <w:tabs>
          <w:tab w:val="num" w:pos="1485"/>
        </w:tabs>
        <w:ind w:left="1485" w:hanging="765"/>
      </w:pPr>
      <w:rPr>
        <w:rFonts w:hint="default"/>
      </w:rPr>
    </w:lvl>
    <w:lvl w:ilvl="2">
      <w:start w:val="1"/>
      <w:numFmt w:val="decimal"/>
      <w:lvlText w:val="%1.%2.%3"/>
      <w:lvlJc w:val="left"/>
      <w:pPr>
        <w:tabs>
          <w:tab w:val="num" w:pos="2205"/>
        </w:tabs>
        <w:ind w:left="2205" w:hanging="76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2E551C94"/>
    <w:multiLevelType w:val="hybridMultilevel"/>
    <w:tmpl w:val="5246B718"/>
    <w:lvl w:ilvl="0" w:tplc="97900D6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F866DC5"/>
    <w:multiLevelType w:val="hybridMultilevel"/>
    <w:tmpl w:val="F79E1438"/>
    <w:lvl w:ilvl="0" w:tplc="F264854C">
      <w:start w:val="1"/>
      <w:numFmt w:val="decimal"/>
      <w:lvlText w:val="%1."/>
      <w:lvlJc w:val="left"/>
      <w:pPr>
        <w:tabs>
          <w:tab w:val="num" w:pos="720"/>
        </w:tabs>
        <w:ind w:left="720" w:hanging="360"/>
      </w:pPr>
      <w:rPr>
        <w:rFonts w:cs="Times New Roman" w:hint="default"/>
        <w:i w:val="0"/>
        <w:iCs w:val="0"/>
        <w:color w:val="0070C0"/>
      </w:rPr>
    </w:lvl>
    <w:lvl w:ilvl="1" w:tplc="F670AE9A">
      <w:start w:val="1"/>
      <w:numFmt w:val="bullet"/>
      <w:lvlText w:val="–"/>
      <w:lvlJc w:val="left"/>
      <w:pPr>
        <w:tabs>
          <w:tab w:val="num" w:pos="1440"/>
        </w:tabs>
        <w:ind w:left="1440" w:hanging="360"/>
      </w:pPr>
      <w:rPr>
        <w:rFonts w:ascii="Arial" w:eastAsia="Times New Roman" w:hAnsi="Arial" w:hint="default"/>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322E5A4D"/>
    <w:multiLevelType w:val="multilevel"/>
    <w:tmpl w:val="4F76EFE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2880"/>
        </w:tabs>
        <w:ind w:left="2880" w:hanging="720"/>
      </w:pPr>
      <w:rPr>
        <w:rFonts w:hint="default"/>
        <w:b/>
      </w:rPr>
    </w:lvl>
    <w:lvl w:ilvl="3">
      <w:start w:val="1"/>
      <w:numFmt w:val="decimal"/>
      <w:lvlText w:val="%4."/>
      <w:lvlJc w:val="left"/>
      <w:pPr>
        <w:tabs>
          <w:tab w:val="num" w:pos="720"/>
        </w:tabs>
        <w:ind w:left="720" w:hanging="720"/>
      </w:pPr>
      <w:rPr>
        <w:rFonts w:ascii="Arial" w:eastAsia="Times New Roman" w:hAnsi="Arial" w:cs="Arial"/>
        <w:b/>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0">
    <w:nsid w:val="32F5257A"/>
    <w:multiLevelType w:val="hybridMultilevel"/>
    <w:tmpl w:val="64906E70"/>
    <w:lvl w:ilvl="0" w:tplc="10D288C4">
      <w:start w:val="1"/>
      <w:numFmt w:val="lowerLetter"/>
      <w:lvlText w:val="(%1)"/>
      <w:lvlJc w:val="left"/>
      <w:pPr>
        <w:tabs>
          <w:tab w:val="num" w:pos="2135"/>
        </w:tabs>
        <w:ind w:left="2135" w:hanging="360"/>
      </w:pPr>
      <w:rPr>
        <w:rFonts w:hint="default"/>
      </w:rPr>
    </w:lvl>
    <w:lvl w:ilvl="1" w:tplc="04090019" w:tentative="1">
      <w:start w:val="1"/>
      <w:numFmt w:val="lowerLetter"/>
      <w:lvlText w:val="%2."/>
      <w:lvlJc w:val="left"/>
      <w:pPr>
        <w:tabs>
          <w:tab w:val="num" w:pos="2855"/>
        </w:tabs>
        <w:ind w:left="2855" w:hanging="360"/>
      </w:pPr>
    </w:lvl>
    <w:lvl w:ilvl="2" w:tplc="0409001B" w:tentative="1">
      <w:start w:val="1"/>
      <w:numFmt w:val="lowerRoman"/>
      <w:lvlText w:val="%3."/>
      <w:lvlJc w:val="right"/>
      <w:pPr>
        <w:tabs>
          <w:tab w:val="num" w:pos="3575"/>
        </w:tabs>
        <w:ind w:left="3575" w:hanging="180"/>
      </w:pPr>
    </w:lvl>
    <w:lvl w:ilvl="3" w:tplc="0409000F" w:tentative="1">
      <w:start w:val="1"/>
      <w:numFmt w:val="decimal"/>
      <w:lvlText w:val="%4."/>
      <w:lvlJc w:val="left"/>
      <w:pPr>
        <w:tabs>
          <w:tab w:val="num" w:pos="4295"/>
        </w:tabs>
        <w:ind w:left="4295" w:hanging="360"/>
      </w:pPr>
    </w:lvl>
    <w:lvl w:ilvl="4" w:tplc="04090019" w:tentative="1">
      <w:start w:val="1"/>
      <w:numFmt w:val="lowerLetter"/>
      <w:lvlText w:val="%5."/>
      <w:lvlJc w:val="left"/>
      <w:pPr>
        <w:tabs>
          <w:tab w:val="num" w:pos="5015"/>
        </w:tabs>
        <w:ind w:left="5015" w:hanging="360"/>
      </w:pPr>
    </w:lvl>
    <w:lvl w:ilvl="5" w:tplc="0409001B" w:tentative="1">
      <w:start w:val="1"/>
      <w:numFmt w:val="lowerRoman"/>
      <w:lvlText w:val="%6."/>
      <w:lvlJc w:val="right"/>
      <w:pPr>
        <w:tabs>
          <w:tab w:val="num" w:pos="5735"/>
        </w:tabs>
        <w:ind w:left="5735" w:hanging="180"/>
      </w:pPr>
    </w:lvl>
    <w:lvl w:ilvl="6" w:tplc="0409000F" w:tentative="1">
      <w:start w:val="1"/>
      <w:numFmt w:val="decimal"/>
      <w:lvlText w:val="%7."/>
      <w:lvlJc w:val="left"/>
      <w:pPr>
        <w:tabs>
          <w:tab w:val="num" w:pos="6455"/>
        </w:tabs>
        <w:ind w:left="6455" w:hanging="360"/>
      </w:pPr>
    </w:lvl>
    <w:lvl w:ilvl="7" w:tplc="04090019" w:tentative="1">
      <w:start w:val="1"/>
      <w:numFmt w:val="lowerLetter"/>
      <w:lvlText w:val="%8."/>
      <w:lvlJc w:val="left"/>
      <w:pPr>
        <w:tabs>
          <w:tab w:val="num" w:pos="7175"/>
        </w:tabs>
        <w:ind w:left="7175" w:hanging="360"/>
      </w:pPr>
    </w:lvl>
    <w:lvl w:ilvl="8" w:tplc="0409001B" w:tentative="1">
      <w:start w:val="1"/>
      <w:numFmt w:val="lowerRoman"/>
      <w:lvlText w:val="%9."/>
      <w:lvlJc w:val="right"/>
      <w:pPr>
        <w:tabs>
          <w:tab w:val="num" w:pos="7895"/>
        </w:tabs>
        <w:ind w:left="7895" w:hanging="180"/>
      </w:pPr>
    </w:lvl>
  </w:abstractNum>
  <w:abstractNum w:abstractNumId="41">
    <w:nsid w:val="33394F05"/>
    <w:multiLevelType w:val="hybridMultilevel"/>
    <w:tmpl w:val="39783C42"/>
    <w:lvl w:ilvl="0" w:tplc="2C44AC0E">
      <w:start w:val="2"/>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339B01AB"/>
    <w:multiLevelType w:val="hybridMultilevel"/>
    <w:tmpl w:val="DC9CF704"/>
    <w:lvl w:ilvl="0" w:tplc="27BA5324">
      <w:start w:val="1"/>
      <w:numFmt w:val="decimal"/>
      <w:lvlText w:val="%1."/>
      <w:lvlJc w:val="left"/>
      <w:pPr>
        <w:tabs>
          <w:tab w:val="num" w:pos="900"/>
        </w:tabs>
        <w:ind w:left="900" w:hanging="360"/>
      </w:pPr>
      <w:rPr>
        <w:rFonts w:cs="Times New Roman" w:hint="default"/>
        <w:sz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43">
    <w:nsid w:val="34A26981"/>
    <w:multiLevelType w:val="multilevel"/>
    <w:tmpl w:val="93E2EEB6"/>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44">
    <w:nsid w:val="357804A3"/>
    <w:multiLevelType w:val="hybridMultilevel"/>
    <w:tmpl w:val="0C4AB4D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361A4226"/>
    <w:multiLevelType w:val="hybridMultilevel"/>
    <w:tmpl w:val="F4FE3EF4"/>
    <w:lvl w:ilvl="0" w:tplc="328CA74E">
      <w:start w:val="4"/>
      <w:numFmt w:val="decimal"/>
      <w:lvlText w:val="%1."/>
      <w:lvlJc w:val="left"/>
      <w:pPr>
        <w:tabs>
          <w:tab w:val="num" w:pos="660"/>
        </w:tabs>
        <w:ind w:left="660" w:hanging="360"/>
      </w:pPr>
      <w:rPr>
        <w:rFonts w:hint="default"/>
        <w:b w:val="0"/>
      </w:rPr>
    </w:lvl>
    <w:lvl w:ilvl="1" w:tplc="59F69640">
      <w:start w:val="1"/>
      <w:numFmt w:val="lowerLetter"/>
      <w:lvlText w:val="%2."/>
      <w:lvlJc w:val="left"/>
      <w:pPr>
        <w:tabs>
          <w:tab w:val="num" w:pos="1380"/>
        </w:tabs>
        <w:ind w:left="1380" w:hanging="360"/>
      </w:pPr>
      <w:rPr>
        <w:rFonts w:hint="default"/>
      </w:rPr>
    </w:lvl>
    <w:lvl w:ilvl="2" w:tplc="A5C87E7C">
      <w:start w:val="1"/>
      <w:numFmt w:val="lowerRoman"/>
      <w:lvlText w:val="%3)"/>
      <w:lvlJc w:val="left"/>
      <w:pPr>
        <w:tabs>
          <w:tab w:val="num" w:pos="2640"/>
        </w:tabs>
        <w:ind w:left="2640" w:hanging="720"/>
      </w:pPr>
      <w:rPr>
        <w:rFonts w:hint="default"/>
      </w:r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nsid w:val="3689556A"/>
    <w:multiLevelType w:val="hybridMultilevel"/>
    <w:tmpl w:val="2C6EC6D2"/>
    <w:lvl w:ilvl="0" w:tplc="1AD260CC">
      <w:start w:val="1"/>
      <w:numFmt w:val="lowerRoman"/>
      <w:lvlText w:val="(%1)"/>
      <w:lvlJc w:val="left"/>
      <w:pPr>
        <w:tabs>
          <w:tab w:val="num" w:pos="1260"/>
        </w:tabs>
        <w:ind w:left="1260" w:hanging="360"/>
      </w:pPr>
      <w:rPr>
        <w:rFonts w:ascii="Times New Roman" w:eastAsia="Times New Roman" w:hAnsi="Times New Roman" w:cs="Times New Roman"/>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7">
    <w:nsid w:val="36DF36A6"/>
    <w:multiLevelType w:val="hybridMultilevel"/>
    <w:tmpl w:val="7E80771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nsid w:val="384F7657"/>
    <w:multiLevelType w:val="hybridMultilevel"/>
    <w:tmpl w:val="4774C2C4"/>
    <w:lvl w:ilvl="0" w:tplc="E88CD42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3B1145FD"/>
    <w:multiLevelType w:val="hybridMultilevel"/>
    <w:tmpl w:val="9B9649C8"/>
    <w:lvl w:ilvl="0" w:tplc="BFAEFC2A">
      <w:start w:val="1"/>
      <w:numFmt w:val="decimal"/>
      <w:lvlText w:val="%1."/>
      <w:lvlJc w:val="left"/>
      <w:pPr>
        <w:tabs>
          <w:tab w:val="num" w:pos="720"/>
        </w:tabs>
        <w:ind w:left="720" w:hanging="360"/>
      </w:pPr>
      <w:rPr>
        <w:b w:val="0"/>
        <w:sz w:val="24"/>
        <w:szCs w:val="24"/>
      </w:rPr>
    </w:lvl>
    <w:lvl w:ilvl="1" w:tplc="CB0E5DC2">
      <w:start w:val="1"/>
      <w:numFmt w:val="decimal"/>
      <w:lvlText w:val="%2."/>
      <w:lvlJc w:val="left"/>
      <w:pPr>
        <w:tabs>
          <w:tab w:val="num" w:pos="1440"/>
        </w:tabs>
        <w:ind w:left="1440" w:hanging="360"/>
      </w:pPr>
      <w:rPr>
        <w:b w:val="0"/>
        <w:sz w:val="24"/>
        <w:szCs w:val="24"/>
      </w:rPr>
    </w:lvl>
    <w:lvl w:ilvl="2" w:tplc="21E47AD2">
      <w:start w:val="8"/>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C793E2F"/>
    <w:multiLevelType w:val="hybridMultilevel"/>
    <w:tmpl w:val="DDF468FA"/>
    <w:lvl w:ilvl="0" w:tplc="12B894A2">
      <w:start w:val="2"/>
      <w:numFmt w:val="lowerRoman"/>
      <w:lvlText w:val="(%1)"/>
      <w:lvlJc w:val="left"/>
      <w:pPr>
        <w:tabs>
          <w:tab w:val="num" w:pos="1080"/>
        </w:tabs>
        <w:ind w:left="1080" w:hanging="720"/>
      </w:pPr>
      <w:rPr>
        <w:rFonts w:hint="default"/>
      </w:rPr>
    </w:lvl>
    <w:lvl w:ilvl="1" w:tplc="7040D072">
      <w:start w:val="4"/>
      <w:numFmt w:val="decimal"/>
      <w:lvlText w:val="%2."/>
      <w:lvlJc w:val="left"/>
      <w:pPr>
        <w:tabs>
          <w:tab w:val="num" w:pos="1440"/>
        </w:tabs>
        <w:ind w:left="1440" w:hanging="360"/>
      </w:pPr>
      <w:rPr>
        <w:rFonts w:hint="default"/>
      </w:rPr>
    </w:lvl>
    <w:lvl w:ilvl="2" w:tplc="1A8CCE5C">
      <w:start w:val="4"/>
      <w:numFmt w:val="upperRoman"/>
      <w:lvlText w:val="(%3)"/>
      <w:lvlJc w:val="left"/>
      <w:pPr>
        <w:tabs>
          <w:tab w:val="num" w:pos="2700"/>
        </w:tabs>
        <w:ind w:left="2700" w:hanging="720"/>
      </w:pPr>
      <w:rPr>
        <w:rFonts w:hint="default"/>
      </w:rPr>
    </w:lvl>
    <w:lvl w:ilvl="3" w:tplc="91C00766">
      <w:start w:val="1"/>
      <w:numFmt w:val="lowerLetter"/>
      <w:lvlText w:val="(%4)"/>
      <w:lvlJc w:val="left"/>
      <w:pPr>
        <w:tabs>
          <w:tab w:val="num" w:pos="2880"/>
        </w:tabs>
        <w:ind w:left="2880" w:hanging="360"/>
      </w:pPr>
      <w:rPr>
        <w:rFonts w:hint="default"/>
      </w:rPr>
    </w:lvl>
    <w:lvl w:ilvl="4" w:tplc="BEC8B20A">
      <w:start w:val="21"/>
      <w:numFmt w:val="decimal"/>
      <w:lvlText w:val="%5"/>
      <w:lvlJc w:val="left"/>
      <w:pPr>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C86337F"/>
    <w:multiLevelType w:val="hybridMultilevel"/>
    <w:tmpl w:val="466AA0CE"/>
    <w:lvl w:ilvl="0" w:tplc="5518CB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3DE66089"/>
    <w:multiLevelType w:val="multilevel"/>
    <w:tmpl w:val="4176AEA4"/>
    <w:lvl w:ilvl="0">
      <w:start w:val="10"/>
      <w:numFmt w:val="decimal"/>
      <w:lvlText w:val="%1"/>
      <w:lvlJc w:val="left"/>
      <w:pPr>
        <w:ind w:left="375" w:hanging="375"/>
      </w:pPr>
      <w:rPr>
        <w:rFonts w:hint="default"/>
      </w:rPr>
    </w:lvl>
    <w:lvl w:ilvl="1">
      <w:start w:val="1"/>
      <w:numFmt w:val="decimal"/>
      <w:lvlText w:val="%1.%2"/>
      <w:lvlJc w:val="left"/>
      <w:pPr>
        <w:ind w:left="2005" w:hanging="375"/>
      </w:pPr>
      <w:rPr>
        <w:rFonts w:hint="default"/>
      </w:rPr>
    </w:lvl>
    <w:lvl w:ilvl="2">
      <w:start w:val="1"/>
      <w:numFmt w:val="upperLetter"/>
      <w:lvlText w:val="%1.%2.%3"/>
      <w:lvlJc w:val="left"/>
      <w:pPr>
        <w:ind w:left="3980" w:hanging="720"/>
      </w:pPr>
      <w:rPr>
        <w:rFonts w:hint="default"/>
      </w:rPr>
    </w:lvl>
    <w:lvl w:ilvl="3">
      <w:start w:val="1"/>
      <w:numFmt w:val="decimal"/>
      <w:lvlText w:val="%1.%2.%3.%4"/>
      <w:lvlJc w:val="left"/>
      <w:pPr>
        <w:ind w:left="5970" w:hanging="1080"/>
      </w:pPr>
      <w:rPr>
        <w:rFonts w:hint="default"/>
      </w:rPr>
    </w:lvl>
    <w:lvl w:ilvl="4">
      <w:start w:val="1"/>
      <w:numFmt w:val="decimal"/>
      <w:lvlText w:val="%1.%2.%3.%4.%5"/>
      <w:lvlJc w:val="left"/>
      <w:pPr>
        <w:ind w:left="7600" w:hanging="1080"/>
      </w:pPr>
      <w:rPr>
        <w:rFonts w:hint="default"/>
      </w:rPr>
    </w:lvl>
    <w:lvl w:ilvl="5">
      <w:start w:val="1"/>
      <w:numFmt w:val="decimal"/>
      <w:lvlText w:val="%1.%2.%3.%4.%5.%6"/>
      <w:lvlJc w:val="left"/>
      <w:pPr>
        <w:ind w:left="9590" w:hanging="1440"/>
      </w:pPr>
      <w:rPr>
        <w:rFonts w:hint="default"/>
      </w:rPr>
    </w:lvl>
    <w:lvl w:ilvl="6">
      <w:start w:val="1"/>
      <w:numFmt w:val="decimal"/>
      <w:lvlText w:val="%1.%2.%3.%4.%5.%6.%7"/>
      <w:lvlJc w:val="left"/>
      <w:pPr>
        <w:ind w:left="11220" w:hanging="1440"/>
      </w:pPr>
      <w:rPr>
        <w:rFonts w:hint="default"/>
      </w:rPr>
    </w:lvl>
    <w:lvl w:ilvl="7">
      <w:start w:val="1"/>
      <w:numFmt w:val="decimal"/>
      <w:lvlText w:val="%1.%2.%3.%4.%5.%6.%7.%8"/>
      <w:lvlJc w:val="left"/>
      <w:pPr>
        <w:ind w:left="13210" w:hanging="1800"/>
      </w:pPr>
      <w:rPr>
        <w:rFonts w:hint="default"/>
      </w:rPr>
    </w:lvl>
    <w:lvl w:ilvl="8">
      <w:start w:val="1"/>
      <w:numFmt w:val="decimal"/>
      <w:lvlText w:val="%1.%2.%3.%4.%5.%6.%7.%8.%9"/>
      <w:lvlJc w:val="left"/>
      <w:pPr>
        <w:ind w:left="14840" w:hanging="1800"/>
      </w:pPr>
      <w:rPr>
        <w:rFonts w:hint="default"/>
      </w:rPr>
    </w:lvl>
  </w:abstractNum>
  <w:abstractNum w:abstractNumId="53">
    <w:nsid w:val="3F4B7465"/>
    <w:multiLevelType w:val="multilevel"/>
    <w:tmpl w:val="2578CBBE"/>
    <w:lvl w:ilvl="0">
      <w:start w:val="2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0274D18"/>
    <w:multiLevelType w:val="hybridMultilevel"/>
    <w:tmpl w:val="CF5C99A8"/>
    <w:lvl w:ilvl="0" w:tplc="04090019">
      <w:start w:val="1"/>
      <w:numFmt w:val="lowerLetter"/>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5">
    <w:nsid w:val="40AF3B72"/>
    <w:multiLevelType w:val="hybridMultilevel"/>
    <w:tmpl w:val="F866FBE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56">
    <w:nsid w:val="41E51D50"/>
    <w:multiLevelType w:val="multilevel"/>
    <w:tmpl w:val="063C8D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22C61DA"/>
    <w:multiLevelType w:val="multilevel"/>
    <w:tmpl w:val="D6B0AE36"/>
    <w:lvl w:ilvl="0">
      <w:start w:val="8"/>
      <w:numFmt w:val="decimal"/>
      <w:lvlText w:val="%1"/>
      <w:lvlJc w:val="left"/>
      <w:pPr>
        <w:tabs>
          <w:tab w:val="num" w:pos="465"/>
        </w:tabs>
        <w:ind w:left="465" w:hanging="465"/>
      </w:pPr>
      <w:rPr>
        <w:rFonts w:hint="default"/>
      </w:rPr>
    </w:lvl>
    <w:lvl w:ilvl="1">
      <w:start w:val="5"/>
      <w:numFmt w:val="decimal"/>
      <w:lvlText w:val="%1.%2"/>
      <w:lvlJc w:val="left"/>
      <w:pPr>
        <w:tabs>
          <w:tab w:val="num" w:pos="825"/>
        </w:tabs>
        <w:ind w:left="82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443746E4"/>
    <w:multiLevelType w:val="multilevel"/>
    <w:tmpl w:val="EDAA3DEC"/>
    <w:lvl w:ilvl="0">
      <w:start w:val="21"/>
      <w:numFmt w:val="decimal"/>
      <w:lvlText w:val="%1."/>
      <w:lvlJc w:val="left"/>
      <w:pPr>
        <w:ind w:left="720" w:hanging="360"/>
      </w:pPr>
      <w:rPr>
        <w:rFonts w:hint="default"/>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48B4A1D"/>
    <w:multiLevelType w:val="hybridMultilevel"/>
    <w:tmpl w:val="F314E558"/>
    <w:lvl w:ilvl="0" w:tplc="ABB608D0">
      <w:start w:val="1"/>
      <w:numFmt w:val="lowerLetter"/>
      <w:lvlText w:val="%1."/>
      <w:lvlJc w:val="left"/>
      <w:pPr>
        <w:tabs>
          <w:tab w:val="num" w:pos="1080"/>
        </w:tabs>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
    <w:nsid w:val="454C44FD"/>
    <w:multiLevelType w:val="multilevel"/>
    <w:tmpl w:val="063C8DEC"/>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6A90358"/>
    <w:multiLevelType w:val="multilevel"/>
    <w:tmpl w:val="EFAC32EC"/>
    <w:lvl w:ilvl="0">
      <w:start w:val="37"/>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2">
    <w:nsid w:val="46FE3647"/>
    <w:multiLevelType w:val="multilevel"/>
    <w:tmpl w:val="098A6632"/>
    <w:lvl w:ilvl="0">
      <w:start w:val="2"/>
      <w:numFmt w:val="decimal"/>
      <w:lvlText w:val="%1"/>
      <w:lvlJc w:val="left"/>
      <w:pPr>
        <w:ind w:left="360" w:hanging="360"/>
      </w:pPr>
      <w:rPr>
        <w:rFonts w:hint="default"/>
        <w:b/>
        <w:u w:val="none"/>
      </w:rPr>
    </w:lvl>
    <w:lvl w:ilvl="1">
      <w:start w:val="2"/>
      <w:numFmt w:val="decimal"/>
      <w:lvlText w:val="%1.%2"/>
      <w:lvlJc w:val="left"/>
      <w:pPr>
        <w:ind w:left="1080" w:hanging="360"/>
      </w:pPr>
      <w:rPr>
        <w:rFonts w:hint="default"/>
        <w:b/>
        <w:u w:val="none"/>
      </w:rPr>
    </w:lvl>
    <w:lvl w:ilvl="2">
      <w:start w:val="1"/>
      <w:numFmt w:val="decimal"/>
      <w:lvlText w:val="%1.%2.%3"/>
      <w:lvlJc w:val="left"/>
      <w:pPr>
        <w:ind w:left="2160" w:hanging="720"/>
      </w:pPr>
      <w:rPr>
        <w:rFonts w:hint="default"/>
        <w:b/>
        <w:u w:val="none"/>
      </w:rPr>
    </w:lvl>
    <w:lvl w:ilvl="3">
      <w:start w:val="1"/>
      <w:numFmt w:val="decimal"/>
      <w:lvlText w:val="%1.%2.%3.%4"/>
      <w:lvlJc w:val="left"/>
      <w:pPr>
        <w:ind w:left="2880" w:hanging="720"/>
      </w:pPr>
      <w:rPr>
        <w:rFonts w:hint="default"/>
        <w:b/>
        <w:u w:val="none"/>
      </w:rPr>
    </w:lvl>
    <w:lvl w:ilvl="4">
      <w:start w:val="1"/>
      <w:numFmt w:val="decimal"/>
      <w:lvlText w:val="%1.%2.%3.%4.%5"/>
      <w:lvlJc w:val="left"/>
      <w:pPr>
        <w:ind w:left="3960" w:hanging="1080"/>
      </w:pPr>
      <w:rPr>
        <w:rFonts w:hint="default"/>
        <w:b/>
        <w:u w:val="none"/>
      </w:rPr>
    </w:lvl>
    <w:lvl w:ilvl="5">
      <w:start w:val="1"/>
      <w:numFmt w:val="decimal"/>
      <w:lvlText w:val="%1.%2.%3.%4.%5.%6"/>
      <w:lvlJc w:val="left"/>
      <w:pPr>
        <w:ind w:left="4680" w:hanging="1080"/>
      </w:pPr>
      <w:rPr>
        <w:rFonts w:hint="default"/>
        <w:b/>
        <w:u w:val="none"/>
      </w:rPr>
    </w:lvl>
    <w:lvl w:ilvl="6">
      <w:start w:val="1"/>
      <w:numFmt w:val="decimal"/>
      <w:lvlText w:val="%1.%2.%3.%4.%5.%6.%7"/>
      <w:lvlJc w:val="left"/>
      <w:pPr>
        <w:ind w:left="5760" w:hanging="1440"/>
      </w:pPr>
      <w:rPr>
        <w:rFonts w:hint="default"/>
        <w:b/>
        <w:u w:val="none"/>
      </w:rPr>
    </w:lvl>
    <w:lvl w:ilvl="7">
      <w:start w:val="1"/>
      <w:numFmt w:val="decimal"/>
      <w:lvlText w:val="%1.%2.%3.%4.%5.%6.%7.%8"/>
      <w:lvlJc w:val="left"/>
      <w:pPr>
        <w:ind w:left="6480" w:hanging="1440"/>
      </w:pPr>
      <w:rPr>
        <w:rFonts w:hint="default"/>
        <w:b/>
        <w:u w:val="none"/>
      </w:rPr>
    </w:lvl>
    <w:lvl w:ilvl="8">
      <w:start w:val="1"/>
      <w:numFmt w:val="decimal"/>
      <w:lvlText w:val="%1.%2.%3.%4.%5.%6.%7.%8.%9"/>
      <w:lvlJc w:val="left"/>
      <w:pPr>
        <w:ind w:left="7560" w:hanging="1800"/>
      </w:pPr>
      <w:rPr>
        <w:rFonts w:hint="default"/>
        <w:b/>
        <w:u w:val="none"/>
      </w:rPr>
    </w:lvl>
  </w:abstractNum>
  <w:abstractNum w:abstractNumId="63">
    <w:nsid w:val="47624AA7"/>
    <w:multiLevelType w:val="hybridMultilevel"/>
    <w:tmpl w:val="9D1A9180"/>
    <w:lvl w:ilvl="0" w:tplc="04090019">
      <w:start w:val="1"/>
      <w:numFmt w:val="lowerLetter"/>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8703D2D"/>
    <w:multiLevelType w:val="hybridMultilevel"/>
    <w:tmpl w:val="0FA479DE"/>
    <w:lvl w:ilvl="0" w:tplc="5BBE1FA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4A072E7F"/>
    <w:multiLevelType w:val="hybridMultilevel"/>
    <w:tmpl w:val="0966D1C4"/>
    <w:lvl w:ilvl="0" w:tplc="949A5FA4">
      <w:start w:val="23"/>
      <w:numFmt w:val="decimal"/>
      <w:lvlText w:val="%1."/>
      <w:lvlJc w:val="left"/>
      <w:pPr>
        <w:tabs>
          <w:tab w:val="num" w:pos="720"/>
        </w:tabs>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4BA36636"/>
    <w:multiLevelType w:val="hybridMultilevel"/>
    <w:tmpl w:val="E0DE2E4E"/>
    <w:lvl w:ilvl="0" w:tplc="FFFFFFFF">
      <w:start w:val="1"/>
      <w:numFmt w:val="lowerRoman"/>
      <w:lvlText w:val="(%1)"/>
      <w:lvlJc w:val="left"/>
      <w:pPr>
        <w:tabs>
          <w:tab w:val="num" w:pos="1973"/>
        </w:tabs>
        <w:ind w:left="1817" w:hanging="737"/>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left"/>
      <w:pPr>
        <w:tabs>
          <w:tab w:val="num" w:pos="2700"/>
        </w:tabs>
        <w:ind w:left="2700" w:hanging="720"/>
      </w:pPr>
      <w:rPr>
        <w:rFonts w:hint="default"/>
      </w:rPr>
    </w:lvl>
    <w:lvl w:ilvl="3" w:tplc="FFFFFFFF">
      <w:start w:val="2"/>
      <w:numFmt w:val="decimal"/>
      <w:lvlText w:val="%4"/>
      <w:lvlJc w:val="left"/>
      <w:pPr>
        <w:ind w:left="644" w:hanging="360"/>
      </w:pPr>
      <w:rPr>
        <w:rFonts w:hint="default"/>
      </w:rPr>
    </w:lvl>
    <w:lvl w:ilvl="4" w:tplc="FFFFFFFF">
      <w:start w:val="1"/>
      <w:numFmt w:val="lowerLetter"/>
      <w:lvlText w:val="%5."/>
      <w:lvlJc w:val="left"/>
      <w:pPr>
        <w:tabs>
          <w:tab w:val="num" w:pos="3600"/>
        </w:tabs>
        <w:ind w:left="3600" w:hanging="360"/>
      </w:pPr>
    </w:lvl>
    <w:lvl w:ilvl="5" w:tplc="04090017">
      <w:start w:val="1"/>
      <w:numFmt w:val="lowerLetter"/>
      <w:lvlText w:val="%6)"/>
      <w:lvlJc w:val="left"/>
      <w:pPr>
        <w:tabs>
          <w:tab w:val="num" w:pos="1070"/>
        </w:tabs>
        <w:ind w:left="1070" w:hanging="360"/>
      </w:pPr>
      <w:rPr>
        <w:rFonts w:hint="default"/>
      </w:rPr>
    </w:lvl>
    <w:lvl w:ilvl="6" w:tplc="94D41A6C">
      <w:start w:val="26"/>
      <w:numFmt w:val="decimal"/>
      <w:lvlText w:val="%7."/>
      <w:lvlJc w:val="left"/>
      <w:pPr>
        <w:tabs>
          <w:tab w:val="num" w:pos="5040"/>
        </w:tabs>
        <w:ind w:left="5040" w:hanging="36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4BBC2C09"/>
    <w:multiLevelType w:val="multilevel"/>
    <w:tmpl w:val="4009001D"/>
    <w:styleLink w:val="Style7"/>
    <w:lvl w:ilvl="0">
      <w:start w:val="1"/>
      <w:numFmt w:val="decimal"/>
      <w:lvlText w:val="%1)"/>
      <w:lvlJc w:val="left"/>
      <w:pPr>
        <w:ind w:left="360" w:hanging="360"/>
      </w:pPr>
    </w:lvl>
    <w:lvl w:ilvl="1">
      <w:start w:val="22"/>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4C0D5FD0"/>
    <w:multiLevelType w:val="hybridMultilevel"/>
    <w:tmpl w:val="17A0B46E"/>
    <w:lvl w:ilvl="0" w:tplc="04090019">
      <w:start w:val="1"/>
      <w:numFmt w:val="lowerLetter"/>
      <w:lvlText w:val="%1."/>
      <w:lvlJc w:val="left"/>
      <w:pPr>
        <w:tabs>
          <w:tab w:val="num" w:pos="720"/>
        </w:tabs>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4D422546"/>
    <w:multiLevelType w:val="hybridMultilevel"/>
    <w:tmpl w:val="70BA1E54"/>
    <w:lvl w:ilvl="0" w:tplc="19925E36">
      <w:start w:val="4"/>
      <w:numFmt w:val="upperRoman"/>
      <w:lvlText w:val="%1)"/>
      <w:lvlJc w:val="left"/>
      <w:pPr>
        <w:tabs>
          <w:tab w:val="num" w:pos="967"/>
        </w:tabs>
        <w:ind w:left="967" w:hanging="720"/>
      </w:pPr>
      <w:rPr>
        <w:rFonts w:hint="default"/>
        <w:b w:val="0"/>
      </w:rPr>
    </w:lvl>
    <w:lvl w:ilvl="1" w:tplc="5F78F504">
      <w:start w:val="1"/>
      <w:numFmt w:val="lowerLetter"/>
      <w:lvlText w:val="(%2)"/>
      <w:lvlJc w:val="left"/>
      <w:pPr>
        <w:tabs>
          <w:tab w:val="num" w:pos="1327"/>
        </w:tabs>
        <w:ind w:left="1327" w:hanging="360"/>
      </w:pPr>
      <w:rPr>
        <w:rFonts w:hint="default"/>
      </w:rPr>
    </w:lvl>
    <w:lvl w:ilvl="2" w:tplc="8D28E416">
      <w:start w:val="1"/>
      <w:numFmt w:val="lowerRoman"/>
      <w:lvlText w:val="(%3)"/>
      <w:lvlJc w:val="left"/>
      <w:pPr>
        <w:tabs>
          <w:tab w:val="num" w:pos="2587"/>
        </w:tabs>
        <w:ind w:left="2587" w:hanging="720"/>
      </w:pPr>
      <w:rPr>
        <w:rFonts w:hint="default"/>
      </w:rPr>
    </w:lvl>
    <w:lvl w:ilvl="3" w:tplc="A7E47B4E">
      <w:start w:val="4"/>
      <w:numFmt w:val="lowerRoman"/>
      <w:lvlText w:val="%4)"/>
      <w:lvlJc w:val="left"/>
      <w:pPr>
        <w:tabs>
          <w:tab w:val="num" w:pos="3127"/>
        </w:tabs>
        <w:ind w:left="3127" w:hanging="720"/>
      </w:pPr>
      <w:rPr>
        <w:rFonts w:hint="default"/>
      </w:rPr>
    </w:lvl>
    <w:lvl w:ilvl="4" w:tplc="0AFA8F44">
      <w:start w:val="18"/>
      <w:numFmt w:val="decimal"/>
      <w:lvlText w:val="%5."/>
      <w:lvlJc w:val="left"/>
      <w:pPr>
        <w:tabs>
          <w:tab w:val="num" w:pos="3487"/>
        </w:tabs>
        <w:ind w:left="3487" w:hanging="360"/>
      </w:pPr>
      <w:rPr>
        <w:rFonts w:hint="default"/>
      </w:rPr>
    </w:lvl>
    <w:lvl w:ilvl="5" w:tplc="0409001B" w:tentative="1">
      <w:start w:val="1"/>
      <w:numFmt w:val="lowerRoman"/>
      <w:lvlText w:val="%6."/>
      <w:lvlJc w:val="right"/>
      <w:pPr>
        <w:tabs>
          <w:tab w:val="num" w:pos="4207"/>
        </w:tabs>
        <w:ind w:left="4207" w:hanging="180"/>
      </w:pPr>
    </w:lvl>
    <w:lvl w:ilvl="6" w:tplc="0409000F" w:tentative="1">
      <w:start w:val="1"/>
      <w:numFmt w:val="decimal"/>
      <w:lvlText w:val="%7."/>
      <w:lvlJc w:val="left"/>
      <w:pPr>
        <w:tabs>
          <w:tab w:val="num" w:pos="4927"/>
        </w:tabs>
        <w:ind w:left="4927" w:hanging="360"/>
      </w:pPr>
    </w:lvl>
    <w:lvl w:ilvl="7" w:tplc="04090019" w:tentative="1">
      <w:start w:val="1"/>
      <w:numFmt w:val="lowerLetter"/>
      <w:lvlText w:val="%8."/>
      <w:lvlJc w:val="left"/>
      <w:pPr>
        <w:tabs>
          <w:tab w:val="num" w:pos="5647"/>
        </w:tabs>
        <w:ind w:left="5647" w:hanging="360"/>
      </w:pPr>
    </w:lvl>
    <w:lvl w:ilvl="8" w:tplc="0409001B" w:tentative="1">
      <w:start w:val="1"/>
      <w:numFmt w:val="lowerRoman"/>
      <w:lvlText w:val="%9."/>
      <w:lvlJc w:val="right"/>
      <w:pPr>
        <w:tabs>
          <w:tab w:val="num" w:pos="6367"/>
        </w:tabs>
        <w:ind w:left="6367" w:hanging="180"/>
      </w:pPr>
    </w:lvl>
  </w:abstractNum>
  <w:abstractNum w:abstractNumId="70">
    <w:nsid w:val="4F327EAE"/>
    <w:multiLevelType w:val="hybridMultilevel"/>
    <w:tmpl w:val="5CAA80A8"/>
    <w:lvl w:ilvl="0" w:tplc="420E6AA0">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FB05794"/>
    <w:multiLevelType w:val="hybridMultilevel"/>
    <w:tmpl w:val="304C2382"/>
    <w:lvl w:ilvl="0" w:tplc="771CE050">
      <w:start w:val="16"/>
      <w:numFmt w:val="lowerRoman"/>
      <w:lvlText w:val="(%1)"/>
      <w:lvlJc w:val="left"/>
      <w:pPr>
        <w:tabs>
          <w:tab w:val="num" w:pos="1341"/>
        </w:tabs>
        <w:ind w:left="1341" w:hanging="720"/>
      </w:pPr>
    </w:lvl>
    <w:lvl w:ilvl="1" w:tplc="04090001">
      <w:start w:val="1"/>
      <w:numFmt w:val="bullet"/>
      <w:lvlText w:val=""/>
      <w:lvlJc w:val="left"/>
      <w:pPr>
        <w:tabs>
          <w:tab w:val="num" w:pos="2520"/>
        </w:tabs>
        <w:ind w:left="252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50C90323"/>
    <w:multiLevelType w:val="multilevel"/>
    <w:tmpl w:val="8194757C"/>
    <w:lvl w:ilvl="0">
      <w:start w:val="11"/>
      <w:numFmt w:val="lowerRoman"/>
      <w:lvlText w:val="%1."/>
      <w:lvlJc w:val="righ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511B4F72"/>
    <w:multiLevelType w:val="multilevel"/>
    <w:tmpl w:val="28B4DA7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514D3239"/>
    <w:multiLevelType w:val="hybridMultilevel"/>
    <w:tmpl w:val="8856B9E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5">
    <w:nsid w:val="51CF498D"/>
    <w:multiLevelType w:val="multilevel"/>
    <w:tmpl w:val="D994C60A"/>
    <w:lvl w:ilvl="0">
      <w:start w:val="2"/>
      <w:numFmt w:val="decimal"/>
      <w:lvlText w:val="%1"/>
      <w:lvlJc w:val="left"/>
      <w:pPr>
        <w:ind w:left="360" w:hanging="360"/>
      </w:pPr>
      <w:rPr>
        <w:rFonts w:hint="default"/>
        <w:b/>
      </w:rPr>
    </w:lvl>
    <w:lvl w:ilvl="1">
      <w:start w:val="3"/>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480" w:hanging="72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9720" w:hanging="108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2960" w:hanging="1440"/>
      </w:pPr>
      <w:rPr>
        <w:rFonts w:hint="default"/>
        <w:b/>
      </w:rPr>
    </w:lvl>
  </w:abstractNum>
  <w:abstractNum w:abstractNumId="76">
    <w:nsid w:val="582419A7"/>
    <w:multiLevelType w:val="hybridMultilevel"/>
    <w:tmpl w:val="295C08C4"/>
    <w:lvl w:ilvl="0" w:tplc="AAB8F296">
      <w:start w:val="9"/>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77">
    <w:nsid w:val="58766224"/>
    <w:multiLevelType w:val="multilevel"/>
    <w:tmpl w:val="BD0C249A"/>
    <w:lvl w:ilvl="0">
      <w:start w:val="7"/>
      <w:numFmt w:val="decimal"/>
      <w:lvlText w:val="%1."/>
      <w:lvlJc w:val="left"/>
      <w:pPr>
        <w:ind w:left="360" w:hanging="360"/>
      </w:pPr>
      <w:rPr>
        <w:rFonts w:hint="default"/>
        <w:b/>
        <w:color w:val="000000"/>
      </w:rPr>
    </w:lvl>
    <w:lvl w:ilvl="1">
      <w:start w:val="1"/>
      <w:numFmt w:val="decimal"/>
      <w:isLgl/>
      <w:lvlText w:val="%1.%2"/>
      <w:lvlJc w:val="left"/>
      <w:pPr>
        <w:ind w:left="928"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594A2922"/>
    <w:multiLevelType w:val="hybridMultilevel"/>
    <w:tmpl w:val="0EA66A70"/>
    <w:lvl w:ilvl="0" w:tplc="1C68139E">
      <w:start w:val="2"/>
      <w:numFmt w:val="lowerRoman"/>
      <w:lvlText w:val="(%1)"/>
      <w:lvlJc w:val="left"/>
      <w:pPr>
        <w:ind w:left="1516" w:hanging="334"/>
      </w:pPr>
      <w:rPr>
        <w:rFonts w:ascii="Times New Roman" w:eastAsia="Times New Roman" w:hAnsi="Times New Roman" w:hint="default"/>
        <w:b/>
        <w:bCs/>
        <w:spacing w:val="-1"/>
        <w:w w:val="102"/>
        <w:sz w:val="22"/>
        <w:szCs w:val="22"/>
      </w:rPr>
    </w:lvl>
    <w:lvl w:ilvl="1" w:tplc="B54EFFEE">
      <w:start w:val="2"/>
      <w:numFmt w:val="lowerRoman"/>
      <w:lvlText w:val="(%2)"/>
      <w:lvlJc w:val="left"/>
      <w:pPr>
        <w:ind w:left="1286" w:hanging="507"/>
      </w:pPr>
      <w:rPr>
        <w:rFonts w:ascii="Tahoma" w:eastAsia="Times New Roman" w:hAnsi="Tahoma" w:cs="Tahoma" w:hint="default"/>
        <w:b w:val="0"/>
        <w:bCs/>
        <w:color w:val="FF0000"/>
        <w:spacing w:val="-1"/>
        <w:w w:val="102"/>
        <w:sz w:val="18"/>
        <w:szCs w:val="18"/>
      </w:rPr>
    </w:lvl>
    <w:lvl w:ilvl="2" w:tplc="DE609648">
      <w:start w:val="1"/>
      <w:numFmt w:val="bullet"/>
      <w:lvlText w:val="•"/>
      <w:lvlJc w:val="left"/>
      <w:pPr>
        <w:ind w:left="2437" w:hanging="507"/>
      </w:pPr>
      <w:rPr>
        <w:rFonts w:hint="default"/>
      </w:rPr>
    </w:lvl>
    <w:lvl w:ilvl="3" w:tplc="F14A4592">
      <w:start w:val="1"/>
      <w:numFmt w:val="bullet"/>
      <w:lvlText w:val="•"/>
      <w:lvlJc w:val="left"/>
      <w:pPr>
        <w:ind w:left="3357" w:hanging="507"/>
      </w:pPr>
      <w:rPr>
        <w:rFonts w:hint="default"/>
      </w:rPr>
    </w:lvl>
    <w:lvl w:ilvl="4" w:tplc="7F6842C0">
      <w:start w:val="1"/>
      <w:numFmt w:val="bullet"/>
      <w:lvlText w:val="•"/>
      <w:lvlJc w:val="left"/>
      <w:pPr>
        <w:ind w:left="4277" w:hanging="507"/>
      </w:pPr>
      <w:rPr>
        <w:rFonts w:hint="default"/>
      </w:rPr>
    </w:lvl>
    <w:lvl w:ilvl="5" w:tplc="2488EEDC">
      <w:start w:val="1"/>
      <w:numFmt w:val="bullet"/>
      <w:lvlText w:val="•"/>
      <w:lvlJc w:val="left"/>
      <w:pPr>
        <w:ind w:left="5198" w:hanging="507"/>
      </w:pPr>
      <w:rPr>
        <w:rFonts w:hint="default"/>
      </w:rPr>
    </w:lvl>
    <w:lvl w:ilvl="6" w:tplc="05E443A0">
      <w:start w:val="1"/>
      <w:numFmt w:val="bullet"/>
      <w:lvlText w:val="•"/>
      <w:lvlJc w:val="left"/>
      <w:pPr>
        <w:ind w:left="6118" w:hanging="507"/>
      </w:pPr>
      <w:rPr>
        <w:rFonts w:hint="default"/>
      </w:rPr>
    </w:lvl>
    <w:lvl w:ilvl="7" w:tplc="A79448D6">
      <w:start w:val="1"/>
      <w:numFmt w:val="bullet"/>
      <w:lvlText w:val="•"/>
      <w:lvlJc w:val="left"/>
      <w:pPr>
        <w:ind w:left="7038" w:hanging="507"/>
      </w:pPr>
      <w:rPr>
        <w:rFonts w:hint="default"/>
      </w:rPr>
    </w:lvl>
    <w:lvl w:ilvl="8" w:tplc="B6F66B36">
      <w:start w:val="1"/>
      <w:numFmt w:val="bullet"/>
      <w:lvlText w:val="•"/>
      <w:lvlJc w:val="left"/>
      <w:pPr>
        <w:ind w:left="7959" w:hanging="507"/>
      </w:pPr>
      <w:rPr>
        <w:rFonts w:hint="default"/>
      </w:rPr>
    </w:lvl>
  </w:abstractNum>
  <w:abstractNum w:abstractNumId="79">
    <w:nsid w:val="5A2C0817"/>
    <w:multiLevelType w:val="multilevel"/>
    <w:tmpl w:val="C086615E"/>
    <w:lvl w:ilvl="0">
      <w:start w:val="17"/>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0">
    <w:nsid w:val="5B627F0B"/>
    <w:multiLevelType w:val="multilevel"/>
    <w:tmpl w:val="C3FC0D5E"/>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1800"/>
        </w:tabs>
        <w:ind w:left="1800" w:hanging="720"/>
      </w:pPr>
      <w:rPr>
        <w:rFonts w:hint="default"/>
      </w:rPr>
    </w:lvl>
    <w:lvl w:ilvl="2">
      <w:start w:val="1"/>
      <w:numFmt w:val="lowerRoman"/>
      <w:lvlText w:val="(%3)"/>
      <w:lvlJc w:val="left"/>
      <w:pPr>
        <w:tabs>
          <w:tab w:val="num" w:pos="1855"/>
        </w:tabs>
        <w:ind w:left="1855" w:hanging="720"/>
      </w:pPr>
      <w:rPr>
        <w:rFonts w:ascii="Arial" w:eastAsia="Times New Roman" w:hAnsi="Arial" w:cs="Arial"/>
        <w:b/>
      </w:rPr>
    </w:lvl>
    <w:lvl w:ilvl="3">
      <w:start w:val="28"/>
      <w:numFmt w:val="decimal"/>
      <w:lvlText w:val="%4"/>
      <w:lvlJc w:val="left"/>
      <w:pPr>
        <w:tabs>
          <w:tab w:val="num" w:pos="3240"/>
        </w:tabs>
        <w:ind w:left="3240" w:hanging="720"/>
      </w:pPr>
      <w:rPr>
        <w:rFonts w:hint="default"/>
      </w:rPr>
    </w:lvl>
    <w:lvl w:ilvl="4">
      <w:start w:val="1"/>
      <w:numFmt w:val="lowerRoman"/>
      <w:lvlText w:val="%5."/>
      <w:lvlJc w:val="left"/>
      <w:pPr>
        <w:ind w:left="3960" w:hanging="720"/>
      </w:pPr>
      <w:rPr>
        <w:rFonts w:hint="default"/>
      </w:rPr>
    </w:lvl>
    <w:lvl w:ilvl="5">
      <w:start w:val="1"/>
      <w:numFmt w:val="lowerLetter"/>
      <w:lvlText w:val="(%6)"/>
      <w:lvlJc w:val="left"/>
      <w:pPr>
        <w:ind w:left="4500" w:hanging="360"/>
      </w:pPr>
      <w:rPr>
        <w:rFonts w:hint="default"/>
        <w:b/>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nsid w:val="5C667B97"/>
    <w:multiLevelType w:val="hybridMultilevel"/>
    <w:tmpl w:val="B5B220EE"/>
    <w:lvl w:ilvl="0" w:tplc="A98C00F8">
      <w:start w:val="1"/>
      <w:numFmt w:val="decimal"/>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D52500D"/>
    <w:multiLevelType w:val="hybridMultilevel"/>
    <w:tmpl w:val="98AA34A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3">
    <w:nsid w:val="5D9D0EC3"/>
    <w:multiLevelType w:val="multilevel"/>
    <w:tmpl w:val="81B6BCF2"/>
    <w:lvl w:ilvl="0">
      <w:start w:val="5"/>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1260"/>
        </w:tabs>
        <w:ind w:left="12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5E2D385C"/>
    <w:multiLevelType w:val="multilevel"/>
    <w:tmpl w:val="B4D251F6"/>
    <w:lvl w:ilvl="0">
      <w:start w:val="1"/>
      <w:numFmt w:val="decimal"/>
      <w:lvlText w:val="%1."/>
      <w:lvlJc w:val="left"/>
      <w:pPr>
        <w:ind w:left="360" w:hanging="360"/>
      </w:pPr>
      <w:rPr>
        <w:rFonts w:hint="default"/>
        <w:b/>
        <w:color w:val="000000"/>
      </w:rPr>
    </w:lvl>
    <w:lvl w:ilvl="1">
      <w:start w:val="1"/>
      <w:numFmt w:val="decimal"/>
      <w:isLgl/>
      <w:lvlText w:val="%1.%2"/>
      <w:lvlJc w:val="left"/>
      <w:pPr>
        <w:ind w:left="928"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nsid w:val="5E553CEB"/>
    <w:multiLevelType w:val="hybridMultilevel"/>
    <w:tmpl w:val="B590E9CA"/>
    <w:lvl w:ilvl="0" w:tplc="708ABA40">
      <w:start w:val="22"/>
      <w:numFmt w:val="lowerLetter"/>
      <w:lvlText w:val="(%1)"/>
      <w:lvlJc w:val="left"/>
      <w:pPr>
        <w:ind w:left="1990" w:hanging="360"/>
      </w:pPr>
      <w:rPr>
        <w:rFonts w:hint="default"/>
        <w:b w:val="0"/>
      </w:rPr>
    </w:lvl>
    <w:lvl w:ilvl="1" w:tplc="04090019">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86">
    <w:nsid w:val="5F3C4BEE"/>
    <w:multiLevelType w:val="multilevel"/>
    <w:tmpl w:val="59D2219C"/>
    <w:lvl w:ilvl="0">
      <w:start w:val="3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7">
    <w:nsid w:val="5FDA78EC"/>
    <w:multiLevelType w:val="multilevel"/>
    <w:tmpl w:val="A4A62852"/>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5FF20A6C"/>
    <w:multiLevelType w:val="multilevel"/>
    <w:tmpl w:val="E82A331C"/>
    <w:lvl w:ilvl="0">
      <w:start w:val="12"/>
      <w:numFmt w:val="decimal"/>
      <w:lvlText w:val="%1"/>
      <w:lvlJc w:val="left"/>
      <w:pPr>
        <w:ind w:left="435" w:hanging="435"/>
      </w:pPr>
      <w:rPr>
        <w:rFonts w:hint="default"/>
      </w:rPr>
    </w:lvl>
    <w:lvl w:ilvl="1">
      <w:start w:val="3"/>
      <w:numFmt w:val="decimal"/>
      <w:lvlText w:val="%1.%2"/>
      <w:lvlJc w:val="left"/>
      <w:pPr>
        <w:ind w:left="1290" w:hanging="43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140" w:hanging="72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210" w:hanging="108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280" w:hanging="1440"/>
      </w:pPr>
      <w:rPr>
        <w:rFonts w:hint="default"/>
      </w:rPr>
    </w:lvl>
  </w:abstractNum>
  <w:abstractNum w:abstractNumId="89">
    <w:nsid w:val="6371251A"/>
    <w:multiLevelType w:val="hybridMultilevel"/>
    <w:tmpl w:val="01324772"/>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90">
    <w:nsid w:val="64DB77C5"/>
    <w:multiLevelType w:val="hybridMultilevel"/>
    <w:tmpl w:val="4620C5C6"/>
    <w:lvl w:ilvl="0" w:tplc="4CA81F26">
      <w:start w:val="1"/>
      <w:numFmt w:val="lowerLetter"/>
      <w:lvlText w:val="(%1)"/>
      <w:lvlJc w:val="left"/>
      <w:pPr>
        <w:tabs>
          <w:tab w:val="num" w:pos="2106"/>
        </w:tabs>
        <w:ind w:left="2106" w:hanging="360"/>
      </w:pPr>
      <w:rPr>
        <w:rFonts w:hint="default"/>
      </w:rPr>
    </w:lvl>
    <w:lvl w:ilvl="1" w:tplc="04090019" w:tentative="1">
      <w:start w:val="1"/>
      <w:numFmt w:val="lowerLetter"/>
      <w:lvlText w:val="%2."/>
      <w:lvlJc w:val="left"/>
      <w:pPr>
        <w:tabs>
          <w:tab w:val="num" w:pos="2826"/>
        </w:tabs>
        <w:ind w:left="2826" w:hanging="360"/>
      </w:pPr>
    </w:lvl>
    <w:lvl w:ilvl="2" w:tplc="0409001B" w:tentative="1">
      <w:start w:val="1"/>
      <w:numFmt w:val="lowerRoman"/>
      <w:lvlText w:val="%3."/>
      <w:lvlJc w:val="right"/>
      <w:pPr>
        <w:tabs>
          <w:tab w:val="num" w:pos="3546"/>
        </w:tabs>
        <w:ind w:left="3546" w:hanging="180"/>
      </w:pPr>
    </w:lvl>
    <w:lvl w:ilvl="3" w:tplc="0409000F" w:tentative="1">
      <w:start w:val="1"/>
      <w:numFmt w:val="decimal"/>
      <w:lvlText w:val="%4."/>
      <w:lvlJc w:val="left"/>
      <w:pPr>
        <w:tabs>
          <w:tab w:val="num" w:pos="4266"/>
        </w:tabs>
        <w:ind w:left="4266" w:hanging="360"/>
      </w:pPr>
    </w:lvl>
    <w:lvl w:ilvl="4" w:tplc="04090019" w:tentative="1">
      <w:start w:val="1"/>
      <w:numFmt w:val="lowerLetter"/>
      <w:lvlText w:val="%5."/>
      <w:lvlJc w:val="left"/>
      <w:pPr>
        <w:tabs>
          <w:tab w:val="num" w:pos="4986"/>
        </w:tabs>
        <w:ind w:left="4986" w:hanging="360"/>
      </w:pPr>
    </w:lvl>
    <w:lvl w:ilvl="5" w:tplc="0409001B" w:tentative="1">
      <w:start w:val="1"/>
      <w:numFmt w:val="lowerRoman"/>
      <w:lvlText w:val="%6."/>
      <w:lvlJc w:val="right"/>
      <w:pPr>
        <w:tabs>
          <w:tab w:val="num" w:pos="5706"/>
        </w:tabs>
        <w:ind w:left="5706" w:hanging="180"/>
      </w:pPr>
    </w:lvl>
    <w:lvl w:ilvl="6" w:tplc="0409000F" w:tentative="1">
      <w:start w:val="1"/>
      <w:numFmt w:val="decimal"/>
      <w:lvlText w:val="%7."/>
      <w:lvlJc w:val="left"/>
      <w:pPr>
        <w:tabs>
          <w:tab w:val="num" w:pos="6426"/>
        </w:tabs>
        <w:ind w:left="6426" w:hanging="360"/>
      </w:pPr>
    </w:lvl>
    <w:lvl w:ilvl="7" w:tplc="04090019" w:tentative="1">
      <w:start w:val="1"/>
      <w:numFmt w:val="lowerLetter"/>
      <w:lvlText w:val="%8."/>
      <w:lvlJc w:val="left"/>
      <w:pPr>
        <w:tabs>
          <w:tab w:val="num" w:pos="7146"/>
        </w:tabs>
        <w:ind w:left="7146" w:hanging="360"/>
      </w:pPr>
    </w:lvl>
    <w:lvl w:ilvl="8" w:tplc="0409001B" w:tentative="1">
      <w:start w:val="1"/>
      <w:numFmt w:val="lowerRoman"/>
      <w:lvlText w:val="%9."/>
      <w:lvlJc w:val="right"/>
      <w:pPr>
        <w:tabs>
          <w:tab w:val="num" w:pos="7866"/>
        </w:tabs>
        <w:ind w:left="7866" w:hanging="180"/>
      </w:pPr>
    </w:lvl>
  </w:abstractNum>
  <w:abstractNum w:abstractNumId="91">
    <w:nsid w:val="65565F0D"/>
    <w:multiLevelType w:val="hybridMultilevel"/>
    <w:tmpl w:val="099AAA62"/>
    <w:lvl w:ilvl="0" w:tplc="FCF6175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5D02845"/>
    <w:multiLevelType w:val="hybridMultilevel"/>
    <w:tmpl w:val="7C6E0616"/>
    <w:lvl w:ilvl="0" w:tplc="8FF8A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6940C33"/>
    <w:multiLevelType w:val="hybridMultilevel"/>
    <w:tmpl w:val="4EE416F8"/>
    <w:lvl w:ilvl="0" w:tplc="40090001">
      <w:start w:val="1"/>
      <w:numFmt w:val="bullet"/>
      <w:lvlText w:val=""/>
      <w:lvlJc w:val="left"/>
      <w:pPr>
        <w:ind w:left="1980" w:hanging="360"/>
      </w:pPr>
      <w:rPr>
        <w:rFonts w:ascii="Symbol" w:hAnsi="Symbol" w:hint="default"/>
      </w:rPr>
    </w:lvl>
    <w:lvl w:ilvl="1" w:tplc="40090003" w:tentative="1">
      <w:start w:val="1"/>
      <w:numFmt w:val="bullet"/>
      <w:lvlText w:val="o"/>
      <w:lvlJc w:val="left"/>
      <w:pPr>
        <w:ind w:left="2700" w:hanging="360"/>
      </w:pPr>
      <w:rPr>
        <w:rFonts w:ascii="Courier New" w:hAnsi="Courier New" w:cs="Courier New" w:hint="default"/>
      </w:rPr>
    </w:lvl>
    <w:lvl w:ilvl="2" w:tplc="40090005" w:tentative="1">
      <w:start w:val="1"/>
      <w:numFmt w:val="bullet"/>
      <w:lvlText w:val=""/>
      <w:lvlJc w:val="left"/>
      <w:pPr>
        <w:ind w:left="3420" w:hanging="360"/>
      </w:pPr>
      <w:rPr>
        <w:rFonts w:ascii="Wingdings" w:hAnsi="Wingdings" w:hint="default"/>
      </w:rPr>
    </w:lvl>
    <w:lvl w:ilvl="3" w:tplc="40090001" w:tentative="1">
      <w:start w:val="1"/>
      <w:numFmt w:val="bullet"/>
      <w:lvlText w:val=""/>
      <w:lvlJc w:val="left"/>
      <w:pPr>
        <w:ind w:left="4140" w:hanging="360"/>
      </w:pPr>
      <w:rPr>
        <w:rFonts w:ascii="Symbol" w:hAnsi="Symbol" w:hint="default"/>
      </w:rPr>
    </w:lvl>
    <w:lvl w:ilvl="4" w:tplc="40090003" w:tentative="1">
      <w:start w:val="1"/>
      <w:numFmt w:val="bullet"/>
      <w:lvlText w:val="o"/>
      <w:lvlJc w:val="left"/>
      <w:pPr>
        <w:ind w:left="4860" w:hanging="360"/>
      </w:pPr>
      <w:rPr>
        <w:rFonts w:ascii="Courier New" w:hAnsi="Courier New" w:cs="Courier New" w:hint="default"/>
      </w:rPr>
    </w:lvl>
    <w:lvl w:ilvl="5" w:tplc="40090005" w:tentative="1">
      <w:start w:val="1"/>
      <w:numFmt w:val="bullet"/>
      <w:lvlText w:val=""/>
      <w:lvlJc w:val="left"/>
      <w:pPr>
        <w:ind w:left="5580" w:hanging="360"/>
      </w:pPr>
      <w:rPr>
        <w:rFonts w:ascii="Wingdings" w:hAnsi="Wingdings" w:hint="default"/>
      </w:rPr>
    </w:lvl>
    <w:lvl w:ilvl="6" w:tplc="40090001" w:tentative="1">
      <w:start w:val="1"/>
      <w:numFmt w:val="bullet"/>
      <w:lvlText w:val=""/>
      <w:lvlJc w:val="left"/>
      <w:pPr>
        <w:ind w:left="6300" w:hanging="360"/>
      </w:pPr>
      <w:rPr>
        <w:rFonts w:ascii="Symbol" w:hAnsi="Symbol" w:hint="default"/>
      </w:rPr>
    </w:lvl>
    <w:lvl w:ilvl="7" w:tplc="40090003" w:tentative="1">
      <w:start w:val="1"/>
      <w:numFmt w:val="bullet"/>
      <w:lvlText w:val="o"/>
      <w:lvlJc w:val="left"/>
      <w:pPr>
        <w:ind w:left="7020" w:hanging="360"/>
      </w:pPr>
      <w:rPr>
        <w:rFonts w:ascii="Courier New" w:hAnsi="Courier New" w:cs="Courier New" w:hint="default"/>
      </w:rPr>
    </w:lvl>
    <w:lvl w:ilvl="8" w:tplc="40090005" w:tentative="1">
      <w:start w:val="1"/>
      <w:numFmt w:val="bullet"/>
      <w:lvlText w:val=""/>
      <w:lvlJc w:val="left"/>
      <w:pPr>
        <w:ind w:left="7740" w:hanging="360"/>
      </w:pPr>
      <w:rPr>
        <w:rFonts w:ascii="Wingdings" w:hAnsi="Wingdings" w:hint="default"/>
      </w:rPr>
    </w:lvl>
  </w:abstractNum>
  <w:abstractNum w:abstractNumId="94">
    <w:nsid w:val="69187ED1"/>
    <w:multiLevelType w:val="hybridMultilevel"/>
    <w:tmpl w:val="E08AC3A4"/>
    <w:lvl w:ilvl="0" w:tplc="04090019">
      <w:start w:val="1"/>
      <w:numFmt w:val="lowerLetter"/>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5">
    <w:nsid w:val="6BF01222"/>
    <w:multiLevelType w:val="hybridMultilevel"/>
    <w:tmpl w:val="1358556A"/>
    <w:lvl w:ilvl="0" w:tplc="293C3F3A">
      <w:start w:val="14"/>
      <w:numFmt w:val="decimal"/>
      <w:lvlText w:val="%1."/>
      <w:lvlJc w:val="left"/>
      <w:pPr>
        <w:ind w:left="1488" w:hanging="360"/>
      </w:pPr>
      <w:rPr>
        <w:rFonts w:hint="default"/>
      </w:rPr>
    </w:lvl>
    <w:lvl w:ilvl="1" w:tplc="40090019" w:tentative="1">
      <w:start w:val="1"/>
      <w:numFmt w:val="lowerLetter"/>
      <w:lvlText w:val="%2."/>
      <w:lvlJc w:val="left"/>
      <w:pPr>
        <w:ind w:left="2208" w:hanging="360"/>
      </w:pPr>
    </w:lvl>
    <w:lvl w:ilvl="2" w:tplc="4009001B" w:tentative="1">
      <w:start w:val="1"/>
      <w:numFmt w:val="lowerRoman"/>
      <w:lvlText w:val="%3."/>
      <w:lvlJc w:val="right"/>
      <w:pPr>
        <w:ind w:left="2928" w:hanging="180"/>
      </w:pPr>
    </w:lvl>
    <w:lvl w:ilvl="3" w:tplc="4009000F">
      <w:start w:val="1"/>
      <w:numFmt w:val="decimal"/>
      <w:lvlText w:val="%4."/>
      <w:lvlJc w:val="left"/>
      <w:pPr>
        <w:ind w:left="3648" w:hanging="360"/>
      </w:pPr>
    </w:lvl>
    <w:lvl w:ilvl="4" w:tplc="40090019" w:tentative="1">
      <w:start w:val="1"/>
      <w:numFmt w:val="lowerLetter"/>
      <w:lvlText w:val="%5."/>
      <w:lvlJc w:val="left"/>
      <w:pPr>
        <w:ind w:left="4368" w:hanging="360"/>
      </w:pPr>
    </w:lvl>
    <w:lvl w:ilvl="5" w:tplc="4009001B" w:tentative="1">
      <w:start w:val="1"/>
      <w:numFmt w:val="lowerRoman"/>
      <w:lvlText w:val="%6."/>
      <w:lvlJc w:val="right"/>
      <w:pPr>
        <w:ind w:left="5088" w:hanging="180"/>
      </w:pPr>
    </w:lvl>
    <w:lvl w:ilvl="6" w:tplc="4009000F" w:tentative="1">
      <w:start w:val="1"/>
      <w:numFmt w:val="decimal"/>
      <w:lvlText w:val="%7."/>
      <w:lvlJc w:val="left"/>
      <w:pPr>
        <w:ind w:left="5808" w:hanging="360"/>
      </w:pPr>
    </w:lvl>
    <w:lvl w:ilvl="7" w:tplc="40090019" w:tentative="1">
      <w:start w:val="1"/>
      <w:numFmt w:val="lowerLetter"/>
      <w:lvlText w:val="%8."/>
      <w:lvlJc w:val="left"/>
      <w:pPr>
        <w:ind w:left="6528" w:hanging="360"/>
      </w:pPr>
    </w:lvl>
    <w:lvl w:ilvl="8" w:tplc="4009001B" w:tentative="1">
      <w:start w:val="1"/>
      <w:numFmt w:val="lowerRoman"/>
      <w:lvlText w:val="%9."/>
      <w:lvlJc w:val="right"/>
      <w:pPr>
        <w:ind w:left="7248" w:hanging="180"/>
      </w:pPr>
    </w:lvl>
  </w:abstractNum>
  <w:abstractNum w:abstractNumId="96">
    <w:nsid w:val="6C955F4E"/>
    <w:multiLevelType w:val="multilevel"/>
    <w:tmpl w:val="0AFA97FE"/>
    <w:lvl w:ilvl="0">
      <w:start w:val="27"/>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6D757661"/>
    <w:multiLevelType w:val="multilevel"/>
    <w:tmpl w:val="4F42087E"/>
    <w:lvl w:ilvl="0">
      <w:start w:val="2"/>
      <w:numFmt w:val="decimal"/>
      <w:lvlText w:val="%1"/>
      <w:lvlJc w:val="left"/>
      <w:pPr>
        <w:ind w:left="360" w:hanging="360"/>
      </w:pPr>
      <w:rPr>
        <w:rFonts w:hint="default"/>
        <w:b/>
        <w:u w:val="single"/>
      </w:rPr>
    </w:lvl>
    <w:lvl w:ilvl="1">
      <w:start w:val="2"/>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720" w:hanging="72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080" w:hanging="108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98">
    <w:nsid w:val="6D971845"/>
    <w:multiLevelType w:val="multilevel"/>
    <w:tmpl w:val="3170DB4C"/>
    <w:lvl w:ilvl="0">
      <w:start w:val="8"/>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99">
    <w:nsid w:val="6FD813AC"/>
    <w:multiLevelType w:val="multilevel"/>
    <w:tmpl w:val="34A870A4"/>
    <w:lvl w:ilvl="0">
      <w:start w:val="1"/>
      <w:numFmt w:val="decimal"/>
      <w:lvlText w:val="%1"/>
      <w:lvlJc w:val="left"/>
      <w:pPr>
        <w:ind w:left="360" w:hanging="360"/>
      </w:pPr>
      <w:rPr>
        <w:rFonts w:hint="default"/>
        <w:b/>
        <w:u w:val="none"/>
      </w:rPr>
    </w:lvl>
    <w:lvl w:ilvl="1">
      <w:start w:val="7"/>
      <w:numFmt w:val="decimal"/>
      <w:lvlText w:val="%1.%2"/>
      <w:lvlJc w:val="left"/>
      <w:pPr>
        <w:ind w:left="1080" w:hanging="360"/>
      </w:pPr>
      <w:rPr>
        <w:rFonts w:hint="default"/>
        <w:b/>
        <w:u w:val="none"/>
      </w:rPr>
    </w:lvl>
    <w:lvl w:ilvl="2">
      <w:start w:val="1"/>
      <w:numFmt w:val="decimal"/>
      <w:lvlText w:val="%1.%2.%3"/>
      <w:lvlJc w:val="left"/>
      <w:pPr>
        <w:ind w:left="2160" w:hanging="720"/>
      </w:pPr>
      <w:rPr>
        <w:rFonts w:hint="default"/>
        <w:b/>
        <w:u w:val="none"/>
      </w:rPr>
    </w:lvl>
    <w:lvl w:ilvl="3">
      <w:start w:val="1"/>
      <w:numFmt w:val="decimal"/>
      <w:lvlText w:val="%1.%2.%3.%4"/>
      <w:lvlJc w:val="left"/>
      <w:pPr>
        <w:ind w:left="2880" w:hanging="720"/>
      </w:pPr>
      <w:rPr>
        <w:rFonts w:hint="default"/>
        <w:b/>
        <w:u w:val="none"/>
      </w:rPr>
    </w:lvl>
    <w:lvl w:ilvl="4">
      <w:start w:val="1"/>
      <w:numFmt w:val="decimal"/>
      <w:lvlText w:val="%1.%2.%3.%4.%5"/>
      <w:lvlJc w:val="left"/>
      <w:pPr>
        <w:ind w:left="3960" w:hanging="1080"/>
      </w:pPr>
      <w:rPr>
        <w:rFonts w:hint="default"/>
        <w:b/>
        <w:u w:val="none"/>
      </w:rPr>
    </w:lvl>
    <w:lvl w:ilvl="5">
      <w:start w:val="1"/>
      <w:numFmt w:val="decimal"/>
      <w:lvlText w:val="%1.%2.%3.%4.%5.%6"/>
      <w:lvlJc w:val="left"/>
      <w:pPr>
        <w:ind w:left="4680" w:hanging="1080"/>
      </w:pPr>
      <w:rPr>
        <w:rFonts w:hint="default"/>
        <w:b/>
        <w:u w:val="none"/>
      </w:rPr>
    </w:lvl>
    <w:lvl w:ilvl="6">
      <w:start w:val="1"/>
      <w:numFmt w:val="decimal"/>
      <w:lvlText w:val="%1.%2.%3.%4.%5.%6.%7"/>
      <w:lvlJc w:val="left"/>
      <w:pPr>
        <w:ind w:left="5760" w:hanging="1440"/>
      </w:pPr>
      <w:rPr>
        <w:rFonts w:hint="default"/>
        <w:b/>
        <w:u w:val="none"/>
      </w:rPr>
    </w:lvl>
    <w:lvl w:ilvl="7">
      <w:start w:val="1"/>
      <w:numFmt w:val="decimal"/>
      <w:lvlText w:val="%1.%2.%3.%4.%5.%6.%7.%8"/>
      <w:lvlJc w:val="left"/>
      <w:pPr>
        <w:ind w:left="6480" w:hanging="1440"/>
      </w:pPr>
      <w:rPr>
        <w:rFonts w:hint="default"/>
        <w:b/>
        <w:u w:val="none"/>
      </w:rPr>
    </w:lvl>
    <w:lvl w:ilvl="8">
      <w:start w:val="1"/>
      <w:numFmt w:val="decimal"/>
      <w:lvlText w:val="%1.%2.%3.%4.%5.%6.%7.%8.%9"/>
      <w:lvlJc w:val="left"/>
      <w:pPr>
        <w:ind w:left="7560" w:hanging="1800"/>
      </w:pPr>
      <w:rPr>
        <w:rFonts w:hint="default"/>
        <w:b/>
        <w:u w:val="none"/>
      </w:rPr>
    </w:lvl>
  </w:abstractNum>
  <w:abstractNum w:abstractNumId="100">
    <w:nsid w:val="75A51416"/>
    <w:multiLevelType w:val="hybridMultilevel"/>
    <w:tmpl w:val="C19C3A66"/>
    <w:lvl w:ilvl="0" w:tplc="76DE9898">
      <w:start w:val="2"/>
      <w:numFmt w:val="lowerRoman"/>
      <w:lvlText w:val="(%1)"/>
      <w:lvlJc w:val="left"/>
      <w:pPr>
        <w:ind w:left="2700" w:hanging="720"/>
      </w:pPr>
      <w:rPr>
        <w:rFonts w:hint="default"/>
        <w:b w:val="0"/>
      </w:rPr>
    </w:lvl>
    <w:lvl w:ilvl="1" w:tplc="AD8ECEA0">
      <w:start w:val="1"/>
      <w:numFmt w:val="lowerLetter"/>
      <w:lvlText w:val="(%2)"/>
      <w:lvlJc w:val="left"/>
      <w:pPr>
        <w:ind w:left="3060" w:hanging="360"/>
      </w:pPr>
      <w:rPr>
        <w:rFonts w:hint="default"/>
      </w:r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1">
    <w:nsid w:val="78FE0949"/>
    <w:multiLevelType w:val="hybridMultilevel"/>
    <w:tmpl w:val="AEA0BEC4"/>
    <w:lvl w:ilvl="0" w:tplc="174E7A78">
      <w:start w:val="1"/>
      <w:numFmt w:val="lowerLetter"/>
      <w:lvlText w:val="(%1)"/>
      <w:lvlJc w:val="left"/>
      <w:pPr>
        <w:tabs>
          <w:tab w:val="num" w:pos="786"/>
        </w:tabs>
        <w:ind w:left="786" w:hanging="360"/>
      </w:pPr>
      <w:rPr>
        <w:rFonts w:hint="default"/>
        <w:b w:val="0"/>
      </w:rPr>
    </w:lvl>
    <w:lvl w:ilvl="1" w:tplc="EB3848F0">
      <w:start w:val="22"/>
      <w:numFmt w:val="decimal"/>
      <w:lvlText w:val="%2."/>
      <w:lvlJc w:val="left"/>
      <w:pPr>
        <w:tabs>
          <w:tab w:val="num" w:pos="1156"/>
        </w:tabs>
        <w:ind w:left="1156" w:hanging="360"/>
      </w:pPr>
      <w:rPr>
        <w:rFonts w:hint="default"/>
      </w:rPr>
    </w:lvl>
    <w:lvl w:ilvl="2" w:tplc="FFFFFFFF">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02">
    <w:nsid w:val="79F619F9"/>
    <w:multiLevelType w:val="hybridMultilevel"/>
    <w:tmpl w:val="B4385FE6"/>
    <w:lvl w:ilvl="0" w:tplc="5C06AE56">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3">
    <w:nsid w:val="7A09774C"/>
    <w:multiLevelType w:val="hybridMultilevel"/>
    <w:tmpl w:val="1D48A45A"/>
    <w:lvl w:ilvl="0" w:tplc="9C5ACB34">
      <w:start w:val="38"/>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4">
    <w:nsid w:val="7A7C3F8A"/>
    <w:multiLevelType w:val="hybridMultilevel"/>
    <w:tmpl w:val="982E841C"/>
    <w:lvl w:ilvl="0" w:tplc="04090001">
      <w:start w:val="1"/>
      <w:numFmt w:val="bullet"/>
      <w:lvlText w:val=""/>
      <w:lvlJc w:val="left"/>
      <w:pPr>
        <w:tabs>
          <w:tab w:val="num" w:pos="2280"/>
        </w:tabs>
        <w:ind w:left="2280" w:hanging="360"/>
      </w:pPr>
      <w:rPr>
        <w:rFonts w:ascii="Symbol" w:hAnsi="Symbo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05">
    <w:nsid w:val="7AEF6751"/>
    <w:multiLevelType w:val="multilevel"/>
    <w:tmpl w:val="60EA6170"/>
    <w:lvl w:ilvl="0">
      <w:start w:val="1"/>
      <w:numFmt w:val="lowerRoman"/>
      <w:lvlText w:val="%1."/>
      <w:lvlJc w:val="right"/>
      <w:pPr>
        <w:ind w:left="720" w:hanging="360"/>
      </w:pPr>
      <w:rPr>
        <w:rFonts w:hint="default"/>
        <w:b/>
      </w:rPr>
    </w:lvl>
    <w:lvl w:ilvl="1">
      <w:start w:val="1"/>
      <w:numFmt w:val="decimal"/>
      <w:lvlText w:val="%2"/>
      <w:lvlJc w:val="left"/>
      <w:pPr>
        <w:ind w:left="1440" w:hanging="360"/>
      </w:pPr>
      <w:rPr>
        <w:rFonts w:hint="default"/>
        <w:b/>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7B401538"/>
    <w:multiLevelType w:val="hybridMultilevel"/>
    <w:tmpl w:val="528E7A7A"/>
    <w:lvl w:ilvl="0" w:tplc="4A0060C2">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7BDD13DA"/>
    <w:multiLevelType w:val="multilevel"/>
    <w:tmpl w:val="4F76EFE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880" w:hanging="720"/>
      </w:pPr>
      <w:rPr>
        <w:rFonts w:hint="default"/>
        <w:b/>
      </w:rPr>
    </w:lvl>
    <w:lvl w:ilvl="3">
      <w:start w:val="1"/>
      <w:numFmt w:val="decimal"/>
      <w:lvlText w:val="%4."/>
      <w:lvlJc w:val="left"/>
      <w:pPr>
        <w:tabs>
          <w:tab w:val="num" w:pos="720"/>
        </w:tabs>
        <w:ind w:left="720" w:hanging="720"/>
      </w:pPr>
      <w:rPr>
        <w:rFonts w:ascii="Arial" w:eastAsia="Times New Roman" w:hAnsi="Arial" w:cs="Arial"/>
        <w:b/>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8">
    <w:nsid w:val="7E2E7CD3"/>
    <w:multiLevelType w:val="multilevel"/>
    <w:tmpl w:val="028AD23C"/>
    <w:lvl w:ilvl="0">
      <w:start w:val="1"/>
      <w:numFmt w:val="bullet"/>
      <w:lvlText w:val=""/>
      <w:lvlJc w:val="left"/>
      <w:pPr>
        <w:tabs>
          <w:tab w:val="num" w:pos="2280"/>
        </w:tabs>
        <w:ind w:left="2280" w:hanging="360"/>
      </w:pPr>
      <w:rPr>
        <w:rFonts w:ascii="Symbol" w:hAnsi="Symbol" w:hint="default"/>
      </w:rPr>
    </w:lvl>
    <w:lvl w:ilvl="1">
      <w:start w:val="5"/>
      <w:numFmt w:val="decimal"/>
      <w:lvlText w:val="%1.%2"/>
      <w:lvlJc w:val="left"/>
      <w:pPr>
        <w:tabs>
          <w:tab w:val="num" w:pos="1980"/>
        </w:tabs>
        <w:ind w:left="1980" w:hanging="1620"/>
      </w:pPr>
    </w:lvl>
    <w:lvl w:ilvl="2">
      <w:start w:val="1"/>
      <w:numFmt w:val="decimal"/>
      <w:lvlText w:val="%1.%2.%3"/>
      <w:lvlJc w:val="left"/>
      <w:pPr>
        <w:tabs>
          <w:tab w:val="num" w:pos="2340"/>
        </w:tabs>
        <w:ind w:left="2340" w:hanging="1620"/>
      </w:pPr>
    </w:lvl>
    <w:lvl w:ilvl="3">
      <w:start w:val="1"/>
      <w:numFmt w:val="decimal"/>
      <w:lvlText w:val="%1.%2.%3.%4"/>
      <w:lvlJc w:val="left"/>
      <w:pPr>
        <w:tabs>
          <w:tab w:val="num" w:pos="2700"/>
        </w:tabs>
        <w:ind w:left="2700" w:hanging="1620"/>
      </w:pPr>
    </w:lvl>
    <w:lvl w:ilvl="4">
      <w:start w:val="1"/>
      <w:numFmt w:val="decimal"/>
      <w:lvlText w:val="%1.%2.%3.%4.%5"/>
      <w:lvlJc w:val="left"/>
      <w:pPr>
        <w:tabs>
          <w:tab w:val="num" w:pos="3060"/>
        </w:tabs>
        <w:ind w:left="3060" w:hanging="1620"/>
      </w:pPr>
    </w:lvl>
    <w:lvl w:ilvl="5">
      <w:start w:val="1"/>
      <w:numFmt w:val="decimal"/>
      <w:lvlText w:val="%1.%2.%3.%4.%5.%6"/>
      <w:lvlJc w:val="left"/>
      <w:pPr>
        <w:tabs>
          <w:tab w:val="num" w:pos="3420"/>
        </w:tabs>
        <w:ind w:left="3420" w:hanging="1620"/>
      </w:pPr>
    </w:lvl>
    <w:lvl w:ilvl="6">
      <w:start w:val="1"/>
      <w:numFmt w:val="decimal"/>
      <w:lvlText w:val="%1.%2.%3.%4.%5.%6.%7"/>
      <w:lvlJc w:val="left"/>
      <w:pPr>
        <w:tabs>
          <w:tab w:val="num" w:pos="3780"/>
        </w:tabs>
        <w:ind w:left="3780" w:hanging="1620"/>
      </w:pPr>
    </w:lvl>
    <w:lvl w:ilvl="7">
      <w:start w:val="1"/>
      <w:numFmt w:val="decimal"/>
      <w:lvlText w:val="%1.%2.%3.%4.%5.%6.%7.%8"/>
      <w:lvlJc w:val="left"/>
      <w:pPr>
        <w:tabs>
          <w:tab w:val="num" w:pos="4140"/>
        </w:tabs>
        <w:ind w:left="4140" w:hanging="1620"/>
      </w:pPr>
    </w:lvl>
    <w:lvl w:ilvl="8">
      <w:start w:val="1"/>
      <w:numFmt w:val="decimal"/>
      <w:lvlText w:val="%1.%2.%3.%4.%5.%6.%7.%8.%9"/>
      <w:lvlJc w:val="left"/>
      <w:pPr>
        <w:tabs>
          <w:tab w:val="num" w:pos="4680"/>
        </w:tabs>
        <w:ind w:left="4680" w:hanging="1800"/>
      </w:pPr>
    </w:lvl>
  </w:abstractNum>
  <w:abstractNum w:abstractNumId="109">
    <w:nsid w:val="7F083C52"/>
    <w:multiLevelType w:val="hybridMultilevel"/>
    <w:tmpl w:val="A7E80072"/>
    <w:lvl w:ilvl="0" w:tplc="FFFFFFFF">
      <w:start w:val="1"/>
      <w:numFmt w:val="lowerLetter"/>
      <w:lvlText w:val="%1)"/>
      <w:lvlJc w:val="left"/>
      <w:pPr>
        <w:tabs>
          <w:tab w:val="num" w:pos="1495"/>
        </w:tabs>
        <w:ind w:left="1495" w:hanging="360"/>
      </w:pPr>
    </w:lvl>
    <w:lvl w:ilvl="1" w:tplc="FFFFFFFF">
      <w:start w:val="1"/>
      <w:numFmt w:val="lowerLetter"/>
      <w:lvlText w:val="%2."/>
      <w:lvlJc w:val="left"/>
      <w:pPr>
        <w:tabs>
          <w:tab w:val="num" w:pos="2215"/>
        </w:tabs>
        <w:ind w:left="2215" w:hanging="360"/>
      </w:pPr>
    </w:lvl>
    <w:lvl w:ilvl="2" w:tplc="6A165B9A">
      <w:start w:val="13"/>
      <w:numFmt w:val="decimal"/>
      <w:lvlText w:val="%3."/>
      <w:lvlJc w:val="left"/>
      <w:pPr>
        <w:tabs>
          <w:tab w:val="num" w:pos="360"/>
        </w:tabs>
        <w:ind w:left="360" w:hanging="360"/>
      </w:pPr>
      <w:rPr>
        <w:rFonts w:hint="default"/>
        <w:b/>
      </w:rPr>
    </w:lvl>
    <w:lvl w:ilvl="3" w:tplc="FFFFFFFF">
      <w:start w:val="1"/>
      <w:numFmt w:val="decimal"/>
      <w:lvlText w:val="%4."/>
      <w:lvlJc w:val="left"/>
      <w:pPr>
        <w:tabs>
          <w:tab w:val="num" w:pos="3655"/>
        </w:tabs>
        <w:ind w:left="3655" w:hanging="360"/>
      </w:pPr>
    </w:lvl>
    <w:lvl w:ilvl="4" w:tplc="FFFFFFFF" w:tentative="1">
      <w:start w:val="1"/>
      <w:numFmt w:val="lowerLetter"/>
      <w:lvlText w:val="%5."/>
      <w:lvlJc w:val="left"/>
      <w:pPr>
        <w:tabs>
          <w:tab w:val="num" w:pos="4375"/>
        </w:tabs>
        <w:ind w:left="4375" w:hanging="360"/>
      </w:pPr>
    </w:lvl>
    <w:lvl w:ilvl="5" w:tplc="FFFFFFFF" w:tentative="1">
      <w:start w:val="1"/>
      <w:numFmt w:val="lowerRoman"/>
      <w:lvlText w:val="%6."/>
      <w:lvlJc w:val="right"/>
      <w:pPr>
        <w:tabs>
          <w:tab w:val="num" w:pos="5095"/>
        </w:tabs>
        <w:ind w:left="5095" w:hanging="180"/>
      </w:pPr>
    </w:lvl>
    <w:lvl w:ilvl="6" w:tplc="FFFFFFFF" w:tentative="1">
      <w:start w:val="1"/>
      <w:numFmt w:val="decimal"/>
      <w:lvlText w:val="%7."/>
      <w:lvlJc w:val="left"/>
      <w:pPr>
        <w:tabs>
          <w:tab w:val="num" w:pos="5815"/>
        </w:tabs>
        <w:ind w:left="5815" w:hanging="360"/>
      </w:pPr>
    </w:lvl>
    <w:lvl w:ilvl="7" w:tplc="FFFFFFFF" w:tentative="1">
      <w:start w:val="1"/>
      <w:numFmt w:val="lowerLetter"/>
      <w:lvlText w:val="%8."/>
      <w:lvlJc w:val="left"/>
      <w:pPr>
        <w:tabs>
          <w:tab w:val="num" w:pos="6535"/>
        </w:tabs>
        <w:ind w:left="6535" w:hanging="360"/>
      </w:pPr>
    </w:lvl>
    <w:lvl w:ilvl="8" w:tplc="FFFFFFFF" w:tentative="1">
      <w:start w:val="1"/>
      <w:numFmt w:val="lowerRoman"/>
      <w:lvlText w:val="%9."/>
      <w:lvlJc w:val="right"/>
      <w:pPr>
        <w:tabs>
          <w:tab w:val="num" w:pos="7255"/>
        </w:tabs>
        <w:ind w:left="7255" w:hanging="180"/>
      </w:pPr>
    </w:lvl>
  </w:abstractNum>
  <w:abstractNum w:abstractNumId="110">
    <w:nsid w:val="7F134D3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7F9E25B4"/>
    <w:multiLevelType w:val="multilevel"/>
    <w:tmpl w:val="10D65400"/>
    <w:styleLink w:val="Style5"/>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7"/>
  </w:num>
  <w:num w:numId="2">
    <w:abstractNumId w:val="11"/>
  </w:num>
  <w:num w:numId="3">
    <w:abstractNumId w:val="66"/>
  </w:num>
  <w:num w:numId="4">
    <w:abstractNumId w:val="84"/>
  </w:num>
  <w:num w:numId="5">
    <w:abstractNumId w:val="101"/>
  </w:num>
  <w:num w:numId="6">
    <w:abstractNumId w:val="12"/>
  </w:num>
  <w:num w:numId="7">
    <w:abstractNumId w:val="29"/>
  </w:num>
  <w:num w:numId="8">
    <w:abstractNumId w:val="80"/>
  </w:num>
  <w:num w:numId="9">
    <w:abstractNumId w:val="8"/>
  </w:num>
  <w:num w:numId="10">
    <w:abstractNumId w:val="83"/>
  </w:num>
  <w:num w:numId="11">
    <w:abstractNumId w:val="109"/>
  </w:num>
  <w:num w:numId="12">
    <w:abstractNumId w:val="17"/>
  </w:num>
  <w:num w:numId="13">
    <w:abstractNumId w:val="2"/>
  </w:num>
  <w:num w:numId="14">
    <w:abstractNumId w:val="6"/>
  </w:num>
  <w:num w:numId="15">
    <w:abstractNumId w:val="14"/>
  </w:num>
  <w:num w:numId="16">
    <w:abstractNumId w:val="30"/>
  </w:num>
  <w:num w:numId="17">
    <w:abstractNumId w:val="23"/>
  </w:num>
  <w:num w:numId="18">
    <w:abstractNumId w:val="63"/>
  </w:num>
  <w:num w:numId="19">
    <w:abstractNumId w:val="70"/>
  </w:num>
  <w:num w:numId="20">
    <w:abstractNumId w:val="37"/>
  </w:num>
  <w:num w:numId="21">
    <w:abstractNumId w:val="49"/>
  </w:num>
  <w:num w:numId="22">
    <w:abstractNumId w:val="81"/>
  </w:num>
  <w:num w:numId="23">
    <w:abstractNumId w:val="45"/>
  </w:num>
  <w:num w:numId="24">
    <w:abstractNumId w:val="32"/>
  </w:num>
  <w:num w:numId="25">
    <w:abstractNumId w:val="94"/>
  </w:num>
  <w:num w:numId="26">
    <w:abstractNumId w:val="15"/>
  </w:num>
  <w:num w:numId="27">
    <w:abstractNumId w:val="35"/>
  </w:num>
  <w:num w:numId="28">
    <w:abstractNumId w:val="54"/>
  </w:num>
  <w:num w:numId="29">
    <w:abstractNumId w:val="16"/>
  </w:num>
  <w:num w:numId="30">
    <w:abstractNumId w:val="28"/>
  </w:num>
  <w:num w:numId="31">
    <w:abstractNumId w:val="33"/>
  </w:num>
  <w:num w:numId="3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41"/>
  </w:num>
  <w:num w:numId="35">
    <w:abstractNumId w:val="89"/>
  </w:num>
  <w:num w:numId="36">
    <w:abstractNumId w:val="55"/>
  </w:num>
  <w:num w:numId="37">
    <w:abstractNumId w:val="104"/>
  </w:num>
  <w:num w:numId="38">
    <w:abstractNumId w:val="36"/>
  </w:num>
  <w:num w:numId="3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71"/>
  </w:num>
  <w:num w:numId="42">
    <w:abstractNumId w:val="13"/>
  </w:num>
  <w:num w:numId="43">
    <w:abstractNumId w:val="56"/>
  </w:num>
  <w:num w:numId="44">
    <w:abstractNumId w:val="79"/>
  </w:num>
  <w:num w:numId="45">
    <w:abstractNumId w:val="40"/>
  </w:num>
  <w:num w:numId="46">
    <w:abstractNumId w:val="59"/>
  </w:num>
  <w:num w:numId="47">
    <w:abstractNumId w:val="5"/>
  </w:num>
  <w:num w:numId="48">
    <w:abstractNumId w:val="20"/>
  </w:num>
  <w:num w:numId="49">
    <w:abstractNumId w:val="24"/>
  </w:num>
  <w:num w:numId="50">
    <w:abstractNumId w:val="108"/>
  </w:num>
  <w:num w:numId="51">
    <w:abstractNumId w:val="47"/>
  </w:num>
  <w:num w:numId="52">
    <w:abstractNumId w:val="110"/>
  </w:num>
  <w:num w:numId="53">
    <w:abstractNumId w:val="4"/>
  </w:num>
  <w:num w:numId="54">
    <w:abstractNumId w:val="111"/>
  </w:num>
  <w:num w:numId="55">
    <w:abstractNumId w:val="9"/>
  </w:num>
  <w:num w:numId="56">
    <w:abstractNumId w:val="39"/>
  </w:num>
  <w:num w:numId="57">
    <w:abstractNumId w:val="10"/>
  </w:num>
  <w:num w:numId="58">
    <w:abstractNumId w:val="62"/>
  </w:num>
  <w:num w:numId="59">
    <w:abstractNumId w:val="93"/>
  </w:num>
  <w:num w:numId="60">
    <w:abstractNumId w:val="99"/>
  </w:num>
  <w:num w:numId="61">
    <w:abstractNumId w:val="67"/>
  </w:num>
  <w:num w:numId="62">
    <w:abstractNumId w:val="68"/>
  </w:num>
  <w:num w:numId="63">
    <w:abstractNumId w:val="58"/>
  </w:num>
  <w:num w:numId="64">
    <w:abstractNumId w:val="72"/>
  </w:num>
  <w:num w:numId="65">
    <w:abstractNumId w:val="105"/>
  </w:num>
  <w:num w:numId="66">
    <w:abstractNumId w:val="77"/>
  </w:num>
  <w:num w:numId="67">
    <w:abstractNumId w:val="57"/>
  </w:num>
  <w:num w:numId="68">
    <w:abstractNumId w:val="98"/>
  </w:num>
  <w:num w:numId="69">
    <w:abstractNumId w:val="73"/>
  </w:num>
  <w:num w:numId="70">
    <w:abstractNumId w:val="3"/>
  </w:num>
  <w:num w:numId="71">
    <w:abstractNumId w:val="60"/>
  </w:num>
  <w:num w:numId="72">
    <w:abstractNumId w:val="96"/>
  </w:num>
  <w:num w:numId="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num>
  <w:num w:numId="75">
    <w:abstractNumId w:val="90"/>
  </w:num>
  <w:num w:numId="76">
    <w:abstractNumId w:val="103"/>
  </w:num>
  <w:num w:numId="77">
    <w:abstractNumId w:val="38"/>
  </w:num>
  <w:num w:numId="78">
    <w:abstractNumId w:val="74"/>
  </w:num>
  <w:num w:numId="79">
    <w:abstractNumId w:val="82"/>
  </w:num>
  <w:num w:numId="80">
    <w:abstractNumId w:val="18"/>
  </w:num>
  <w:num w:numId="8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2"/>
  </w:num>
  <w:num w:numId="83">
    <w:abstractNumId w:val="52"/>
  </w:num>
  <w:num w:numId="84">
    <w:abstractNumId w:val="53"/>
  </w:num>
  <w:num w:numId="85">
    <w:abstractNumId w:val="87"/>
  </w:num>
  <w:num w:numId="86">
    <w:abstractNumId w:val="19"/>
  </w:num>
  <w:num w:numId="87">
    <w:abstractNumId w:val="78"/>
  </w:num>
  <w:num w:numId="88">
    <w:abstractNumId w:val="26"/>
  </w:num>
  <w:num w:numId="89">
    <w:abstractNumId w:val="100"/>
  </w:num>
  <w:num w:numId="90">
    <w:abstractNumId w:val="0"/>
  </w:num>
  <w:num w:numId="91">
    <w:abstractNumId w:val="1"/>
  </w:num>
  <w:num w:numId="92">
    <w:abstractNumId w:val="64"/>
  </w:num>
  <w:num w:numId="93">
    <w:abstractNumId w:val="48"/>
  </w:num>
  <w:num w:numId="94">
    <w:abstractNumId w:val="85"/>
  </w:num>
  <w:num w:numId="95">
    <w:abstractNumId w:val="65"/>
  </w:num>
  <w:num w:numId="96">
    <w:abstractNumId w:val="31"/>
  </w:num>
  <w:num w:numId="97">
    <w:abstractNumId w:val="61"/>
  </w:num>
  <w:num w:numId="98">
    <w:abstractNumId w:val="21"/>
  </w:num>
  <w:num w:numId="99">
    <w:abstractNumId w:val="7"/>
  </w:num>
  <w:num w:numId="100">
    <w:abstractNumId w:val="86"/>
  </w:num>
  <w:num w:numId="1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4"/>
  </w:num>
  <w:num w:numId="103">
    <w:abstractNumId w:val="69"/>
  </w:num>
  <w:num w:numId="104">
    <w:abstractNumId w:val="102"/>
  </w:num>
  <w:num w:numId="105">
    <w:abstractNumId w:val="51"/>
  </w:num>
  <w:num w:numId="106">
    <w:abstractNumId w:val="91"/>
  </w:num>
  <w:num w:numId="107">
    <w:abstractNumId w:val="76"/>
  </w:num>
  <w:num w:numId="108">
    <w:abstractNumId w:val="88"/>
  </w:num>
  <w:num w:numId="109">
    <w:abstractNumId w:val="97"/>
  </w:num>
  <w:num w:numId="110">
    <w:abstractNumId w:val="25"/>
  </w:num>
  <w:num w:numId="111">
    <w:abstractNumId w:val="75"/>
  </w:num>
  <w:num w:numId="112">
    <w:abstractNumId w:val="95"/>
  </w:num>
  <w:num w:numId="11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A4BCB"/>
    <w:rsid w:val="00011DC1"/>
    <w:rsid w:val="00013C5E"/>
    <w:rsid w:val="00027A0F"/>
    <w:rsid w:val="00037DE6"/>
    <w:rsid w:val="000426E6"/>
    <w:rsid w:val="00047A6F"/>
    <w:rsid w:val="0005564E"/>
    <w:rsid w:val="00061805"/>
    <w:rsid w:val="00063B3C"/>
    <w:rsid w:val="000640BC"/>
    <w:rsid w:val="00064D2B"/>
    <w:rsid w:val="00072986"/>
    <w:rsid w:val="0007338C"/>
    <w:rsid w:val="000759C8"/>
    <w:rsid w:val="00076BC8"/>
    <w:rsid w:val="00080979"/>
    <w:rsid w:val="00091848"/>
    <w:rsid w:val="000956F7"/>
    <w:rsid w:val="000976BD"/>
    <w:rsid w:val="000A1959"/>
    <w:rsid w:val="000A590B"/>
    <w:rsid w:val="000B0CA8"/>
    <w:rsid w:val="000B3813"/>
    <w:rsid w:val="000B765F"/>
    <w:rsid w:val="000C751E"/>
    <w:rsid w:val="000D69A7"/>
    <w:rsid w:val="000F3B6D"/>
    <w:rsid w:val="000F3C3C"/>
    <w:rsid w:val="00103BFF"/>
    <w:rsid w:val="0010460B"/>
    <w:rsid w:val="00104A0E"/>
    <w:rsid w:val="0010502F"/>
    <w:rsid w:val="001052E2"/>
    <w:rsid w:val="00116D5E"/>
    <w:rsid w:val="00117696"/>
    <w:rsid w:val="00120DFA"/>
    <w:rsid w:val="00123942"/>
    <w:rsid w:val="001249F6"/>
    <w:rsid w:val="00131646"/>
    <w:rsid w:val="00135722"/>
    <w:rsid w:val="00136A2E"/>
    <w:rsid w:val="00140812"/>
    <w:rsid w:val="0014444C"/>
    <w:rsid w:val="00145801"/>
    <w:rsid w:val="00145B46"/>
    <w:rsid w:val="00147FDE"/>
    <w:rsid w:val="00152E0A"/>
    <w:rsid w:val="00152E5D"/>
    <w:rsid w:val="00154FFB"/>
    <w:rsid w:val="001722DA"/>
    <w:rsid w:val="00172DA7"/>
    <w:rsid w:val="00175B42"/>
    <w:rsid w:val="00177D05"/>
    <w:rsid w:val="00185B54"/>
    <w:rsid w:val="00186F68"/>
    <w:rsid w:val="001937ED"/>
    <w:rsid w:val="0019577E"/>
    <w:rsid w:val="001A60DD"/>
    <w:rsid w:val="001A7E01"/>
    <w:rsid w:val="001B1A57"/>
    <w:rsid w:val="001B30D8"/>
    <w:rsid w:val="001B64BB"/>
    <w:rsid w:val="001B6CF3"/>
    <w:rsid w:val="001C625E"/>
    <w:rsid w:val="001D5DCE"/>
    <w:rsid w:val="001E10FB"/>
    <w:rsid w:val="001E5A52"/>
    <w:rsid w:val="001E626C"/>
    <w:rsid w:val="001F4A6A"/>
    <w:rsid w:val="00200C8A"/>
    <w:rsid w:val="00202E97"/>
    <w:rsid w:val="0020781B"/>
    <w:rsid w:val="002110AF"/>
    <w:rsid w:val="00212B09"/>
    <w:rsid w:val="00215825"/>
    <w:rsid w:val="00220E11"/>
    <w:rsid w:val="00223301"/>
    <w:rsid w:val="0022569A"/>
    <w:rsid w:val="00231DB9"/>
    <w:rsid w:val="00234F4D"/>
    <w:rsid w:val="0023604D"/>
    <w:rsid w:val="00244250"/>
    <w:rsid w:val="00252BFE"/>
    <w:rsid w:val="00261BFA"/>
    <w:rsid w:val="00277E47"/>
    <w:rsid w:val="002843E0"/>
    <w:rsid w:val="002853A1"/>
    <w:rsid w:val="00285E5C"/>
    <w:rsid w:val="002862B4"/>
    <w:rsid w:val="00286ED6"/>
    <w:rsid w:val="00291081"/>
    <w:rsid w:val="002912B8"/>
    <w:rsid w:val="00297463"/>
    <w:rsid w:val="002A1472"/>
    <w:rsid w:val="002A17FD"/>
    <w:rsid w:val="002A465E"/>
    <w:rsid w:val="002A520F"/>
    <w:rsid w:val="002A6C1F"/>
    <w:rsid w:val="002B2313"/>
    <w:rsid w:val="002B4C2F"/>
    <w:rsid w:val="002B6D43"/>
    <w:rsid w:val="002C33C9"/>
    <w:rsid w:val="002C4110"/>
    <w:rsid w:val="002C7CE6"/>
    <w:rsid w:val="002D1E9F"/>
    <w:rsid w:val="002D4EAC"/>
    <w:rsid w:val="002E0438"/>
    <w:rsid w:val="002E7F0E"/>
    <w:rsid w:val="002F4982"/>
    <w:rsid w:val="002F6031"/>
    <w:rsid w:val="002F7C51"/>
    <w:rsid w:val="003026BF"/>
    <w:rsid w:val="0030490E"/>
    <w:rsid w:val="0030693B"/>
    <w:rsid w:val="00317D8B"/>
    <w:rsid w:val="00324F43"/>
    <w:rsid w:val="00327FCE"/>
    <w:rsid w:val="00330E71"/>
    <w:rsid w:val="003357E4"/>
    <w:rsid w:val="003363C5"/>
    <w:rsid w:val="00337A3D"/>
    <w:rsid w:val="0034001D"/>
    <w:rsid w:val="00343292"/>
    <w:rsid w:val="003479A7"/>
    <w:rsid w:val="003501E9"/>
    <w:rsid w:val="00350B2D"/>
    <w:rsid w:val="003566E3"/>
    <w:rsid w:val="00356EE9"/>
    <w:rsid w:val="003730A2"/>
    <w:rsid w:val="00377B53"/>
    <w:rsid w:val="00384526"/>
    <w:rsid w:val="0038617D"/>
    <w:rsid w:val="003926C5"/>
    <w:rsid w:val="003942A2"/>
    <w:rsid w:val="003A2528"/>
    <w:rsid w:val="003A627F"/>
    <w:rsid w:val="003B62C8"/>
    <w:rsid w:val="003C1B7F"/>
    <w:rsid w:val="003C7CF5"/>
    <w:rsid w:val="003D0E2F"/>
    <w:rsid w:val="003D2B77"/>
    <w:rsid w:val="003D4F72"/>
    <w:rsid w:val="003D7418"/>
    <w:rsid w:val="003E2A39"/>
    <w:rsid w:val="003E684A"/>
    <w:rsid w:val="003E781F"/>
    <w:rsid w:val="003F171C"/>
    <w:rsid w:val="003F4D2D"/>
    <w:rsid w:val="00401610"/>
    <w:rsid w:val="004026A4"/>
    <w:rsid w:val="00405853"/>
    <w:rsid w:val="00406156"/>
    <w:rsid w:val="00406760"/>
    <w:rsid w:val="004137FD"/>
    <w:rsid w:val="0042010C"/>
    <w:rsid w:val="004203FF"/>
    <w:rsid w:val="00422BA5"/>
    <w:rsid w:val="00427696"/>
    <w:rsid w:val="004306EF"/>
    <w:rsid w:val="00435D09"/>
    <w:rsid w:val="00436DD8"/>
    <w:rsid w:val="0044679D"/>
    <w:rsid w:val="00446A9D"/>
    <w:rsid w:val="004512CE"/>
    <w:rsid w:val="004556C8"/>
    <w:rsid w:val="004574E3"/>
    <w:rsid w:val="00462EF6"/>
    <w:rsid w:val="004636FF"/>
    <w:rsid w:val="004708D7"/>
    <w:rsid w:val="00470FF3"/>
    <w:rsid w:val="0048003D"/>
    <w:rsid w:val="00480205"/>
    <w:rsid w:val="0048110F"/>
    <w:rsid w:val="004811E5"/>
    <w:rsid w:val="00481A17"/>
    <w:rsid w:val="004A3ECB"/>
    <w:rsid w:val="004A418A"/>
    <w:rsid w:val="004A4A52"/>
    <w:rsid w:val="004A4CCE"/>
    <w:rsid w:val="004A4D8A"/>
    <w:rsid w:val="004B222E"/>
    <w:rsid w:val="004B3CA4"/>
    <w:rsid w:val="004B71F6"/>
    <w:rsid w:val="004C141D"/>
    <w:rsid w:val="004C7E06"/>
    <w:rsid w:val="004D0C00"/>
    <w:rsid w:val="004D330A"/>
    <w:rsid w:val="004D42A6"/>
    <w:rsid w:val="004D47F9"/>
    <w:rsid w:val="004D6314"/>
    <w:rsid w:val="004D7BC9"/>
    <w:rsid w:val="004E186C"/>
    <w:rsid w:val="004E3842"/>
    <w:rsid w:val="004E4EF1"/>
    <w:rsid w:val="004E573A"/>
    <w:rsid w:val="004E7938"/>
    <w:rsid w:val="004F1949"/>
    <w:rsid w:val="004F41DB"/>
    <w:rsid w:val="00505551"/>
    <w:rsid w:val="00507890"/>
    <w:rsid w:val="00507D93"/>
    <w:rsid w:val="00513002"/>
    <w:rsid w:val="00525596"/>
    <w:rsid w:val="00526AF8"/>
    <w:rsid w:val="0053766F"/>
    <w:rsid w:val="00540580"/>
    <w:rsid w:val="005437A7"/>
    <w:rsid w:val="005518B0"/>
    <w:rsid w:val="00557CDF"/>
    <w:rsid w:val="00561C1C"/>
    <w:rsid w:val="00562AC7"/>
    <w:rsid w:val="0056321B"/>
    <w:rsid w:val="00576105"/>
    <w:rsid w:val="00582738"/>
    <w:rsid w:val="00584E0B"/>
    <w:rsid w:val="0058524C"/>
    <w:rsid w:val="00586933"/>
    <w:rsid w:val="00591E83"/>
    <w:rsid w:val="00592E24"/>
    <w:rsid w:val="0059721A"/>
    <w:rsid w:val="005A1945"/>
    <w:rsid w:val="005B2824"/>
    <w:rsid w:val="005B58EC"/>
    <w:rsid w:val="005B6CD3"/>
    <w:rsid w:val="005B7310"/>
    <w:rsid w:val="005C2D5B"/>
    <w:rsid w:val="005C4D3A"/>
    <w:rsid w:val="005C5F9F"/>
    <w:rsid w:val="005C778A"/>
    <w:rsid w:val="005D0695"/>
    <w:rsid w:val="005E0CB1"/>
    <w:rsid w:val="005E14A4"/>
    <w:rsid w:val="005E1939"/>
    <w:rsid w:val="005F4215"/>
    <w:rsid w:val="005F7AB3"/>
    <w:rsid w:val="00604250"/>
    <w:rsid w:val="00607025"/>
    <w:rsid w:val="0060758E"/>
    <w:rsid w:val="00607895"/>
    <w:rsid w:val="0061007D"/>
    <w:rsid w:val="00610E4B"/>
    <w:rsid w:val="0061259A"/>
    <w:rsid w:val="00615826"/>
    <w:rsid w:val="00616CF6"/>
    <w:rsid w:val="006214F5"/>
    <w:rsid w:val="0062161D"/>
    <w:rsid w:val="006312BD"/>
    <w:rsid w:val="00640883"/>
    <w:rsid w:val="00643557"/>
    <w:rsid w:val="0064534F"/>
    <w:rsid w:val="0065304E"/>
    <w:rsid w:val="00656EA7"/>
    <w:rsid w:val="00657146"/>
    <w:rsid w:val="006602B8"/>
    <w:rsid w:val="00661C94"/>
    <w:rsid w:val="00662032"/>
    <w:rsid w:val="0066370B"/>
    <w:rsid w:val="00663D13"/>
    <w:rsid w:val="006843F2"/>
    <w:rsid w:val="00684DB1"/>
    <w:rsid w:val="00691392"/>
    <w:rsid w:val="00693BEC"/>
    <w:rsid w:val="00697E11"/>
    <w:rsid w:val="006A1632"/>
    <w:rsid w:val="006A53C8"/>
    <w:rsid w:val="006A62DC"/>
    <w:rsid w:val="006B545D"/>
    <w:rsid w:val="006C1E73"/>
    <w:rsid w:val="006C57EE"/>
    <w:rsid w:val="006C640D"/>
    <w:rsid w:val="006C6DA0"/>
    <w:rsid w:val="006C76B0"/>
    <w:rsid w:val="006D77C1"/>
    <w:rsid w:val="006E7FFE"/>
    <w:rsid w:val="006F06E0"/>
    <w:rsid w:val="006F19ED"/>
    <w:rsid w:val="006F4C56"/>
    <w:rsid w:val="00703239"/>
    <w:rsid w:val="007039AC"/>
    <w:rsid w:val="0070690F"/>
    <w:rsid w:val="00707426"/>
    <w:rsid w:val="007074FB"/>
    <w:rsid w:val="00707F50"/>
    <w:rsid w:val="00711C7D"/>
    <w:rsid w:val="00714121"/>
    <w:rsid w:val="00714357"/>
    <w:rsid w:val="00715F08"/>
    <w:rsid w:val="00722546"/>
    <w:rsid w:val="0072721D"/>
    <w:rsid w:val="00730EAB"/>
    <w:rsid w:val="00733220"/>
    <w:rsid w:val="007332B7"/>
    <w:rsid w:val="00734E98"/>
    <w:rsid w:val="007350DC"/>
    <w:rsid w:val="00736C36"/>
    <w:rsid w:val="00743A39"/>
    <w:rsid w:val="00743FAB"/>
    <w:rsid w:val="00744DCE"/>
    <w:rsid w:val="00751E0A"/>
    <w:rsid w:val="00755011"/>
    <w:rsid w:val="00757E0A"/>
    <w:rsid w:val="007626AE"/>
    <w:rsid w:val="007722B0"/>
    <w:rsid w:val="0077489C"/>
    <w:rsid w:val="007763A3"/>
    <w:rsid w:val="007A16D5"/>
    <w:rsid w:val="007A403C"/>
    <w:rsid w:val="007A47AC"/>
    <w:rsid w:val="007A62BA"/>
    <w:rsid w:val="007B13C8"/>
    <w:rsid w:val="007B226C"/>
    <w:rsid w:val="007B71C1"/>
    <w:rsid w:val="007C029D"/>
    <w:rsid w:val="007C1321"/>
    <w:rsid w:val="007C6A2E"/>
    <w:rsid w:val="007D0194"/>
    <w:rsid w:val="007D62AE"/>
    <w:rsid w:val="007E0E84"/>
    <w:rsid w:val="007E107C"/>
    <w:rsid w:val="007E440F"/>
    <w:rsid w:val="007E4BCF"/>
    <w:rsid w:val="007E5BBC"/>
    <w:rsid w:val="007F01B4"/>
    <w:rsid w:val="007F13CE"/>
    <w:rsid w:val="007F707B"/>
    <w:rsid w:val="008022DE"/>
    <w:rsid w:val="008034EC"/>
    <w:rsid w:val="00804967"/>
    <w:rsid w:val="008066CD"/>
    <w:rsid w:val="008101F9"/>
    <w:rsid w:val="00812A67"/>
    <w:rsid w:val="00816F21"/>
    <w:rsid w:val="0082638F"/>
    <w:rsid w:val="00827844"/>
    <w:rsid w:val="00835773"/>
    <w:rsid w:val="008440C5"/>
    <w:rsid w:val="00846AB1"/>
    <w:rsid w:val="00852373"/>
    <w:rsid w:val="00852B23"/>
    <w:rsid w:val="00854ED6"/>
    <w:rsid w:val="008561F5"/>
    <w:rsid w:val="00857C68"/>
    <w:rsid w:val="00862677"/>
    <w:rsid w:val="00864A16"/>
    <w:rsid w:val="0086515E"/>
    <w:rsid w:val="00865D17"/>
    <w:rsid w:val="00883B8A"/>
    <w:rsid w:val="00885A74"/>
    <w:rsid w:val="008924D0"/>
    <w:rsid w:val="008924EE"/>
    <w:rsid w:val="00895968"/>
    <w:rsid w:val="00896033"/>
    <w:rsid w:val="008A0D43"/>
    <w:rsid w:val="008B21B8"/>
    <w:rsid w:val="008B4EC4"/>
    <w:rsid w:val="008B50C0"/>
    <w:rsid w:val="008C304D"/>
    <w:rsid w:val="008C44A4"/>
    <w:rsid w:val="008C48D5"/>
    <w:rsid w:val="008C7494"/>
    <w:rsid w:val="008C7EC9"/>
    <w:rsid w:val="008D198E"/>
    <w:rsid w:val="008D4BD2"/>
    <w:rsid w:val="008E5079"/>
    <w:rsid w:val="008E53C1"/>
    <w:rsid w:val="008E7D00"/>
    <w:rsid w:val="008F7CF5"/>
    <w:rsid w:val="00901CAE"/>
    <w:rsid w:val="009021E2"/>
    <w:rsid w:val="009023B1"/>
    <w:rsid w:val="00903307"/>
    <w:rsid w:val="0090393E"/>
    <w:rsid w:val="009061B1"/>
    <w:rsid w:val="009249CA"/>
    <w:rsid w:val="0095136C"/>
    <w:rsid w:val="00954486"/>
    <w:rsid w:val="009554F3"/>
    <w:rsid w:val="00956C58"/>
    <w:rsid w:val="00960274"/>
    <w:rsid w:val="009623E4"/>
    <w:rsid w:val="00963DFB"/>
    <w:rsid w:val="00966F8A"/>
    <w:rsid w:val="00967C9D"/>
    <w:rsid w:val="00971B9C"/>
    <w:rsid w:val="00973954"/>
    <w:rsid w:val="00975A39"/>
    <w:rsid w:val="0098028F"/>
    <w:rsid w:val="009821CB"/>
    <w:rsid w:val="00982D03"/>
    <w:rsid w:val="00985148"/>
    <w:rsid w:val="00985FBB"/>
    <w:rsid w:val="00994F9B"/>
    <w:rsid w:val="009A370F"/>
    <w:rsid w:val="009A3A53"/>
    <w:rsid w:val="009B3CF4"/>
    <w:rsid w:val="009B3F15"/>
    <w:rsid w:val="009C4554"/>
    <w:rsid w:val="009D0EE7"/>
    <w:rsid w:val="009D1A47"/>
    <w:rsid w:val="009D1AE9"/>
    <w:rsid w:val="009D4CFB"/>
    <w:rsid w:val="009D66A7"/>
    <w:rsid w:val="009E72A4"/>
    <w:rsid w:val="009E7EAE"/>
    <w:rsid w:val="009F61C2"/>
    <w:rsid w:val="009F6432"/>
    <w:rsid w:val="009F6B4F"/>
    <w:rsid w:val="00A05BA6"/>
    <w:rsid w:val="00A06AF2"/>
    <w:rsid w:val="00A15F86"/>
    <w:rsid w:val="00A21842"/>
    <w:rsid w:val="00A27C02"/>
    <w:rsid w:val="00A35C31"/>
    <w:rsid w:val="00A35D03"/>
    <w:rsid w:val="00A36B76"/>
    <w:rsid w:val="00A36BC9"/>
    <w:rsid w:val="00A4066B"/>
    <w:rsid w:val="00A421F9"/>
    <w:rsid w:val="00A42A60"/>
    <w:rsid w:val="00A43179"/>
    <w:rsid w:val="00A5103B"/>
    <w:rsid w:val="00A514C0"/>
    <w:rsid w:val="00A6200E"/>
    <w:rsid w:val="00A62264"/>
    <w:rsid w:val="00A6251F"/>
    <w:rsid w:val="00A67117"/>
    <w:rsid w:val="00A80ABB"/>
    <w:rsid w:val="00A80D40"/>
    <w:rsid w:val="00A81C54"/>
    <w:rsid w:val="00A82DA3"/>
    <w:rsid w:val="00A86E5A"/>
    <w:rsid w:val="00A93823"/>
    <w:rsid w:val="00A93F6A"/>
    <w:rsid w:val="00A948E5"/>
    <w:rsid w:val="00A959C1"/>
    <w:rsid w:val="00AA171F"/>
    <w:rsid w:val="00AB0B9D"/>
    <w:rsid w:val="00AC01AB"/>
    <w:rsid w:val="00AC4DB9"/>
    <w:rsid w:val="00AD23BB"/>
    <w:rsid w:val="00AD2968"/>
    <w:rsid w:val="00AD68B2"/>
    <w:rsid w:val="00AE7593"/>
    <w:rsid w:val="00AF59A2"/>
    <w:rsid w:val="00AF5CA9"/>
    <w:rsid w:val="00B00ACD"/>
    <w:rsid w:val="00B023DB"/>
    <w:rsid w:val="00B02EF2"/>
    <w:rsid w:val="00B05F75"/>
    <w:rsid w:val="00B06183"/>
    <w:rsid w:val="00B1261E"/>
    <w:rsid w:val="00B1330C"/>
    <w:rsid w:val="00B13A26"/>
    <w:rsid w:val="00B17BE6"/>
    <w:rsid w:val="00B22DE3"/>
    <w:rsid w:val="00B22DFF"/>
    <w:rsid w:val="00B23622"/>
    <w:rsid w:val="00B242EC"/>
    <w:rsid w:val="00B27E9E"/>
    <w:rsid w:val="00B30297"/>
    <w:rsid w:val="00B45999"/>
    <w:rsid w:val="00B531F4"/>
    <w:rsid w:val="00B53413"/>
    <w:rsid w:val="00B5547E"/>
    <w:rsid w:val="00B571E6"/>
    <w:rsid w:val="00B6207F"/>
    <w:rsid w:val="00B651EC"/>
    <w:rsid w:val="00B653DC"/>
    <w:rsid w:val="00B70E42"/>
    <w:rsid w:val="00B71D38"/>
    <w:rsid w:val="00B75790"/>
    <w:rsid w:val="00B77D62"/>
    <w:rsid w:val="00B83F16"/>
    <w:rsid w:val="00B85936"/>
    <w:rsid w:val="00B9066C"/>
    <w:rsid w:val="00B90BD7"/>
    <w:rsid w:val="00B92A4E"/>
    <w:rsid w:val="00B9641F"/>
    <w:rsid w:val="00B96AB1"/>
    <w:rsid w:val="00B96C89"/>
    <w:rsid w:val="00BA744A"/>
    <w:rsid w:val="00BA7CD1"/>
    <w:rsid w:val="00BA7D3D"/>
    <w:rsid w:val="00BB453B"/>
    <w:rsid w:val="00BB68C0"/>
    <w:rsid w:val="00BC09A7"/>
    <w:rsid w:val="00BC1B46"/>
    <w:rsid w:val="00BC726C"/>
    <w:rsid w:val="00BC7476"/>
    <w:rsid w:val="00BC7578"/>
    <w:rsid w:val="00BE1A6E"/>
    <w:rsid w:val="00BE30D2"/>
    <w:rsid w:val="00BE4734"/>
    <w:rsid w:val="00BF2B01"/>
    <w:rsid w:val="00BF7BDB"/>
    <w:rsid w:val="00C001FC"/>
    <w:rsid w:val="00C0043F"/>
    <w:rsid w:val="00C04ACD"/>
    <w:rsid w:val="00C1438A"/>
    <w:rsid w:val="00C15982"/>
    <w:rsid w:val="00C15C0D"/>
    <w:rsid w:val="00C16489"/>
    <w:rsid w:val="00C2012F"/>
    <w:rsid w:val="00C2749C"/>
    <w:rsid w:val="00C2752E"/>
    <w:rsid w:val="00C27B9A"/>
    <w:rsid w:val="00C31E3E"/>
    <w:rsid w:val="00C337CD"/>
    <w:rsid w:val="00C342BF"/>
    <w:rsid w:val="00C34D38"/>
    <w:rsid w:val="00C351AA"/>
    <w:rsid w:val="00C43546"/>
    <w:rsid w:val="00C46D06"/>
    <w:rsid w:val="00C56863"/>
    <w:rsid w:val="00C63580"/>
    <w:rsid w:val="00C675AC"/>
    <w:rsid w:val="00C67657"/>
    <w:rsid w:val="00C67B4B"/>
    <w:rsid w:val="00C764D4"/>
    <w:rsid w:val="00C80290"/>
    <w:rsid w:val="00C81867"/>
    <w:rsid w:val="00C83B1A"/>
    <w:rsid w:val="00C848BA"/>
    <w:rsid w:val="00C86840"/>
    <w:rsid w:val="00C9513B"/>
    <w:rsid w:val="00C97F09"/>
    <w:rsid w:val="00CA1048"/>
    <w:rsid w:val="00CA7DFE"/>
    <w:rsid w:val="00CB11AA"/>
    <w:rsid w:val="00CB6694"/>
    <w:rsid w:val="00CB71A3"/>
    <w:rsid w:val="00CC1571"/>
    <w:rsid w:val="00CC3D9A"/>
    <w:rsid w:val="00CC44D0"/>
    <w:rsid w:val="00CC7E66"/>
    <w:rsid w:val="00CD0A06"/>
    <w:rsid w:val="00CD46B3"/>
    <w:rsid w:val="00CE0104"/>
    <w:rsid w:val="00CE13A1"/>
    <w:rsid w:val="00CE29C8"/>
    <w:rsid w:val="00CE49FB"/>
    <w:rsid w:val="00CE5865"/>
    <w:rsid w:val="00CF1FE2"/>
    <w:rsid w:val="00CF3F51"/>
    <w:rsid w:val="00CF67EA"/>
    <w:rsid w:val="00D00B0A"/>
    <w:rsid w:val="00D036E8"/>
    <w:rsid w:val="00D1196C"/>
    <w:rsid w:val="00D17FAE"/>
    <w:rsid w:val="00D24B8B"/>
    <w:rsid w:val="00D24E12"/>
    <w:rsid w:val="00D255BE"/>
    <w:rsid w:val="00D26858"/>
    <w:rsid w:val="00D27C64"/>
    <w:rsid w:val="00D37987"/>
    <w:rsid w:val="00D43A4D"/>
    <w:rsid w:val="00D440E3"/>
    <w:rsid w:val="00D44751"/>
    <w:rsid w:val="00D50499"/>
    <w:rsid w:val="00D518A8"/>
    <w:rsid w:val="00D51B12"/>
    <w:rsid w:val="00D66B0D"/>
    <w:rsid w:val="00D736C0"/>
    <w:rsid w:val="00D77B5D"/>
    <w:rsid w:val="00D81E2D"/>
    <w:rsid w:val="00D83AE5"/>
    <w:rsid w:val="00D918B5"/>
    <w:rsid w:val="00D92AE6"/>
    <w:rsid w:val="00D95180"/>
    <w:rsid w:val="00D95377"/>
    <w:rsid w:val="00D963D4"/>
    <w:rsid w:val="00D971A9"/>
    <w:rsid w:val="00DA07F9"/>
    <w:rsid w:val="00DA342B"/>
    <w:rsid w:val="00DA49B2"/>
    <w:rsid w:val="00DB317A"/>
    <w:rsid w:val="00DB67D6"/>
    <w:rsid w:val="00DC05D7"/>
    <w:rsid w:val="00DC129B"/>
    <w:rsid w:val="00DC4BAC"/>
    <w:rsid w:val="00DC4BD9"/>
    <w:rsid w:val="00DD1271"/>
    <w:rsid w:val="00DD568C"/>
    <w:rsid w:val="00DD6D2F"/>
    <w:rsid w:val="00DE15C7"/>
    <w:rsid w:val="00DE4B7F"/>
    <w:rsid w:val="00DF15E9"/>
    <w:rsid w:val="00DF1918"/>
    <w:rsid w:val="00E03706"/>
    <w:rsid w:val="00E04136"/>
    <w:rsid w:val="00E070DD"/>
    <w:rsid w:val="00E15632"/>
    <w:rsid w:val="00E22DE8"/>
    <w:rsid w:val="00E231DF"/>
    <w:rsid w:val="00E23411"/>
    <w:rsid w:val="00E238F1"/>
    <w:rsid w:val="00E243F6"/>
    <w:rsid w:val="00E24E85"/>
    <w:rsid w:val="00E27E5C"/>
    <w:rsid w:val="00E31538"/>
    <w:rsid w:val="00E40054"/>
    <w:rsid w:val="00E4345C"/>
    <w:rsid w:val="00E51051"/>
    <w:rsid w:val="00E521F0"/>
    <w:rsid w:val="00E56FE9"/>
    <w:rsid w:val="00E63470"/>
    <w:rsid w:val="00E7104E"/>
    <w:rsid w:val="00E71C3B"/>
    <w:rsid w:val="00E76152"/>
    <w:rsid w:val="00E85FC0"/>
    <w:rsid w:val="00E86701"/>
    <w:rsid w:val="00E90F20"/>
    <w:rsid w:val="00E91292"/>
    <w:rsid w:val="00E9255D"/>
    <w:rsid w:val="00E94673"/>
    <w:rsid w:val="00EA2967"/>
    <w:rsid w:val="00EA4AA5"/>
    <w:rsid w:val="00EA4BCB"/>
    <w:rsid w:val="00EA4D64"/>
    <w:rsid w:val="00EB1ACE"/>
    <w:rsid w:val="00EC00B9"/>
    <w:rsid w:val="00EC2DA8"/>
    <w:rsid w:val="00EC4C67"/>
    <w:rsid w:val="00EC5736"/>
    <w:rsid w:val="00EC5D31"/>
    <w:rsid w:val="00EC6274"/>
    <w:rsid w:val="00EC62AE"/>
    <w:rsid w:val="00EC6DFF"/>
    <w:rsid w:val="00ED0157"/>
    <w:rsid w:val="00ED1F6C"/>
    <w:rsid w:val="00EE248B"/>
    <w:rsid w:val="00EF3329"/>
    <w:rsid w:val="00EF3E1C"/>
    <w:rsid w:val="00F0121C"/>
    <w:rsid w:val="00F030A0"/>
    <w:rsid w:val="00F045F9"/>
    <w:rsid w:val="00F053AD"/>
    <w:rsid w:val="00F05932"/>
    <w:rsid w:val="00F11775"/>
    <w:rsid w:val="00F11B64"/>
    <w:rsid w:val="00F13683"/>
    <w:rsid w:val="00F15E40"/>
    <w:rsid w:val="00F163C3"/>
    <w:rsid w:val="00F1674E"/>
    <w:rsid w:val="00F16CF6"/>
    <w:rsid w:val="00F20682"/>
    <w:rsid w:val="00F20EDF"/>
    <w:rsid w:val="00F22D72"/>
    <w:rsid w:val="00F26618"/>
    <w:rsid w:val="00F30DAF"/>
    <w:rsid w:val="00F353AD"/>
    <w:rsid w:val="00F35C36"/>
    <w:rsid w:val="00F36B73"/>
    <w:rsid w:val="00F379C5"/>
    <w:rsid w:val="00F40D10"/>
    <w:rsid w:val="00F43130"/>
    <w:rsid w:val="00F44360"/>
    <w:rsid w:val="00F478AE"/>
    <w:rsid w:val="00F50AB3"/>
    <w:rsid w:val="00F51A19"/>
    <w:rsid w:val="00F52B4E"/>
    <w:rsid w:val="00F542F3"/>
    <w:rsid w:val="00F64508"/>
    <w:rsid w:val="00F65738"/>
    <w:rsid w:val="00F67B5D"/>
    <w:rsid w:val="00F72C35"/>
    <w:rsid w:val="00F91614"/>
    <w:rsid w:val="00F958F6"/>
    <w:rsid w:val="00FA1C8F"/>
    <w:rsid w:val="00FA58DC"/>
    <w:rsid w:val="00FB59D4"/>
    <w:rsid w:val="00FB7EC4"/>
    <w:rsid w:val="00FC04CA"/>
    <w:rsid w:val="00FC187B"/>
    <w:rsid w:val="00FC3442"/>
    <w:rsid w:val="00FC36B6"/>
    <w:rsid w:val="00FC44FD"/>
    <w:rsid w:val="00FD4378"/>
    <w:rsid w:val="00FD51E0"/>
    <w:rsid w:val="00FE6D62"/>
    <w:rsid w:val="00FF39A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BCB"/>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A4BCB"/>
    <w:pPr>
      <w:keepNext/>
      <w:spacing w:line="360" w:lineRule="auto"/>
      <w:ind w:right="443"/>
      <w:jc w:val="center"/>
      <w:outlineLvl w:val="0"/>
    </w:pPr>
    <w:rPr>
      <w:b/>
      <w:bCs/>
      <w:sz w:val="40"/>
      <w:szCs w:val="40"/>
      <w:lang w:val="en-GB"/>
    </w:rPr>
  </w:style>
  <w:style w:type="paragraph" w:styleId="Heading2">
    <w:name w:val="heading 2"/>
    <w:aliases w:val="Sub-heading,h2,style2,Chapter Title,Heading 1.1,2,Section,Header 2,Func Header,Outline2,Major,Head2,Heading 2 Hidden,ASAPHeading 2,PIM2,Subsection,L2,H2,A,A.B.C.,l2,Prophead 2,Alt+2,NV_Überschrift 2"/>
    <w:basedOn w:val="Normal"/>
    <w:next w:val="Normal"/>
    <w:link w:val="Heading2Char"/>
    <w:qFormat/>
    <w:rsid w:val="00EA4BCB"/>
    <w:pPr>
      <w:keepNext/>
      <w:outlineLvl w:val="1"/>
    </w:pPr>
    <w:rPr>
      <w:lang w:val="en-GB"/>
    </w:rPr>
  </w:style>
  <w:style w:type="paragraph" w:styleId="Heading3">
    <w:name w:val="heading 3"/>
    <w:basedOn w:val="Normal"/>
    <w:next w:val="Normal"/>
    <w:link w:val="Heading3Char"/>
    <w:qFormat/>
    <w:rsid w:val="00EA4BCB"/>
    <w:pPr>
      <w:keepNext/>
      <w:ind w:right="18"/>
      <w:jc w:val="center"/>
      <w:outlineLvl w:val="2"/>
    </w:pPr>
    <w:rPr>
      <w:rFonts w:ascii="Arial" w:hAnsi="Arial" w:cs="Arial"/>
      <w:b/>
      <w:bCs/>
    </w:rPr>
  </w:style>
  <w:style w:type="paragraph" w:styleId="Heading4">
    <w:name w:val="heading 4"/>
    <w:basedOn w:val="Normal"/>
    <w:next w:val="Normal"/>
    <w:link w:val="Heading4Char"/>
    <w:qFormat/>
    <w:rsid w:val="00EA4BCB"/>
    <w:pPr>
      <w:keepNext/>
      <w:outlineLvl w:val="3"/>
    </w:pPr>
    <w:rPr>
      <w:rFonts w:ascii="Arial" w:hAnsi="Arial" w:cs="Arial"/>
      <w:b/>
      <w:bCs/>
      <w:sz w:val="22"/>
      <w:szCs w:val="22"/>
    </w:rPr>
  </w:style>
  <w:style w:type="paragraph" w:styleId="Heading5">
    <w:name w:val="heading 5"/>
    <w:basedOn w:val="Normal"/>
    <w:next w:val="Normal"/>
    <w:link w:val="Heading5Char"/>
    <w:qFormat/>
    <w:rsid w:val="00EA4BCB"/>
    <w:pPr>
      <w:keepNext/>
      <w:spacing w:line="360" w:lineRule="auto"/>
      <w:ind w:right="533"/>
      <w:jc w:val="center"/>
      <w:outlineLvl w:val="4"/>
    </w:pPr>
    <w:rPr>
      <w:b/>
      <w:bCs/>
      <w:lang w:val="en-GB"/>
    </w:rPr>
  </w:style>
  <w:style w:type="paragraph" w:styleId="Heading6">
    <w:name w:val="heading 6"/>
    <w:basedOn w:val="Normal"/>
    <w:next w:val="Normal"/>
    <w:link w:val="Heading6Char"/>
    <w:qFormat/>
    <w:rsid w:val="00EA4BCB"/>
    <w:pPr>
      <w:keepNext/>
      <w:spacing w:line="360" w:lineRule="auto"/>
      <w:jc w:val="center"/>
      <w:outlineLvl w:val="5"/>
    </w:pPr>
    <w:rPr>
      <w:rFonts w:ascii="Arial" w:hAnsi="Arial" w:cs="Arial"/>
      <w:b/>
      <w:bCs/>
      <w:sz w:val="20"/>
      <w:szCs w:val="20"/>
    </w:rPr>
  </w:style>
  <w:style w:type="paragraph" w:styleId="Heading7">
    <w:name w:val="heading 7"/>
    <w:basedOn w:val="Normal"/>
    <w:next w:val="Normal"/>
    <w:link w:val="Heading7Char"/>
    <w:qFormat/>
    <w:rsid w:val="00EA4BCB"/>
    <w:pPr>
      <w:keepNext/>
      <w:jc w:val="center"/>
      <w:outlineLvl w:val="6"/>
    </w:pPr>
    <w:rPr>
      <w:b/>
      <w:bCs/>
      <w:color w:val="000000"/>
      <w:u w:val="single"/>
    </w:rPr>
  </w:style>
  <w:style w:type="paragraph" w:styleId="Heading8">
    <w:name w:val="heading 8"/>
    <w:basedOn w:val="Normal"/>
    <w:next w:val="Normal"/>
    <w:link w:val="Heading8Char"/>
    <w:qFormat/>
    <w:rsid w:val="00EA4BCB"/>
    <w:pPr>
      <w:keepNext/>
      <w:spacing w:line="360" w:lineRule="auto"/>
      <w:ind w:right="18"/>
      <w:jc w:val="center"/>
      <w:outlineLvl w:val="7"/>
    </w:pPr>
    <w:rPr>
      <w:rFonts w:ascii="Arial" w:hAnsi="Arial" w:cs="Arial"/>
      <w:b/>
      <w:bCs/>
      <w:u w:val="single"/>
    </w:rPr>
  </w:style>
  <w:style w:type="paragraph" w:styleId="Heading9">
    <w:name w:val="heading 9"/>
    <w:basedOn w:val="Normal"/>
    <w:next w:val="Normal"/>
    <w:link w:val="Heading9Char"/>
    <w:qFormat/>
    <w:rsid w:val="00EA4BCB"/>
    <w:pPr>
      <w:keepNext/>
      <w:spacing w:line="360" w:lineRule="auto"/>
      <w:ind w:right="533"/>
      <w:jc w:val="center"/>
      <w:outlineLvl w:val="8"/>
    </w:pPr>
    <w:rPr>
      <w:b/>
      <w:bCs/>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EA4BCB"/>
    <w:rPr>
      <w:rFonts w:ascii="Times New Roman" w:eastAsia="Times New Roman" w:hAnsi="Times New Roman" w:cs="Times New Roman"/>
      <w:b/>
      <w:bCs/>
      <w:sz w:val="40"/>
      <w:szCs w:val="40"/>
      <w:lang w:val="en-GB"/>
    </w:rPr>
  </w:style>
  <w:style w:type="character" w:customStyle="1" w:styleId="Heading2Char">
    <w:name w:val="Heading 2 Char"/>
    <w:aliases w:val="Sub-heading Char,h2 Char,style2 Char,Chapter Title Char,Heading 1.1 Char,2 Char,Section Char,Header 2 Char,Func Header Char,Outline2 Char,Major Char,Head2 Char,Heading 2 Hidden Char,ASAPHeading 2 Char,PIM2 Char,Subsection Char,L2 Char"/>
    <w:basedOn w:val="DefaultParagraphFont"/>
    <w:link w:val="Heading2"/>
    <w:rsid w:val="00EA4BCB"/>
    <w:rPr>
      <w:rFonts w:ascii="Times New Roman" w:eastAsia="Times New Roman" w:hAnsi="Times New Roman" w:cs="Times New Roman"/>
      <w:sz w:val="24"/>
      <w:szCs w:val="24"/>
      <w:lang w:val="en-GB"/>
    </w:rPr>
  </w:style>
  <w:style w:type="character" w:customStyle="1" w:styleId="Heading3Char">
    <w:name w:val="Heading 3 Char"/>
    <w:basedOn w:val="DefaultParagraphFont"/>
    <w:link w:val="Heading3"/>
    <w:rsid w:val="00EA4BCB"/>
    <w:rPr>
      <w:rFonts w:ascii="Arial" w:eastAsia="Times New Roman" w:hAnsi="Arial" w:cs="Arial"/>
      <w:b/>
      <w:bCs/>
      <w:sz w:val="24"/>
      <w:szCs w:val="24"/>
    </w:rPr>
  </w:style>
  <w:style w:type="character" w:customStyle="1" w:styleId="Heading4Char">
    <w:name w:val="Heading 4 Char"/>
    <w:basedOn w:val="DefaultParagraphFont"/>
    <w:link w:val="Heading4"/>
    <w:rsid w:val="00EA4BCB"/>
    <w:rPr>
      <w:rFonts w:ascii="Arial" w:eastAsia="Times New Roman" w:hAnsi="Arial" w:cs="Arial"/>
      <w:b/>
      <w:bCs/>
    </w:rPr>
  </w:style>
  <w:style w:type="character" w:customStyle="1" w:styleId="Heading5Char">
    <w:name w:val="Heading 5 Char"/>
    <w:basedOn w:val="DefaultParagraphFont"/>
    <w:link w:val="Heading5"/>
    <w:rsid w:val="00EA4BCB"/>
    <w:rPr>
      <w:rFonts w:ascii="Times New Roman" w:eastAsia="Times New Roman" w:hAnsi="Times New Roman" w:cs="Times New Roman"/>
      <w:b/>
      <w:bCs/>
      <w:sz w:val="24"/>
      <w:szCs w:val="24"/>
      <w:lang w:val="en-GB"/>
    </w:rPr>
  </w:style>
  <w:style w:type="character" w:customStyle="1" w:styleId="Heading6Char">
    <w:name w:val="Heading 6 Char"/>
    <w:basedOn w:val="DefaultParagraphFont"/>
    <w:link w:val="Heading6"/>
    <w:rsid w:val="00EA4BCB"/>
    <w:rPr>
      <w:rFonts w:ascii="Arial" w:eastAsia="Times New Roman" w:hAnsi="Arial" w:cs="Arial"/>
      <w:b/>
      <w:bCs/>
      <w:sz w:val="20"/>
      <w:szCs w:val="20"/>
    </w:rPr>
  </w:style>
  <w:style w:type="character" w:customStyle="1" w:styleId="Heading7Char">
    <w:name w:val="Heading 7 Char"/>
    <w:basedOn w:val="DefaultParagraphFont"/>
    <w:link w:val="Heading7"/>
    <w:rsid w:val="00EA4BCB"/>
    <w:rPr>
      <w:rFonts w:ascii="Times New Roman" w:eastAsia="Times New Roman" w:hAnsi="Times New Roman" w:cs="Times New Roman"/>
      <w:b/>
      <w:bCs/>
      <w:color w:val="000000"/>
      <w:sz w:val="24"/>
      <w:szCs w:val="24"/>
      <w:u w:val="single"/>
    </w:rPr>
  </w:style>
  <w:style w:type="character" w:customStyle="1" w:styleId="Heading8Char">
    <w:name w:val="Heading 8 Char"/>
    <w:basedOn w:val="DefaultParagraphFont"/>
    <w:link w:val="Heading8"/>
    <w:rsid w:val="00EA4BCB"/>
    <w:rPr>
      <w:rFonts w:ascii="Arial" w:eastAsia="Times New Roman" w:hAnsi="Arial" w:cs="Arial"/>
      <w:b/>
      <w:bCs/>
      <w:sz w:val="24"/>
      <w:szCs w:val="24"/>
      <w:u w:val="single"/>
    </w:rPr>
  </w:style>
  <w:style w:type="character" w:customStyle="1" w:styleId="Heading9Char">
    <w:name w:val="Heading 9 Char"/>
    <w:basedOn w:val="DefaultParagraphFont"/>
    <w:link w:val="Heading9"/>
    <w:rsid w:val="00EA4BCB"/>
    <w:rPr>
      <w:rFonts w:ascii="Times New Roman" w:eastAsia="Times New Roman" w:hAnsi="Times New Roman" w:cs="Times New Roman"/>
      <w:b/>
      <w:bCs/>
      <w:sz w:val="24"/>
      <w:szCs w:val="24"/>
      <w:u w:val="single"/>
      <w:lang w:val="en-GB"/>
    </w:rPr>
  </w:style>
  <w:style w:type="character" w:customStyle="1" w:styleId="h1Char">
    <w:name w:val="h1 Char"/>
    <w:basedOn w:val="DefaultParagraphFont"/>
    <w:rsid w:val="00EA4BCB"/>
    <w:rPr>
      <w:b/>
      <w:bCs/>
      <w:noProof w:val="0"/>
      <w:sz w:val="40"/>
      <w:szCs w:val="40"/>
      <w:lang w:val="en-GB" w:eastAsia="en-US"/>
    </w:rPr>
  </w:style>
  <w:style w:type="character" w:customStyle="1" w:styleId="NVberschrift2Char">
    <w:name w:val="NV_Überschrift 2 Char"/>
    <w:basedOn w:val="DefaultParagraphFont"/>
    <w:rsid w:val="00EA4BCB"/>
    <w:rPr>
      <w:noProof w:val="0"/>
      <w:sz w:val="24"/>
      <w:szCs w:val="24"/>
      <w:lang w:val="en-GB" w:eastAsia="en-US"/>
    </w:rPr>
  </w:style>
  <w:style w:type="character" w:customStyle="1" w:styleId="Char">
    <w:name w:val="Char"/>
    <w:basedOn w:val="DefaultParagraphFont"/>
    <w:rsid w:val="00EA4BCB"/>
    <w:rPr>
      <w:rFonts w:ascii="Arial" w:hAnsi="Arial"/>
      <w:b/>
      <w:bCs/>
      <w:noProof w:val="0"/>
      <w:sz w:val="24"/>
      <w:szCs w:val="24"/>
      <w:lang w:val="en-US" w:eastAsia="en-US"/>
    </w:rPr>
  </w:style>
  <w:style w:type="paragraph" w:customStyle="1" w:styleId="StyleStyleStyle7TimesNewRomanNotBoldTimesBefore0p">
    <w:name w:val="Style Style Style7 + Times New Roman Not Bold + Times Before:  0 p..."/>
    <w:basedOn w:val="Normal"/>
    <w:rsid w:val="00EA4BCB"/>
    <w:pPr>
      <w:tabs>
        <w:tab w:val="num" w:pos="1080"/>
      </w:tabs>
      <w:spacing w:before="120" w:after="120"/>
      <w:ind w:left="1080" w:hanging="360"/>
    </w:pPr>
    <w:rPr>
      <w:rFonts w:ascii="Times" w:hAnsi="Times" w:cs="Times"/>
    </w:rPr>
  </w:style>
  <w:style w:type="paragraph" w:styleId="PlainText">
    <w:name w:val="Plain Text"/>
    <w:aliases w:val=" Char,Balloon Text1"/>
    <w:basedOn w:val="Normal"/>
    <w:link w:val="PlainTextChar"/>
    <w:rsid w:val="00EA4BCB"/>
    <w:pPr>
      <w:spacing w:before="120" w:after="120"/>
      <w:ind w:left="144" w:right="144"/>
      <w:jc w:val="both"/>
    </w:pPr>
    <w:rPr>
      <w:rFonts w:eastAsia="MS Mincho"/>
    </w:rPr>
  </w:style>
  <w:style w:type="character" w:customStyle="1" w:styleId="PlainTextChar">
    <w:name w:val="Plain Text Char"/>
    <w:aliases w:val=" Char Char,Balloon Text1 Char"/>
    <w:basedOn w:val="DefaultParagraphFont"/>
    <w:link w:val="PlainText"/>
    <w:rsid w:val="00EA4BCB"/>
    <w:rPr>
      <w:rFonts w:ascii="Times New Roman" w:eastAsia="MS Mincho" w:hAnsi="Times New Roman" w:cs="Times New Roman"/>
      <w:sz w:val="24"/>
      <w:szCs w:val="24"/>
    </w:rPr>
  </w:style>
  <w:style w:type="character" w:styleId="Hyperlink">
    <w:name w:val="Hyperlink"/>
    <w:basedOn w:val="DefaultParagraphFont"/>
    <w:rsid w:val="00EA4BCB"/>
    <w:rPr>
      <w:color w:val="0000FF"/>
      <w:u w:val="single"/>
    </w:rPr>
  </w:style>
  <w:style w:type="paragraph" w:customStyle="1" w:styleId="Text">
    <w:name w:val="Text"/>
    <w:rsid w:val="00EA4BCB"/>
    <w:pPr>
      <w:keepLines/>
      <w:tabs>
        <w:tab w:val="left" w:pos="1247"/>
        <w:tab w:val="left" w:pos="2552"/>
        <w:tab w:val="left" w:pos="3856"/>
        <w:tab w:val="left" w:pos="5216"/>
        <w:tab w:val="left" w:pos="6464"/>
        <w:tab w:val="left" w:pos="7768"/>
        <w:tab w:val="left" w:pos="9072"/>
        <w:tab w:val="left" w:pos="10206"/>
      </w:tabs>
      <w:spacing w:after="0" w:line="240" w:lineRule="auto"/>
      <w:ind w:left="2552"/>
    </w:pPr>
    <w:rPr>
      <w:rFonts w:ascii="Arial" w:eastAsia="Times New Roman" w:hAnsi="Arial" w:cs="Arial"/>
      <w:lang w:val="en-GB" w:eastAsia="zh-TW"/>
    </w:rPr>
  </w:style>
  <w:style w:type="paragraph" w:styleId="Footer">
    <w:name w:val="footer"/>
    <w:basedOn w:val="Normal"/>
    <w:link w:val="FooterChar"/>
    <w:rsid w:val="00EA4BCB"/>
    <w:pPr>
      <w:tabs>
        <w:tab w:val="center" w:pos="4320"/>
        <w:tab w:val="right" w:pos="8640"/>
      </w:tabs>
    </w:pPr>
  </w:style>
  <w:style w:type="character" w:customStyle="1" w:styleId="FooterChar">
    <w:name w:val="Footer Char"/>
    <w:basedOn w:val="DefaultParagraphFont"/>
    <w:link w:val="Footer"/>
    <w:uiPriority w:val="99"/>
    <w:rsid w:val="00EA4BCB"/>
    <w:rPr>
      <w:rFonts w:ascii="Times New Roman" w:eastAsia="Times New Roman" w:hAnsi="Times New Roman" w:cs="Times New Roman"/>
      <w:sz w:val="24"/>
      <w:szCs w:val="24"/>
    </w:rPr>
  </w:style>
  <w:style w:type="character" w:styleId="PageNumber">
    <w:name w:val="page number"/>
    <w:basedOn w:val="DefaultParagraphFont"/>
    <w:rsid w:val="00EA4BCB"/>
  </w:style>
  <w:style w:type="paragraph" w:styleId="Header">
    <w:name w:val="header"/>
    <w:basedOn w:val="Normal"/>
    <w:link w:val="HeaderChar"/>
    <w:unhideWhenUsed/>
    <w:rsid w:val="00EA4BCB"/>
    <w:pPr>
      <w:tabs>
        <w:tab w:val="center" w:pos="4680"/>
        <w:tab w:val="right" w:pos="9360"/>
      </w:tabs>
    </w:pPr>
  </w:style>
  <w:style w:type="character" w:customStyle="1" w:styleId="HeaderChar">
    <w:name w:val="Header Char"/>
    <w:basedOn w:val="DefaultParagraphFont"/>
    <w:link w:val="Header"/>
    <w:rsid w:val="00EA4BCB"/>
    <w:rPr>
      <w:rFonts w:ascii="Times New Roman" w:eastAsia="Times New Roman" w:hAnsi="Times New Roman" w:cs="Times New Roman"/>
      <w:sz w:val="24"/>
      <w:szCs w:val="24"/>
    </w:rPr>
  </w:style>
  <w:style w:type="paragraph" w:styleId="ListParagraph">
    <w:name w:val="List Paragraph"/>
    <w:aliases w:val="Paragraph,Resume Title,Citation List,Paragraphe de liste PBLH,Normal bullet 2,Bullet list,Figure_name,Equipment,Numbered Indented Text,List Paragraph1,lp1,List Paragraph11,List Paragraph Char Char Char,List Paragraph Char Char,Bullet 1,b1"/>
    <w:basedOn w:val="Normal"/>
    <w:link w:val="ListParagraphChar"/>
    <w:uiPriority w:val="34"/>
    <w:qFormat/>
    <w:rsid w:val="00EA4BCB"/>
    <w:pPr>
      <w:ind w:left="720"/>
    </w:pPr>
  </w:style>
  <w:style w:type="paragraph" w:styleId="BodyTextIndent">
    <w:name w:val="Body Text Indent"/>
    <w:basedOn w:val="Normal"/>
    <w:link w:val="BodyTextIndentChar"/>
    <w:rsid w:val="00EA4BCB"/>
    <w:pPr>
      <w:spacing w:line="360" w:lineRule="auto"/>
      <w:ind w:left="990" w:hanging="630"/>
      <w:jc w:val="both"/>
    </w:pPr>
    <w:rPr>
      <w:rFonts w:ascii="Arial" w:hAnsi="Arial" w:cs="Arial"/>
    </w:rPr>
  </w:style>
  <w:style w:type="character" w:customStyle="1" w:styleId="BodyTextIndentChar">
    <w:name w:val="Body Text Indent Char"/>
    <w:basedOn w:val="DefaultParagraphFont"/>
    <w:link w:val="BodyTextIndent"/>
    <w:rsid w:val="00EA4BCB"/>
    <w:rPr>
      <w:rFonts w:ascii="Arial" w:eastAsia="Times New Roman" w:hAnsi="Arial" w:cs="Arial"/>
      <w:sz w:val="24"/>
      <w:szCs w:val="24"/>
    </w:rPr>
  </w:style>
  <w:style w:type="paragraph" w:styleId="BlockText">
    <w:name w:val="Block Text"/>
    <w:basedOn w:val="Normal"/>
    <w:rsid w:val="00EA4BCB"/>
    <w:pPr>
      <w:tabs>
        <w:tab w:val="left" w:pos="-1620"/>
        <w:tab w:val="left" w:pos="360"/>
      </w:tabs>
      <w:spacing w:line="360" w:lineRule="auto"/>
      <w:ind w:left="450" w:right="90" w:hanging="450"/>
      <w:jc w:val="both"/>
    </w:pPr>
    <w:rPr>
      <w:rFonts w:ascii="Arial" w:hAnsi="Arial" w:cs="Arial"/>
      <w:sz w:val="22"/>
      <w:szCs w:val="22"/>
    </w:rPr>
  </w:style>
  <w:style w:type="paragraph" w:styleId="BodyText2">
    <w:name w:val="Body Text 2"/>
    <w:basedOn w:val="Normal"/>
    <w:link w:val="BodyText2Char"/>
    <w:rsid w:val="00EA4BCB"/>
    <w:pPr>
      <w:spacing w:line="360" w:lineRule="auto"/>
      <w:ind w:right="533"/>
      <w:jc w:val="center"/>
    </w:pPr>
    <w:rPr>
      <w:b/>
      <w:bCs/>
      <w:lang w:val="en-GB"/>
    </w:rPr>
  </w:style>
  <w:style w:type="character" w:customStyle="1" w:styleId="BodyText2Char">
    <w:name w:val="Body Text 2 Char"/>
    <w:basedOn w:val="DefaultParagraphFont"/>
    <w:link w:val="BodyText2"/>
    <w:rsid w:val="00EA4BCB"/>
    <w:rPr>
      <w:rFonts w:ascii="Times New Roman" w:eastAsia="Times New Roman" w:hAnsi="Times New Roman" w:cs="Times New Roman"/>
      <w:b/>
      <w:bCs/>
      <w:sz w:val="24"/>
      <w:szCs w:val="24"/>
      <w:lang w:val="en-GB"/>
    </w:rPr>
  </w:style>
  <w:style w:type="paragraph" w:customStyle="1" w:styleId="Style3">
    <w:name w:val="Style3"/>
    <w:basedOn w:val="Style2Char"/>
    <w:rsid w:val="00EA4BCB"/>
    <w:pPr>
      <w:tabs>
        <w:tab w:val="num" w:pos="720"/>
      </w:tabs>
      <w:spacing w:after="120"/>
      <w:ind w:left="720" w:hanging="720"/>
      <w:jc w:val="both"/>
    </w:pPr>
    <w:rPr>
      <w:rFonts w:ascii="Arial" w:hAnsi="Arial" w:cs="Arial"/>
    </w:rPr>
  </w:style>
  <w:style w:type="paragraph" w:customStyle="1" w:styleId="Style2Char">
    <w:name w:val="Style2 Char"/>
    <w:basedOn w:val="Normal"/>
    <w:rsid w:val="00EA4BCB"/>
  </w:style>
  <w:style w:type="paragraph" w:styleId="BodyText">
    <w:name w:val="Body Text"/>
    <w:basedOn w:val="Normal"/>
    <w:link w:val="BodyTextChar"/>
    <w:rsid w:val="00EA4BCB"/>
    <w:pPr>
      <w:spacing w:line="360" w:lineRule="auto"/>
      <w:ind w:right="533"/>
      <w:jc w:val="both"/>
    </w:pPr>
    <w:rPr>
      <w:lang w:val="en-GB"/>
    </w:rPr>
  </w:style>
  <w:style w:type="character" w:customStyle="1" w:styleId="BodyTextChar">
    <w:name w:val="Body Text Char"/>
    <w:basedOn w:val="DefaultParagraphFont"/>
    <w:link w:val="BodyText"/>
    <w:rsid w:val="00EA4BCB"/>
    <w:rPr>
      <w:rFonts w:ascii="Times New Roman" w:eastAsia="Times New Roman" w:hAnsi="Times New Roman" w:cs="Times New Roman"/>
      <w:sz w:val="24"/>
      <w:szCs w:val="24"/>
      <w:lang w:val="en-GB"/>
    </w:rPr>
  </w:style>
  <w:style w:type="paragraph" w:styleId="BodyText3">
    <w:name w:val="Body Text 3"/>
    <w:basedOn w:val="Normal"/>
    <w:link w:val="BodyText3Char"/>
    <w:rsid w:val="00EA4BCB"/>
    <w:pPr>
      <w:spacing w:line="360" w:lineRule="auto"/>
      <w:ind w:right="18"/>
      <w:jc w:val="both"/>
    </w:pPr>
    <w:rPr>
      <w:rFonts w:ascii="Arial" w:hAnsi="Arial" w:cs="Arial"/>
    </w:rPr>
  </w:style>
  <w:style w:type="character" w:customStyle="1" w:styleId="BodyText3Char">
    <w:name w:val="Body Text 3 Char"/>
    <w:basedOn w:val="DefaultParagraphFont"/>
    <w:link w:val="BodyText3"/>
    <w:rsid w:val="00EA4BCB"/>
    <w:rPr>
      <w:rFonts w:ascii="Arial" w:eastAsia="Times New Roman" w:hAnsi="Arial" w:cs="Arial"/>
      <w:sz w:val="24"/>
      <w:szCs w:val="24"/>
    </w:rPr>
  </w:style>
  <w:style w:type="paragraph" w:styleId="BodyTextIndent2">
    <w:name w:val="Body Text Indent 2"/>
    <w:basedOn w:val="Normal"/>
    <w:link w:val="BodyTextIndent2Char"/>
    <w:rsid w:val="00EA4BCB"/>
    <w:pPr>
      <w:spacing w:line="360" w:lineRule="auto"/>
      <w:ind w:right="18" w:firstLine="720"/>
      <w:jc w:val="both"/>
    </w:pPr>
    <w:rPr>
      <w:lang w:val="en-GB"/>
    </w:rPr>
  </w:style>
  <w:style w:type="character" w:customStyle="1" w:styleId="BodyTextIndent2Char">
    <w:name w:val="Body Text Indent 2 Char"/>
    <w:basedOn w:val="DefaultParagraphFont"/>
    <w:link w:val="BodyTextIndent2"/>
    <w:rsid w:val="00EA4BCB"/>
    <w:rPr>
      <w:rFonts w:ascii="Times New Roman" w:eastAsia="Times New Roman" w:hAnsi="Times New Roman" w:cs="Times New Roman"/>
      <w:sz w:val="24"/>
      <w:szCs w:val="24"/>
      <w:lang w:val="en-GB"/>
    </w:rPr>
  </w:style>
  <w:style w:type="paragraph" w:styleId="CommentText">
    <w:name w:val="annotation text"/>
    <w:basedOn w:val="Normal"/>
    <w:link w:val="CommentTextChar"/>
    <w:semiHidden/>
    <w:rsid w:val="00EA4BCB"/>
    <w:rPr>
      <w:sz w:val="20"/>
      <w:szCs w:val="20"/>
      <w:lang w:val="en-GB"/>
    </w:rPr>
  </w:style>
  <w:style w:type="character" w:customStyle="1" w:styleId="CommentTextChar">
    <w:name w:val="Comment Text Char"/>
    <w:basedOn w:val="DefaultParagraphFont"/>
    <w:link w:val="CommentText"/>
    <w:semiHidden/>
    <w:rsid w:val="00EA4BCB"/>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EA4BCB"/>
    <w:pPr>
      <w:tabs>
        <w:tab w:val="left" w:pos="-1620"/>
        <w:tab w:val="left" w:pos="360"/>
      </w:tabs>
      <w:spacing w:line="360" w:lineRule="auto"/>
      <w:ind w:left="360" w:hanging="360"/>
      <w:jc w:val="both"/>
    </w:pPr>
    <w:rPr>
      <w:rFonts w:ascii="Arial" w:hAnsi="Arial" w:cs="Arial"/>
      <w:sz w:val="22"/>
      <w:szCs w:val="22"/>
    </w:rPr>
  </w:style>
  <w:style w:type="character" w:customStyle="1" w:styleId="BodyTextIndent3Char">
    <w:name w:val="Body Text Indent 3 Char"/>
    <w:basedOn w:val="DefaultParagraphFont"/>
    <w:link w:val="BodyTextIndent3"/>
    <w:rsid w:val="00EA4BCB"/>
    <w:rPr>
      <w:rFonts w:ascii="Arial" w:eastAsia="Times New Roman" w:hAnsi="Arial" w:cs="Arial"/>
    </w:rPr>
  </w:style>
  <w:style w:type="paragraph" w:customStyle="1" w:styleId="xl22">
    <w:name w:val="xl22"/>
    <w:basedOn w:val="Normal"/>
    <w:rsid w:val="00EA4BCB"/>
    <w:pPr>
      <w:spacing w:before="100" w:after="100"/>
      <w:textAlignment w:val="center"/>
    </w:pPr>
    <w:rPr>
      <w:rFonts w:eastAsia="Arial Unicode MS"/>
      <w:b/>
      <w:bCs/>
    </w:rPr>
  </w:style>
  <w:style w:type="paragraph" w:customStyle="1" w:styleId="Style1">
    <w:name w:val="Style1"/>
    <w:basedOn w:val="Normal"/>
    <w:rsid w:val="00EA4BCB"/>
    <w:pPr>
      <w:tabs>
        <w:tab w:val="num" w:pos="360"/>
      </w:tabs>
      <w:spacing w:before="360" w:after="120"/>
      <w:ind w:left="360" w:hanging="360"/>
      <w:jc w:val="both"/>
    </w:pPr>
    <w:rPr>
      <w:rFonts w:ascii="Arial" w:hAnsi="Arial" w:cs="Arial"/>
      <w:b/>
      <w:bCs/>
      <w:sz w:val="28"/>
      <w:szCs w:val="28"/>
    </w:rPr>
  </w:style>
  <w:style w:type="paragraph" w:customStyle="1" w:styleId="Style2">
    <w:name w:val="Style2"/>
    <w:basedOn w:val="Normal"/>
    <w:rsid w:val="00EA4BCB"/>
  </w:style>
  <w:style w:type="paragraph" w:customStyle="1" w:styleId="Style9">
    <w:name w:val="Style9"/>
    <w:basedOn w:val="Normal"/>
    <w:rsid w:val="00EA4BCB"/>
    <w:pPr>
      <w:tabs>
        <w:tab w:val="num" w:pos="1050"/>
        <w:tab w:val="num" w:pos="1260"/>
      </w:tabs>
      <w:ind w:left="1260" w:hanging="540"/>
    </w:pPr>
  </w:style>
  <w:style w:type="paragraph" w:customStyle="1" w:styleId="xl24">
    <w:name w:val="xl24"/>
    <w:basedOn w:val="Normal"/>
    <w:rsid w:val="00EA4BCB"/>
    <w:pPr>
      <w:pBdr>
        <w:bottom w:val="single" w:sz="4" w:space="0" w:color="auto"/>
        <w:right w:val="single" w:sz="4" w:space="0" w:color="auto"/>
      </w:pBdr>
      <w:spacing w:before="100" w:after="100"/>
      <w:jc w:val="both"/>
      <w:textAlignment w:val="top"/>
    </w:pPr>
    <w:rPr>
      <w:rFonts w:eastAsia="Arial Unicode MS"/>
      <w:b/>
      <w:bCs/>
    </w:rPr>
  </w:style>
  <w:style w:type="paragraph" w:customStyle="1" w:styleId="xl27">
    <w:name w:val="xl27"/>
    <w:basedOn w:val="Normal"/>
    <w:rsid w:val="00EA4BCB"/>
    <w:pPr>
      <w:pBdr>
        <w:left w:val="single" w:sz="4" w:space="0" w:color="auto"/>
        <w:bottom w:val="single" w:sz="4" w:space="0" w:color="auto"/>
        <w:right w:val="single" w:sz="4" w:space="0" w:color="auto"/>
      </w:pBdr>
      <w:spacing w:before="100" w:after="100"/>
      <w:jc w:val="center"/>
      <w:textAlignment w:val="top"/>
    </w:pPr>
    <w:rPr>
      <w:rFonts w:eastAsia="Arial Unicode MS"/>
      <w:b/>
      <w:bCs/>
    </w:rPr>
  </w:style>
  <w:style w:type="paragraph" w:styleId="Title">
    <w:name w:val="Title"/>
    <w:basedOn w:val="Normal"/>
    <w:link w:val="TitleChar"/>
    <w:qFormat/>
    <w:rsid w:val="00EA4BCB"/>
    <w:pPr>
      <w:spacing w:line="360" w:lineRule="auto"/>
      <w:ind w:right="533"/>
      <w:jc w:val="center"/>
    </w:pPr>
    <w:rPr>
      <w:b/>
      <w:bCs/>
      <w:lang w:val="en-GB"/>
    </w:rPr>
  </w:style>
  <w:style w:type="character" w:customStyle="1" w:styleId="TitleChar">
    <w:name w:val="Title Char"/>
    <w:basedOn w:val="DefaultParagraphFont"/>
    <w:link w:val="Title"/>
    <w:rsid w:val="00EA4BCB"/>
    <w:rPr>
      <w:rFonts w:ascii="Times New Roman" w:eastAsia="Times New Roman" w:hAnsi="Times New Roman" w:cs="Times New Roman"/>
      <w:b/>
      <w:bCs/>
      <w:sz w:val="24"/>
      <w:szCs w:val="24"/>
      <w:lang w:val="en-GB"/>
    </w:rPr>
  </w:style>
  <w:style w:type="paragraph" w:customStyle="1" w:styleId="AutoCorrect">
    <w:name w:val="AutoCorrect"/>
    <w:rsid w:val="00EA4BCB"/>
    <w:pPr>
      <w:spacing w:after="0" w:line="240" w:lineRule="auto"/>
    </w:pPr>
    <w:rPr>
      <w:rFonts w:ascii="Times New Roman" w:eastAsia="Times New Roman" w:hAnsi="Times New Roman" w:cs="Times New Roman"/>
      <w:sz w:val="24"/>
      <w:szCs w:val="24"/>
    </w:rPr>
  </w:style>
  <w:style w:type="paragraph" w:customStyle="1" w:styleId="Style4">
    <w:name w:val="Style4"/>
    <w:basedOn w:val="Normal"/>
    <w:rsid w:val="00EA4BCB"/>
    <w:pPr>
      <w:tabs>
        <w:tab w:val="num" w:pos="1260"/>
      </w:tabs>
      <w:spacing w:after="120"/>
      <w:ind w:left="1260" w:hanging="720"/>
      <w:jc w:val="both"/>
    </w:pPr>
  </w:style>
  <w:style w:type="paragraph" w:styleId="Subtitle">
    <w:name w:val="Subtitle"/>
    <w:basedOn w:val="Normal"/>
    <w:link w:val="SubtitleChar"/>
    <w:qFormat/>
    <w:rsid w:val="00EA4BCB"/>
    <w:pPr>
      <w:jc w:val="center"/>
    </w:pPr>
    <w:rPr>
      <w:sz w:val="28"/>
      <w:szCs w:val="28"/>
    </w:rPr>
  </w:style>
  <w:style w:type="character" w:customStyle="1" w:styleId="SubtitleChar">
    <w:name w:val="Subtitle Char"/>
    <w:basedOn w:val="DefaultParagraphFont"/>
    <w:link w:val="Subtitle"/>
    <w:rsid w:val="00EA4BCB"/>
    <w:rPr>
      <w:rFonts w:ascii="Times New Roman" w:eastAsia="Times New Roman" w:hAnsi="Times New Roman" w:cs="Times New Roman"/>
      <w:sz w:val="28"/>
      <w:szCs w:val="28"/>
    </w:rPr>
  </w:style>
  <w:style w:type="character" w:styleId="FollowedHyperlink">
    <w:name w:val="FollowedHyperlink"/>
    <w:basedOn w:val="DefaultParagraphFont"/>
    <w:rsid w:val="00EA4BCB"/>
    <w:rPr>
      <w:color w:val="800080"/>
      <w:u w:val="single"/>
    </w:rPr>
  </w:style>
  <w:style w:type="paragraph" w:styleId="Caption">
    <w:name w:val="caption"/>
    <w:basedOn w:val="Normal"/>
    <w:next w:val="Normal"/>
    <w:qFormat/>
    <w:rsid w:val="00EA4BCB"/>
    <w:pPr>
      <w:ind w:right="14"/>
      <w:jc w:val="center"/>
    </w:pPr>
    <w:rPr>
      <w:rFonts w:ascii="Arial" w:eastAsia="SimSun" w:hAnsi="Arial" w:cs="Arial"/>
      <w:b/>
      <w:bCs/>
      <w:lang w:eastAsia="zh-CN"/>
    </w:rPr>
  </w:style>
  <w:style w:type="paragraph" w:customStyle="1" w:styleId="CM65">
    <w:name w:val="CM65"/>
    <w:basedOn w:val="Normal"/>
    <w:next w:val="Normal"/>
    <w:rsid w:val="00EA4BCB"/>
    <w:pPr>
      <w:widowControl w:val="0"/>
      <w:autoSpaceDE w:val="0"/>
      <w:autoSpaceDN w:val="0"/>
      <w:adjustRightInd w:val="0"/>
      <w:spacing w:after="305"/>
    </w:pPr>
    <w:rPr>
      <w:rFonts w:ascii="Helvetica" w:hAnsi="Helvetica" w:cs="Helvetica"/>
    </w:rPr>
  </w:style>
  <w:style w:type="paragraph" w:customStyle="1" w:styleId="CM78">
    <w:name w:val="CM78"/>
    <w:basedOn w:val="Normal"/>
    <w:next w:val="Normal"/>
    <w:rsid w:val="00EA4BCB"/>
    <w:pPr>
      <w:widowControl w:val="0"/>
      <w:autoSpaceDE w:val="0"/>
      <w:autoSpaceDN w:val="0"/>
      <w:adjustRightInd w:val="0"/>
      <w:spacing w:after="1210"/>
    </w:pPr>
    <w:rPr>
      <w:rFonts w:ascii="Helvetica" w:hAnsi="Helvetica" w:cs="Helvetica"/>
    </w:rPr>
  </w:style>
  <w:style w:type="character" w:customStyle="1" w:styleId="CharChar">
    <w:name w:val="Char Char"/>
    <w:basedOn w:val="DefaultParagraphFont"/>
    <w:rsid w:val="00EA4BCB"/>
    <w:rPr>
      <w:rFonts w:ascii="Tahoma" w:hAnsi="Tahoma" w:cs="Tahoma"/>
      <w:noProof w:val="0"/>
      <w:sz w:val="16"/>
      <w:szCs w:val="16"/>
      <w:lang w:val="en-US" w:eastAsia="en-US"/>
    </w:rPr>
  </w:style>
  <w:style w:type="paragraph" w:customStyle="1" w:styleId="Default">
    <w:name w:val="Default"/>
    <w:rsid w:val="00EA4B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Char3">
    <w:name w:val="Char Char3"/>
    <w:basedOn w:val="DefaultParagraphFont"/>
    <w:rsid w:val="00EA4BCB"/>
    <w:rPr>
      <w:sz w:val="24"/>
      <w:szCs w:val="24"/>
      <w:lang w:val="en-US" w:eastAsia="en-US" w:bidi="ar-SA"/>
    </w:rPr>
  </w:style>
  <w:style w:type="paragraph" w:styleId="NoSpacing">
    <w:name w:val="No Spacing"/>
    <w:uiPriority w:val="1"/>
    <w:qFormat/>
    <w:rsid w:val="00EA4BCB"/>
    <w:pPr>
      <w:spacing w:after="0" w:line="240" w:lineRule="auto"/>
    </w:pPr>
    <w:rPr>
      <w:rFonts w:ascii="Calibri" w:eastAsia="Times New Roman" w:hAnsi="Calibri" w:cs="Times New Roman"/>
    </w:rPr>
  </w:style>
  <w:style w:type="character" w:customStyle="1" w:styleId="NoSpacingChar">
    <w:name w:val="No Spacing Char"/>
    <w:basedOn w:val="DefaultParagraphFont"/>
    <w:rsid w:val="00EA4BCB"/>
    <w:rPr>
      <w:rFonts w:ascii="Calibri" w:hAnsi="Calibri"/>
      <w:noProof w:val="0"/>
      <w:sz w:val="22"/>
      <w:szCs w:val="22"/>
      <w:lang w:val="en-US" w:eastAsia="en-US" w:bidi="ar-SA"/>
    </w:rPr>
  </w:style>
  <w:style w:type="paragraph" w:customStyle="1" w:styleId="H2Body">
    <w:name w:val="H2 Body"/>
    <w:basedOn w:val="Normal"/>
    <w:rsid w:val="00EA4BCB"/>
    <w:pPr>
      <w:spacing w:after="120"/>
      <w:ind w:left="1613"/>
    </w:pPr>
  </w:style>
  <w:style w:type="paragraph" w:customStyle="1" w:styleId="enumlev1">
    <w:name w:val="enumlev1"/>
    <w:basedOn w:val="Normal"/>
    <w:rsid w:val="00EA4BC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lang w:val="en-GB"/>
    </w:rPr>
  </w:style>
  <w:style w:type="paragraph" w:customStyle="1" w:styleId="SP5">
    <w:name w:val="SP5"/>
    <w:basedOn w:val="Normal"/>
    <w:rsid w:val="00EA4BCB"/>
    <w:pPr>
      <w:tabs>
        <w:tab w:val="left" w:pos="964"/>
      </w:tabs>
      <w:overflowPunct w:val="0"/>
      <w:autoSpaceDE w:val="0"/>
      <w:autoSpaceDN w:val="0"/>
      <w:adjustRightInd w:val="0"/>
      <w:ind w:left="567" w:firstLine="397"/>
      <w:jc w:val="both"/>
    </w:pPr>
    <w:rPr>
      <w:sz w:val="20"/>
      <w:szCs w:val="20"/>
      <w:lang w:eastAsia="zh-CN"/>
    </w:rPr>
  </w:style>
  <w:style w:type="character" w:customStyle="1" w:styleId="CharCharChar">
    <w:name w:val="Char Char Char"/>
    <w:basedOn w:val="DefaultParagraphFont"/>
    <w:rsid w:val="00EA4BCB"/>
    <w:rPr>
      <w:noProof w:val="0"/>
      <w:sz w:val="24"/>
      <w:szCs w:val="24"/>
      <w:lang w:val="en-US" w:eastAsia="en-US"/>
    </w:rPr>
  </w:style>
  <w:style w:type="character" w:customStyle="1" w:styleId="CharCharChar1">
    <w:name w:val="Char Char Char1"/>
    <w:basedOn w:val="DefaultParagraphFont"/>
    <w:rsid w:val="00EA4BCB"/>
    <w:rPr>
      <w:rFonts w:eastAsia="MS Mincho"/>
      <w:sz w:val="24"/>
      <w:szCs w:val="24"/>
      <w:lang w:val="en-US" w:eastAsia="en-US" w:bidi="ar-SA"/>
    </w:rPr>
  </w:style>
  <w:style w:type="paragraph" w:styleId="BalloonText">
    <w:name w:val="Balloon Text"/>
    <w:basedOn w:val="Normal"/>
    <w:link w:val="BalloonTextChar"/>
    <w:semiHidden/>
    <w:unhideWhenUsed/>
    <w:rsid w:val="00EA4BCB"/>
    <w:rPr>
      <w:rFonts w:ascii="Tahoma" w:hAnsi="Tahoma" w:cs="Tahoma"/>
      <w:sz w:val="16"/>
      <w:szCs w:val="16"/>
    </w:rPr>
  </w:style>
  <w:style w:type="character" w:customStyle="1" w:styleId="BalloonTextChar">
    <w:name w:val="Balloon Text Char"/>
    <w:basedOn w:val="DefaultParagraphFont"/>
    <w:link w:val="BalloonText"/>
    <w:semiHidden/>
    <w:rsid w:val="00EA4BCB"/>
    <w:rPr>
      <w:rFonts w:ascii="Tahoma" w:eastAsia="Times New Roman" w:hAnsi="Tahoma" w:cs="Tahoma"/>
      <w:sz w:val="16"/>
      <w:szCs w:val="16"/>
    </w:rPr>
  </w:style>
  <w:style w:type="character" w:customStyle="1" w:styleId="CharChar2">
    <w:name w:val="Char Char2"/>
    <w:basedOn w:val="DefaultParagraphFont"/>
    <w:semiHidden/>
    <w:rsid w:val="00EA4BCB"/>
    <w:rPr>
      <w:rFonts w:ascii="Tahoma" w:hAnsi="Tahoma" w:cs="Tahoma"/>
      <w:sz w:val="16"/>
      <w:szCs w:val="16"/>
      <w:lang w:bidi="ar-SA"/>
    </w:rPr>
  </w:style>
  <w:style w:type="table" w:styleId="TableGrid">
    <w:name w:val="Table Grid"/>
    <w:basedOn w:val="TableNormal"/>
    <w:uiPriority w:val="59"/>
    <w:rsid w:val="00EA4B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yline">
    <w:name w:val="Byline"/>
    <w:basedOn w:val="BodyText"/>
    <w:rsid w:val="00EA4BCB"/>
    <w:pPr>
      <w:spacing w:line="240" w:lineRule="auto"/>
      <w:ind w:right="0"/>
      <w:jc w:val="left"/>
    </w:pPr>
    <w:rPr>
      <w:b/>
      <w:sz w:val="20"/>
      <w:szCs w:val="20"/>
      <w:lang w:val="en-US"/>
    </w:rPr>
  </w:style>
  <w:style w:type="numbering" w:customStyle="1" w:styleId="Style5">
    <w:name w:val="Style5"/>
    <w:rsid w:val="00EA4BCB"/>
    <w:pPr>
      <w:numPr>
        <w:numId w:val="54"/>
      </w:numPr>
    </w:pPr>
  </w:style>
  <w:style w:type="numbering" w:customStyle="1" w:styleId="Style6">
    <w:name w:val="Style6"/>
    <w:rsid w:val="00EA4BCB"/>
    <w:pPr>
      <w:numPr>
        <w:numId w:val="55"/>
      </w:numPr>
    </w:pPr>
  </w:style>
  <w:style w:type="numbering" w:customStyle="1" w:styleId="Style7">
    <w:name w:val="Style7"/>
    <w:rsid w:val="00EA4BCB"/>
    <w:pPr>
      <w:numPr>
        <w:numId w:val="61"/>
      </w:numPr>
    </w:pPr>
  </w:style>
  <w:style w:type="character" w:customStyle="1" w:styleId="ListParagraphChar">
    <w:name w:val="List Paragraph Char"/>
    <w:aliases w:val="Paragraph Char,Resume Title Char,Citation List Char,Paragraphe de liste PBLH Char,Normal bullet 2 Char,Bullet list Char,Figure_name Char,Equipment Char,Numbered Indented Text Char,List Paragraph1 Char,lp1 Char,List Paragraph11 Char"/>
    <w:basedOn w:val="DefaultParagraphFont"/>
    <w:link w:val="ListParagraph"/>
    <w:uiPriority w:val="34"/>
    <w:qFormat/>
    <w:locked/>
    <w:rsid w:val="003A2528"/>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2008277">
      <w:bodyDiv w:val="1"/>
      <w:marLeft w:val="0"/>
      <w:marRight w:val="0"/>
      <w:marTop w:val="0"/>
      <w:marBottom w:val="0"/>
      <w:divBdr>
        <w:top w:val="none" w:sz="0" w:space="0" w:color="auto"/>
        <w:left w:val="none" w:sz="0" w:space="0" w:color="auto"/>
        <w:bottom w:val="none" w:sz="0" w:space="0" w:color="auto"/>
        <w:right w:val="none" w:sz="0" w:space="0" w:color="auto"/>
      </w:divBdr>
    </w:div>
    <w:div w:id="399405163">
      <w:bodyDiv w:val="1"/>
      <w:marLeft w:val="0"/>
      <w:marRight w:val="0"/>
      <w:marTop w:val="0"/>
      <w:marBottom w:val="0"/>
      <w:divBdr>
        <w:top w:val="none" w:sz="0" w:space="0" w:color="auto"/>
        <w:left w:val="none" w:sz="0" w:space="0" w:color="auto"/>
        <w:bottom w:val="none" w:sz="0" w:space="0" w:color="auto"/>
        <w:right w:val="none" w:sz="0" w:space="0" w:color="auto"/>
      </w:divBdr>
    </w:div>
    <w:div w:id="425661907">
      <w:bodyDiv w:val="1"/>
      <w:marLeft w:val="0"/>
      <w:marRight w:val="0"/>
      <w:marTop w:val="0"/>
      <w:marBottom w:val="0"/>
      <w:divBdr>
        <w:top w:val="none" w:sz="0" w:space="0" w:color="auto"/>
        <w:left w:val="none" w:sz="0" w:space="0" w:color="auto"/>
        <w:bottom w:val="none" w:sz="0" w:space="0" w:color="auto"/>
        <w:right w:val="none" w:sz="0" w:space="0" w:color="auto"/>
      </w:divBdr>
    </w:div>
    <w:div w:id="518593095">
      <w:bodyDiv w:val="1"/>
      <w:marLeft w:val="0"/>
      <w:marRight w:val="0"/>
      <w:marTop w:val="0"/>
      <w:marBottom w:val="0"/>
      <w:divBdr>
        <w:top w:val="none" w:sz="0" w:space="0" w:color="auto"/>
        <w:left w:val="none" w:sz="0" w:space="0" w:color="auto"/>
        <w:bottom w:val="none" w:sz="0" w:space="0" w:color="auto"/>
        <w:right w:val="none" w:sz="0" w:space="0" w:color="auto"/>
      </w:divBdr>
    </w:div>
    <w:div w:id="617644016">
      <w:bodyDiv w:val="1"/>
      <w:marLeft w:val="0"/>
      <w:marRight w:val="0"/>
      <w:marTop w:val="0"/>
      <w:marBottom w:val="0"/>
      <w:divBdr>
        <w:top w:val="none" w:sz="0" w:space="0" w:color="auto"/>
        <w:left w:val="none" w:sz="0" w:space="0" w:color="auto"/>
        <w:bottom w:val="none" w:sz="0" w:space="0" w:color="auto"/>
        <w:right w:val="none" w:sz="0" w:space="0" w:color="auto"/>
      </w:divBdr>
    </w:div>
    <w:div w:id="658702714">
      <w:bodyDiv w:val="1"/>
      <w:marLeft w:val="0"/>
      <w:marRight w:val="0"/>
      <w:marTop w:val="0"/>
      <w:marBottom w:val="0"/>
      <w:divBdr>
        <w:top w:val="none" w:sz="0" w:space="0" w:color="auto"/>
        <w:left w:val="none" w:sz="0" w:space="0" w:color="auto"/>
        <w:bottom w:val="none" w:sz="0" w:space="0" w:color="auto"/>
        <w:right w:val="none" w:sz="0" w:space="0" w:color="auto"/>
      </w:divBdr>
    </w:div>
    <w:div w:id="801772994">
      <w:bodyDiv w:val="1"/>
      <w:marLeft w:val="0"/>
      <w:marRight w:val="0"/>
      <w:marTop w:val="0"/>
      <w:marBottom w:val="0"/>
      <w:divBdr>
        <w:top w:val="none" w:sz="0" w:space="0" w:color="auto"/>
        <w:left w:val="none" w:sz="0" w:space="0" w:color="auto"/>
        <w:bottom w:val="none" w:sz="0" w:space="0" w:color="auto"/>
        <w:right w:val="none" w:sz="0" w:space="0" w:color="auto"/>
      </w:divBdr>
    </w:div>
    <w:div w:id="803042648">
      <w:bodyDiv w:val="1"/>
      <w:marLeft w:val="0"/>
      <w:marRight w:val="0"/>
      <w:marTop w:val="0"/>
      <w:marBottom w:val="0"/>
      <w:divBdr>
        <w:top w:val="none" w:sz="0" w:space="0" w:color="auto"/>
        <w:left w:val="none" w:sz="0" w:space="0" w:color="auto"/>
        <w:bottom w:val="none" w:sz="0" w:space="0" w:color="auto"/>
        <w:right w:val="none" w:sz="0" w:space="0" w:color="auto"/>
      </w:divBdr>
    </w:div>
    <w:div w:id="985745657">
      <w:bodyDiv w:val="1"/>
      <w:marLeft w:val="0"/>
      <w:marRight w:val="0"/>
      <w:marTop w:val="0"/>
      <w:marBottom w:val="0"/>
      <w:divBdr>
        <w:top w:val="none" w:sz="0" w:space="0" w:color="auto"/>
        <w:left w:val="none" w:sz="0" w:space="0" w:color="auto"/>
        <w:bottom w:val="none" w:sz="0" w:space="0" w:color="auto"/>
        <w:right w:val="none" w:sz="0" w:space="0" w:color="auto"/>
      </w:divBdr>
    </w:div>
    <w:div w:id="1274091081">
      <w:bodyDiv w:val="1"/>
      <w:marLeft w:val="0"/>
      <w:marRight w:val="0"/>
      <w:marTop w:val="0"/>
      <w:marBottom w:val="0"/>
      <w:divBdr>
        <w:top w:val="none" w:sz="0" w:space="0" w:color="auto"/>
        <w:left w:val="none" w:sz="0" w:space="0" w:color="auto"/>
        <w:bottom w:val="none" w:sz="0" w:space="0" w:color="auto"/>
        <w:right w:val="none" w:sz="0" w:space="0" w:color="auto"/>
      </w:divBdr>
    </w:div>
    <w:div w:id="1347092784">
      <w:bodyDiv w:val="1"/>
      <w:marLeft w:val="0"/>
      <w:marRight w:val="0"/>
      <w:marTop w:val="0"/>
      <w:marBottom w:val="0"/>
      <w:divBdr>
        <w:top w:val="none" w:sz="0" w:space="0" w:color="auto"/>
        <w:left w:val="none" w:sz="0" w:space="0" w:color="auto"/>
        <w:bottom w:val="none" w:sz="0" w:space="0" w:color="auto"/>
        <w:right w:val="none" w:sz="0" w:space="0" w:color="auto"/>
      </w:divBdr>
    </w:div>
    <w:div w:id="1514341088">
      <w:bodyDiv w:val="1"/>
      <w:marLeft w:val="0"/>
      <w:marRight w:val="0"/>
      <w:marTop w:val="0"/>
      <w:marBottom w:val="0"/>
      <w:divBdr>
        <w:top w:val="none" w:sz="0" w:space="0" w:color="auto"/>
        <w:left w:val="none" w:sz="0" w:space="0" w:color="auto"/>
        <w:bottom w:val="none" w:sz="0" w:space="0" w:color="auto"/>
        <w:right w:val="none" w:sz="0" w:space="0" w:color="auto"/>
      </w:divBdr>
    </w:div>
    <w:div w:id="1515193164">
      <w:bodyDiv w:val="1"/>
      <w:marLeft w:val="0"/>
      <w:marRight w:val="0"/>
      <w:marTop w:val="0"/>
      <w:marBottom w:val="0"/>
      <w:divBdr>
        <w:top w:val="none" w:sz="0" w:space="0" w:color="auto"/>
        <w:left w:val="none" w:sz="0" w:space="0" w:color="auto"/>
        <w:bottom w:val="none" w:sz="0" w:space="0" w:color="auto"/>
        <w:right w:val="none" w:sz="0" w:space="0" w:color="auto"/>
      </w:divBdr>
    </w:div>
    <w:div w:id="1567107720">
      <w:bodyDiv w:val="1"/>
      <w:marLeft w:val="0"/>
      <w:marRight w:val="0"/>
      <w:marTop w:val="0"/>
      <w:marBottom w:val="0"/>
      <w:divBdr>
        <w:top w:val="none" w:sz="0" w:space="0" w:color="auto"/>
        <w:left w:val="none" w:sz="0" w:space="0" w:color="auto"/>
        <w:bottom w:val="none" w:sz="0" w:space="0" w:color="auto"/>
        <w:right w:val="none" w:sz="0" w:space="0" w:color="auto"/>
      </w:divBdr>
    </w:div>
    <w:div w:id="1620991257">
      <w:bodyDiv w:val="1"/>
      <w:marLeft w:val="0"/>
      <w:marRight w:val="0"/>
      <w:marTop w:val="0"/>
      <w:marBottom w:val="0"/>
      <w:divBdr>
        <w:top w:val="none" w:sz="0" w:space="0" w:color="auto"/>
        <w:left w:val="none" w:sz="0" w:space="0" w:color="auto"/>
        <w:bottom w:val="none" w:sz="0" w:space="0" w:color="auto"/>
        <w:right w:val="none" w:sz="0" w:space="0" w:color="auto"/>
      </w:divBdr>
    </w:div>
    <w:div w:id="1698698918">
      <w:bodyDiv w:val="1"/>
      <w:marLeft w:val="0"/>
      <w:marRight w:val="0"/>
      <w:marTop w:val="0"/>
      <w:marBottom w:val="0"/>
      <w:divBdr>
        <w:top w:val="none" w:sz="0" w:space="0" w:color="auto"/>
        <w:left w:val="none" w:sz="0" w:space="0" w:color="auto"/>
        <w:bottom w:val="none" w:sz="0" w:space="0" w:color="auto"/>
        <w:right w:val="none" w:sz="0" w:space="0" w:color="auto"/>
      </w:divBdr>
    </w:div>
    <w:div w:id="1774083151">
      <w:bodyDiv w:val="1"/>
      <w:marLeft w:val="0"/>
      <w:marRight w:val="0"/>
      <w:marTop w:val="0"/>
      <w:marBottom w:val="0"/>
      <w:divBdr>
        <w:top w:val="none" w:sz="0" w:space="0" w:color="auto"/>
        <w:left w:val="none" w:sz="0" w:space="0" w:color="auto"/>
        <w:bottom w:val="none" w:sz="0" w:space="0" w:color="auto"/>
        <w:right w:val="none" w:sz="0" w:space="0" w:color="auto"/>
      </w:divBdr>
    </w:div>
    <w:div w:id="1799107485">
      <w:bodyDiv w:val="1"/>
      <w:marLeft w:val="0"/>
      <w:marRight w:val="0"/>
      <w:marTop w:val="0"/>
      <w:marBottom w:val="0"/>
      <w:divBdr>
        <w:top w:val="none" w:sz="0" w:space="0" w:color="auto"/>
        <w:left w:val="none" w:sz="0" w:space="0" w:color="auto"/>
        <w:bottom w:val="none" w:sz="0" w:space="0" w:color="auto"/>
        <w:right w:val="none" w:sz="0" w:space="0" w:color="auto"/>
      </w:divBdr>
    </w:div>
    <w:div w:id="1809013354">
      <w:bodyDiv w:val="1"/>
      <w:marLeft w:val="0"/>
      <w:marRight w:val="0"/>
      <w:marTop w:val="0"/>
      <w:marBottom w:val="0"/>
      <w:divBdr>
        <w:top w:val="none" w:sz="0" w:space="0" w:color="auto"/>
        <w:left w:val="none" w:sz="0" w:space="0" w:color="auto"/>
        <w:bottom w:val="none" w:sz="0" w:space="0" w:color="auto"/>
        <w:right w:val="none" w:sz="0" w:space="0" w:color="auto"/>
      </w:divBdr>
    </w:div>
    <w:div w:id="1816144000">
      <w:bodyDiv w:val="1"/>
      <w:marLeft w:val="0"/>
      <w:marRight w:val="0"/>
      <w:marTop w:val="0"/>
      <w:marBottom w:val="0"/>
      <w:divBdr>
        <w:top w:val="none" w:sz="0" w:space="0" w:color="auto"/>
        <w:left w:val="none" w:sz="0" w:space="0" w:color="auto"/>
        <w:bottom w:val="none" w:sz="0" w:space="0" w:color="auto"/>
        <w:right w:val="none" w:sz="0" w:space="0" w:color="auto"/>
      </w:divBdr>
    </w:div>
    <w:div w:id="18622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cil-india-electronictender.com" TargetMode="External"/><Relationship Id="rId18" Type="http://schemas.openxmlformats.org/officeDocument/2006/relationships/hyperlink" Target="mailto:noiemc@bol.net.in" TargetMode="External"/><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support@electronictender.com" TargetMode="External"/><Relationship Id="rId7" Type="http://schemas.openxmlformats.org/officeDocument/2006/relationships/endnotes" Target="endnotes.xml"/><Relationship Id="rId12" Type="http://schemas.openxmlformats.org/officeDocument/2006/relationships/hyperlink" Target="mailto:agmmplnws@bol.net.in" TargetMode="External"/><Relationship Id="rId17" Type="http://schemas.openxmlformats.org/officeDocument/2006/relationships/hyperlink" Target="http://www.tcil-india-electronictender.com" TargetMode="External"/><Relationship Id="rId25" Type="http://schemas.openxmlformats.org/officeDocument/2006/relationships/package" Target="embeddings/Microsoft_Office_PowerPoint_Slide2.sldx"/><Relationship Id="rId33" Type="http://schemas.openxmlformats.org/officeDocument/2006/relationships/hyperlink" Target="http://www.cca.gov.i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cil-india-electronictender.com" TargetMode="External"/><Relationship Id="rId20" Type="http://schemas.openxmlformats.org/officeDocument/2006/relationships/hyperlink" Target="mailto:vinod102000@yahoo.co.in" TargetMode="External"/><Relationship Id="rId29" Type="http://schemas.openxmlformats.org/officeDocument/2006/relationships/package" Target="embeddings/Microsoft_Office_PowerPoint_Slide4.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emf"/><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tcil-india-electronictender.com" TargetMode="External"/><Relationship Id="rId23" Type="http://schemas.openxmlformats.org/officeDocument/2006/relationships/package" Target="embeddings/Microsoft_Office_PowerPoint_Slide1.sldx"/><Relationship Id="rId28" Type="http://schemas.openxmlformats.org/officeDocument/2006/relationships/image" Target="media/image6.emf"/><Relationship Id="rId36" Type="http://schemas.openxmlformats.org/officeDocument/2006/relationships/footer" Target="footer4.xml"/><Relationship Id="rId10" Type="http://schemas.openxmlformats.org/officeDocument/2006/relationships/hyperlink" Target="http://www.tcil-india-electronictender.com" TargetMode="External"/><Relationship Id="rId19" Type="http://schemas.openxmlformats.org/officeDocument/2006/relationships/hyperlink" Target="mailto:dhruv6650@gmail.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agmmplnws@bol.net.in" TargetMode="External"/><Relationship Id="rId22" Type="http://schemas.openxmlformats.org/officeDocument/2006/relationships/image" Target="media/image3.emf"/><Relationship Id="rId27" Type="http://schemas.openxmlformats.org/officeDocument/2006/relationships/package" Target="embeddings/Microsoft_Office_PowerPoint_Slide3.sldx"/><Relationship Id="rId30" Type="http://schemas.openxmlformats.org/officeDocument/2006/relationships/footer" Target="footer1.xm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88E13-8D8C-4329-9F83-E11B0358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90</Pages>
  <Words>42941</Words>
  <Characters>244764</Characters>
  <Application>Microsoft Office Word</Application>
  <DocSecurity>0</DocSecurity>
  <Lines>2039</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SUNIL MANDAL</cp:lastModifiedBy>
  <cp:revision>54</cp:revision>
  <cp:lastPrinted>2018-06-07T06:30:00Z</cp:lastPrinted>
  <dcterms:created xsi:type="dcterms:W3CDTF">2018-05-21T11:06:00Z</dcterms:created>
  <dcterms:modified xsi:type="dcterms:W3CDTF">2018-07-20T09:14:00Z</dcterms:modified>
</cp:coreProperties>
</file>