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558" w:rsidRPr="00C93389" w:rsidRDefault="003F1D02" w:rsidP="00635558">
      <w:pPr>
        <w:jc w:val="center"/>
        <w:rPr>
          <w:rFonts w:ascii="Verdana" w:hAnsi="Verdana"/>
          <w:b/>
          <w:caps/>
          <w:snapToGrid w:val="0"/>
          <w:color w:val="000000"/>
          <w:sz w:val="24"/>
          <w:szCs w:val="24"/>
        </w:rPr>
      </w:pPr>
      <w:bookmarkStart w:id="0" w:name="_Toc45005082"/>
      <w:r>
        <w:rPr>
          <w:rFonts w:ascii="Verdana" w:hAnsi="Verdana"/>
          <w:b/>
          <w:caps/>
          <w:noProof/>
          <w:color w:val="000000"/>
          <w:sz w:val="24"/>
          <w:szCs w:val="24"/>
        </w:rPr>
        <w:pict>
          <v:rect id="_x0000_s1026" style="position:absolute;left:0;text-align:left;margin-left:219.6pt;margin-top:-28.8pt;width:21.6pt;height:14.4pt;z-index:251660288" o:allowincell="f" strokecolor="white" strokeweight="0"/>
        </w:pict>
      </w:r>
      <w:r w:rsidR="00635558" w:rsidRPr="00C93389">
        <w:rPr>
          <w:rFonts w:ascii="Verdana" w:hAnsi="Verdana"/>
          <w:b/>
          <w:caps/>
          <w:snapToGrid w:val="0"/>
          <w:color w:val="000000"/>
          <w:sz w:val="24"/>
          <w:szCs w:val="24"/>
        </w:rPr>
        <w:t>Mahanagar Telephone Nigam Limited</w:t>
      </w:r>
    </w:p>
    <w:p w:rsidR="00635558" w:rsidRPr="00C93389" w:rsidRDefault="00635558" w:rsidP="00635558">
      <w:pPr>
        <w:jc w:val="center"/>
        <w:rPr>
          <w:rFonts w:ascii="Verdana" w:hAnsi="Verdana"/>
          <w:b/>
          <w:snapToGrid w:val="0"/>
          <w:sz w:val="28"/>
        </w:rPr>
      </w:pPr>
      <w:r w:rsidRPr="00C93389">
        <w:rPr>
          <w:rFonts w:ascii="Verdana" w:hAnsi="Verdana"/>
          <w:b/>
          <w:snapToGrid w:val="0"/>
          <w:sz w:val="28"/>
        </w:rPr>
        <w:t>(A Government of India</w:t>
      </w:r>
      <w:r w:rsidR="001F2959" w:rsidRPr="00C93389">
        <w:rPr>
          <w:rFonts w:ascii="Verdana" w:hAnsi="Verdana"/>
          <w:b/>
          <w:snapToGrid w:val="0"/>
          <w:sz w:val="28"/>
        </w:rPr>
        <w:t xml:space="preserve"> </w:t>
      </w:r>
      <w:r w:rsidRPr="00C93389">
        <w:rPr>
          <w:rFonts w:ascii="Verdana" w:hAnsi="Verdana"/>
          <w:b/>
          <w:snapToGrid w:val="0"/>
          <w:sz w:val="28"/>
        </w:rPr>
        <w:t>Enterprise)</w:t>
      </w:r>
    </w:p>
    <w:p w:rsidR="00635558" w:rsidRPr="00C93389" w:rsidRDefault="00635558" w:rsidP="00635558">
      <w:pPr>
        <w:jc w:val="center"/>
        <w:rPr>
          <w:rFonts w:ascii="Verdana" w:hAnsi="Verdana"/>
          <w:b/>
          <w:snapToGrid w:val="0"/>
          <w:sz w:val="24"/>
          <w:szCs w:val="24"/>
        </w:rPr>
      </w:pPr>
      <w:r w:rsidRPr="00C93389">
        <w:rPr>
          <w:rFonts w:ascii="Verdana" w:hAnsi="Verdana"/>
          <w:b/>
          <w:snapToGrid w:val="0"/>
          <w:sz w:val="24"/>
          <w:szCs w:val="24"/>
        </w:rPr>
        <w:t>Office of the GM (</w:t>
      </w:r>
      <w:r w:rsidRPr="00C93389">
        <w:rPr>
          <w:rFonts w:ascii="Verdana" w:hAnsi="Verdana" w:cs="Mangal"/>
          <w:b/>
          <w:snapToGrid w:val="0"/>
          <w:sz w:val="24"/>
          <w:szCs w:val="24"/>
        </w:rPr>
        <w:t>HR-I</w:t>
      </w:r>
      <w:r w:rsidRPr="00C93389">
        <w:rPr>
          <w:rFonts w:ascii="Verdana" w:hAnsi="Verdana"/>
          <w:b/>
          <w:snapToGrid w:val="0"/>
          <w:sz w:val="24"/>
          <w:szCs w:val="24"/>
        </w:rPr>
        <w:t>)</w:t>
      </w:r>
    </w:p>
    <w:p w:rsidR="00635558" w:rsidRPr="00C93389" w:rsidRDefault="00635558" w:rsidP="00C93389">
      <w:pPr>
        <w:spacing w:after="0" w:line="240" w:lineRule="auto"/>
        <w:jc w:val="center"/>
        <w:rPr>
          <w:rFonts w:ascii="Verdana" w:hAnsi="Verdana"/>
          <w:b/>
          <w:snapToGrid w:val="0"/>
          <w:sz w:val="24"/>
          <w:szCs w:val="24"/>
        </w:rPr>
      </w:pPr>
      <w:r w:rsidRPr="00C93389">
        <w:rPr>
          <w:rFonts w:ascii="Verdana" w:hAnsi="Verdana"/>
          <w:b/>
          <w:snapToGrid w:val="0"/>
          <w:sz w:val="24"/>
          <w:szCs w:val="24"/>
        </w:rPr>
        <w:t>Mahanagar Telephone Nigam Limited, Corporate Office, 5</w:t>
      </w:r>
      <w:r w:rsidRPr="00C93389">
        <w:rPr>
          <w:rFonts w:ascii="Verdana" w:hAnsi="Verdana"/>
          <w:b/>
          <w:snapToGrid w:val="0"/>
          <w:sz w:val="24"/>
          <w:szCs w:val="24"/>
          <w:vertAlign w:val="superscript"/>
        </w:rPr>
        <w:t>th</w:t>
      </w:r>
      <w:r w:rsidRPr="00C93389">
        <w:rPr>
          <w:rFonts w:ascii="Verdana" w:hAnsi="Verdana"/>
          <w:b/>
          <w:snapToGrid w:val="0"/>
          <w:sz w:val="24"/>
          <w:szCs w:val="24"/>
        </w:rPr>
        <w:t xml:space="preserve"> Floor, Mahanagar</w:t>
      </w:r>
      <w:r w:rsidR="001F2959" w:rsidRPr="00C93389">
        <w:rPr>
          <w:rFonts w:ascii="Verdana" w:hAnsi="Verdana"/>
          <w:b/>
          <w:snapToGrid w:val="0"/>
          <w:sz w:val="24"/>
          <w:szCs w:val="24"/>
        </w:rPr>
        <w:t xml:space="preserve"> </w:t>
      </w:r>
      <w:r w:rsidRPr="00C93389">
        <w:rPr>
          <w:rFonts w:ascii="Verdana" w:hAnsi="Verdana"/>
          <w:b/>
          <w:snapToGrid w:val="0"/>
          <w:sz w:val="24"/>
          <w:szCs w:val="24"/>
        </w:rPr>
        <w:t>Doorsanchar</w:t>
      </w:r>
      <w:r w:rsidR="001F2959" w:rsidRPr="00C93389">
        <w:rPr>
          <w:rFonts w:ascii="Verdana" w:hAnsi="Verdana"/>
          <w:b/>
          <w:snapToGrid w:val="0"/>
          <w:sz w:val="24"/>
          <w:szCs w:val="24"/>
        </w:rPr>
        <w:t xml:space="preserve"> </w:t>
      </w:r>
      <w:r w:rsidRPr="00C93389">
        <w:rPr>
          <w:rFonts w:ascii="Verdana" w:hAnsi="Verdana"/>
          <w:b/>
          <w:snapToGrid w:val="0"/>
          <w:sz w:val="24"/>
          <w:szCs w:val="24"/>
        </w:rPr>
        <w:t>Sadan,</w:t>
      </w:r>
    </w:p>
    <w:p w:rsidR="00635558" w:rsidRPr="00C93389" w:rsidRDefault="00635558" w:rsidP="00C93389">
      <w:pPr>
        <w:spacing w:after="0" w:line="240" w:lineRule="auto"/>
        <w:jc w:val="center"/>
        <w:rPr>
          <w:rFonts w:ascii="Verdana" w:hAnsi="Verdana"/>
          <w:b/>
          <w:snapToGrid w:val="0"/>
          <w:sz w:val="24"/>
          <w:szCs w:val="24"/>
        </w:rPr>
      </w:pPr>
      <w:r w:rsidRPr="00C93389">
        <w:rPr>
          <w:rFonts w:ascii="Verdana" w:hAnsi="Verdana"/>
          <w:b/>
          <w:snapToGrid w:val="0"/>
          <w:sz w:val="24"/>
          <w:szCs w:val="24"/>
        </w:rPr>
        <w:t>9- CGO Complex, New Delhi – 110003</w:t>
      </w:r>
    </w:p>
    <w:p w:rsidR="00635558" w:rsidRPr="00C93389" w:rsidRDefault="00635558" w:rsidP="00635558">
      <w:pPr>
        <w:pStyle w:val="Footer"/>
        <w:rPr>
          <w:rFonts w:ascii="Verdana" w:hAnsi="Verdana"/>
          <w:snapToGrid w:val="0"/>
        </w:rPr>
      </w:pPr>
    </w:p>
    <w:p w:rsidR="00635558" w:rsidRPr="00C93389" w:rsidRDefault="00635558" w:rsidP="00635558">
      <w:pPr>
        <w:pStyle w:val="Footer"/>
        <w:rPr>
          <w:rFonts w:ascii="Verdana" w:hAnsi="Verdana"/>
          <w:snapToGrid w:val="0"/>
        </w:rPr>
      </w:pPr>
      <w:r w:rsidRPr="00C93389">
        <w:rPr>
          <w:rFonts w:ascii="Verdana" w:hAnsi="Verdana"/>
          <w:noProof/>
          <w:lang w:bidi="ar-SA"/>
        </w:rPr>
        <w:drawing>
          <wp:anchor distT="0" distB="0" distL="114300" distR="114300" simplePos="0" relativeHeight="251661312" behindDoc="0" locked="0" layoutInCell="1" allowOverlap="1">
            <wp:simplePos x="0" y="0"/>
            <wp:positionH relativeFrom="column">
              <wp:posOffset>2286000</wp:posOffset>
            </wp:positionH>
            <wp:positionV relativeFrom="paragraph">
              <wp:posOffset>102870</wp:posOffset>
            </wp:positionV>
            <wp:extent cx="1257300" cy="77978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57300" cy="779780"/>
                    </a:xfrm>
                    <a:prstGeom prst="rect">
                      <a:avLst/>
                    </a:prstGeom>
                    <a:noFill/>
                    <a:ln w="9525">
                      <a:noFill/>
                      <a:miter lim="800000"/>
                      <a:headEnd/>
                      <a:tailEnd/>
                    </a:ln>
                  </pic:spPr>
                </pic:pic>
              </a:graphicData>
            </a:graphic>
          </wp:anchor>
        </w:drawing>
      </w:r>
    </w:p>
    <w:p w:rsidR="00635558" w:rsidRPr="00C93389" w:rsidRDefault="00635558" w:rsidP="00635558">
      <w:pPr>
        <w:rPr>
          <w:rFonts w:ascii="Verdana" w:hAnsi="Verdana"/>
          <w:b/>
          <w:snapToGrid w:val="0"/>
        </w:rPr>
      </w:pPr>
    </w:p>
    <w:p w:rsidR="00635558" w:rsidRPr="00C93389" w:rsidRDefault="00635558" w:rsidP="00635558">
      <w:pPr>
        <w:jc w:val="both"/>
        <w:rPr>
          <w:rFonts w:ascii="Verdana" w:hAnsi="Verdana"/>
          <w:b/>
          <w:caps/>
          <w:snapToGrid w:val="0"/>
          <w:spacing w:val="15"/>
          <w:szCs w:val="22"/>
        </w:rPr>
      </w:pPr>
      <w:r w:rsidRPr="00C93389">
        <w:rPr>
          <w:rFonts w:ascii="Verdana" w:hAnsi="Verdana"/>
          <w:b/>
          <w:caps/>
          <w:snapToGrid w:val="0"/>
          <w:spacing w:val="15"/>
          <w:szCs w:val="22"/>
        </w:rPr>
        <w:t xml:space="preserve">Invitation to Tender </w:t>
      </w:r>
      <w:smartTag w:uri="urn:schemas-microsoft-com:office:smarttags" w:element="stockticker">
        <w:r w:rsidRPr="00C93389">
          <w:rPr>
            <w:rFonts w:ascii="Verdana" w:hAnsi="Verdana"/>
            <w:b/>
            <w:caps/>
            <w:snapToGrid w:val="0"/>
            <w:spacing w:val="15"/>
            <w:szCs w:val="22"/>
          </w:rPr>
          <w:t>and</w:t>
        </w:r>
      </w:smartTag>
      <w:r w:rsidRPr="00C93389">
        <w:rPr>
          <w:rFonts w:ascii="Verdana" w:hAnsi="Verdana"/>
          <w:b/>
          <w:caps/>
          <w:snapToGrid w:val="0"/>
          <w:spacing w:val="15"/>
          <w:szCs w:val="22"/>
        </w:rPr>
        <w:t xml:space="preserve"> instruction to tenderer for House Keeping AT MTNL Corporate Office,  AT 4TH, 5TH &amp; 6TH FLOOR IN MAHANAGAR DOORSANCHAR Sadan, CGO COMPLEX, LODHI ROAD, NEW DELHI.</w:t>
      </w:r>
    </w:p>
    <w:p w:rsidR="00635558" w:rsidRPr="00C93389" w:rsidRDefault="00635558" w:rsidP="00635558">
      <w:pPr>
        <w:pStyle w:val="Footer"/>
        <w:tabs>
          <w:tab w:val="left" w:pos="720"/>
        </w:tabs>
        <w:jc w:val="center"/>
        <w:rPr>
          <w:rFonts w:ascii="Verdana" w:hAnsi="Verdana"/>
          <w:b/>
          <w:sz w:val="24"/>
          <w:szCs w:val="24"/>
          <w:lang w:val="en-CA"/>
        </w:rPr>
      </w:pPr>
      <w:r w:rsidRPr="00C93389">
        <w:rPr>
          <w:rFonts w:ascii="Verdana" w:hAnsi="Verdana"/>
          <w:b/>
          <w:sz w:val="24"/>
          <w:szCs w:val="24"/>
          <w:lang w:val="en-CA"/>
        </w:rPr>
        <w:t>Estimated cost of the Tender: Rs.14,50,000/-( excluding GST)</w:t>
      </w:r>
      <w:r w:rsidR="00752C70">
        <w:rPr>
          <w:rFonts w:ascii="Verdana" w:hAnsi="Verdana"/>
          <w:b/>
          <w:sz w:val="24"/>
          <w:szCs w:val="24"/>
          <w:lang w:val="en-CA"/>
        </w:rPr>
        <w:t xml:space="preserve"> </w:t>
      </w:r>
      <w:r w:rsidRPr="00C93389">
        <w:rPr>
          <w:rFonts w:ascii="Verdana" w:hAnsi="Verdana"/>
          <w:b/>
          <w:sz w:val="24"/>
          <w:szCs w:val="24"/>
          <w:lang w:val="en-CA"/>
        </w:rPr>
        <w:t>in a year</w:t>
      </w:r>
      <w:r w:rsidR="00752C70">
        <w:rPr>
          <w:rFonts w:ascii="Verdana" w:hAnsi="Verdana"/>
          <w:b/>
          <w:sz w:val="24"/>
          <w:szCs w:val="24"/>
          <w:lang w:val="en-CA"/>
        </w:rPr>
        <w:t xml:space="preserve"> </w:t>
      </w:r>
      <w:r w:rsidRPr="00C93389">
        <w:rPr>
          <w:rFonts w:ascii="Verdana" w:hAnsi="Verdana"/>
          <w:b/>
          <w:sz w:val="24"/>
          <w:szCs w:val="24"/>
          <w:lang w:val="en-CA"/>
        </w:rPr>
        <w:t>(Rs. Fourteen Lakh Fifty Thousand only)</w:t>
      </w:r>
    </w:p>
    <w:p w:rsidR="00635558" w:rsidRPr="00C93389" w:rsidRDefault="00635558" w:rsidP="00635558">
      <w:pPr>
        <w:pStyle w:val="Header"/>
        <w:tabs>
          <w:tab w:val="left" w:pos="720"/>
        </w:tabs>
        <w:rPr>
          <w:rFonts w:ascii="Verdana" w:hAnsi="Verdana"/>
          <w:lang w:val="en-CA"/>
        </w:rPr>
      </w:pPr>
    </w:p>
    <w:p w:rsidR="00635558" w:rsidRPr="00C93389" w:rsidRDefault="00635558" w:rsidP="00635558">
      <w:pPr>
        <w:rPr>
          <w:rFonts w:ascii="Verdana" w:hAnsi="Verdana"/>
          <w:b/>
          <w:bCs/>
          <w:sz w:val="24"/>
          <w:szCs w:val="24"/>
          <w:lang w:val="en-CA"/>
        </w:rPr>
      </w:pPr>
      <w:r w:rsidRPr="00C93389">
        <w:rPr>
          <w:rFonts w:ascii="Verdana" w:hAnsi="Verdana"/>
          <w:b/>
          <w:bCs/>
          <w:sz w:val="24"/>
          <w:szCs w:val="24"/>
          <w:lang w:val="en-CA"/>
        </w:rPr>
        <w:t>Tender Enquiry No. MTNL/CO/Admn/Housekeeping/2019-20</w:t>
      </w:r>
    </w:p>
    <w:p w:rsidR="00635558" w:rsidRPr="00C93389" w:rsidRDefault="00635558" w:rsidP="00635558">
      <w:pPr>
        <w:rPr>
          <w:rFonts w:ascii="Verdana" w:hAnsi="Verdana"/>
          <w:lang w:val="en-CA"/>
        </w:rPr>
      </w:pPr>
    </w:p>
    <w:p w:rsidR="00635558" w:rsidRPr="009358F9" w:rsidRDefault="00635558" w:rsidP="00635558">
      <w:pPr>
        <w:rPr>
          <w:rFonts w:ascii="Verdana" w:hAnsi="Verdana"/>
          <w:b/>
          <w:lang w:val="en-CA"/>
        </w:rPr>
      </w:pPr>
      <w:r w:rsidRPr="009358F9">
        <w:rPr>
          <w:rFonts w:ascii="Verdana" w:hAnsi="Verdana"/>
          <w:b/>
          <w:lang w:val="en-CA"/>
        </w:rPr>
        <w:t>Start date of downloading of tender d</w:t>
      </w:r>
      <w:r w:rsidR="009358F9" w:rsidRPr="009358F9">
        <w:rPr>
          <w:rFonts w:ascii="Verdana" w:hAnsi="Verdana"/>
          <w:b/>
          <w:lang w:val="en-CA"/>
        </w:rPr>
        <w:t>ocument</w:t>
      </w:r>
      <w:r w:rsidR="009358F9" w:rsidRPr="009358F9">
        <w:rPr>
          <w:rFonts w:ascii="Verdana" w:hAnsi="Verdana"/>
          <w:b/>
          <w:lang w:val="en-CA"/>
        </w:rPr>
        <w:tab/>
        <w:t xml:space="preserve">: </w:t>
      </w:r>
      <w:r w:rsidR="00151D70" w:rsidRPr="009358F9">
        <w:rPr>
          <w:rFonts w:ascii="Verdana" w:hAnsi="Verdana"/>
          <w:b/>
          <w:lang w:val="en-CA"/>
        </w:rPr>
        <w:t>2</w:t>
      </w:r>
      <w:r w:rsidR="00A04F51" w:rsidRPr="009358F9">
        <w:rPr>
          <w:rFonts w:ascii="Verdana" w:hAnsi="Verdana"/>
          <w:b/>
          <w:lang w:val="en-CA"/>
        </w:rPr>
        <w:t>2</w:t>
      </w:r>
      <w:r w:rsidR="00DE1619" w:rsidRPr="009358F9">
        <w:rPr>
          <w:rFonts w:ascii="Verdana" w:hAnsi="Verdana"/>
          <w:b/>
          <w:lang w:val="en-CA"/>
        </w:rPr>
        <w:t>/</w:t>
      </w:r>
      <w:r w:rsidR="00151D70" w:rsidRPr="009358F9">
        <w:rPr>
          <w:rFonts w:ascii="Verdana" w:hAnsi="Verdana"/>
          <w:b/>
          <w:lang w:val="en-CA"/>
        </w:rPr>
        <w:t>5</w:t>
      </w:r>
      <w:r w:rsidR="00DE1619" w:rsidRPr="009358F9">
        <w:rPr>
          <w:rFonts w:ascii="Verdana" w:hAnsi="Verdana"/>
          <w:b/>
          <w:lang w:val="en-CA"/>
        </w:rPr>
        <w:t>/2019</w:t>
      </w:r>
      <w:r w:rsidR="009358F9" w:rsidRPr="009358F9">
        <w:rPr>
          <w:rFonts w:ascii="Verdana" w:hAnsi="Verdana"/>
          <w:b/>
          <w:lang w:val="en-CA"/>
        </w:rPr>
        <w:t xml:space="preserve"> </w:t>
      </w:r>
      <w:r w:rsidR="00DE1619" w:rsidRPr="009358F9">
        <w:rPr>
          <w:rFonts w:ascii="Verdana" w:hAnsi="Verdana"/>
          <w:b/>
          <w:lang w:val="en-CA"/>
        </w:rPr>
        <w:t>from10:</w:t>
      </w:r>
      <w:r w:rsidR="00151D70" w:rsidRPr="009358F9">
        <w:rPr>
          <w:rFonts w:ascii="Verdana" w:hAnsi="Verdana"/>
          <w:b/>
          <w:lang w:val="en-CA"/>
        </w:rPr>
        <w:t>0</w:t>
      </w:r>
      <w:r w:rsidR="00DE1619" w:rsidRPr="009358F9">
        <w:rPr>
          <w:rFonts w:ascii="Verdana" w:hAnsi="Verdana"/>
          <w:b/>
          <w:lang w:val="en-CA"/>
        </w:rPr>
        <w:t>0</w:t>
      </w:r>
      <w:r w:rsidR="00F250A1" w:rsidRPr="009358F9">
        <w:rPr>
          <w:rFonts w:ascii="Verdana" w:hAnsi="Verdana"/>
          <w:b/>
          <w:lang w:val="en-CA"/>
        </w:rPr>
        <w:t xml:space="preserve"> </w:t>
      </w:r>
      <w:r w:rsidR="009358F9" w:rsidRPr="009358F9">
        <w:rPr>
          <w:rFonts w:ascii="Verdana" w:hAnsi="Verdana"/>
          <w:b/>
          <w:lang w:val="en-CA"/>
        </w:rPr>
        <w:t>H</w:t>
      </w:r>
      <w:r w:rsidR="00470E43" w:rsidRPr="009358F9">
        <w:rPr>
          <w:rFonts w:ascii="Verdana" w:hAnsi="Verdana"/>
          <w:b/>
          <w:lang w:val="en-CA"/>
        </w:rPr>
        <w:t>rs</w:t>
      </w:r>
    </w:p>
    <w:p w:rsidR="00635558" w:rsidRPr="009358F9" w:rsidRDefault="00635558" w:rsidP="00635558">
      <w:pPr>
        <w:rPr>
          <w:rFonts w:ascii="Verdana" w:hAnsi="Verdana"/>
          <w:b/>
          <w:lang w:val="en-CA"/>
        </w:rPr>
      </w:pPr>
      <w:r w:rsidRPr="009358F9">
        <w:rPr>
          <w:rFonts w:ascii="Verdana" w:hAnsi="Verdana"/>
          <w:b/>
          <w:lang w:val="en-CA"/>
        </w:rPr>
        <w:t>Last d</w:t>
      </w:r>
      <w:r w:rsidR="009358F9" w:rsidRPr="009358F9">
        <w:rPr>
          <w:rFonts w:ascii="Verdana" w:hAnsi="Verdana"/>
          <w:b/>
          <w:lang w:val="en-CA"/>
        </w:rPr>
        <w:t>ate &amp; of submission of bids</w:t>
      </w:r>
      <w:r w:rsidR="009358F9" w:rsidRPr="009358F9">
        <w:rPr>
          <w:rFonts w:ascii="Verdana" w:hAnsi="Verdana"/>
          <w:b/>
          <w:lang w:val="en-CA"/>
        </w:rPr>
        <w:tab/>
      </w:r>
      <w:r w:rsidR="009358F9" w:rsidRPr="009358F9">
        <w:rPr>
          <w:rFonts w:ascii="Verdana" w:hAnsi="Verdana"/>
          <w:b/>
          <w:lang w:val="en-CA"/>
        </w:rPr>
        <w:tab/>
      </w:r>
      <w:r w:rsidR="009358F9" w:rsidRPr="009358F9">
        <w:rPr>
          <w:rFonts w:ascii="Verdana" w:hAnsi="Verdana"/>
          <w:b/>
          <w:lang w:val="en-CA"/>
        </w:rPr>
        <w:tab/>
        <w:t xml:space="preserve">: </w:t>
      </w:r>
      <w:r w:rsidR="00151D70" w:rsidRPr="009358F9">
        <w:rPr>
          <w:rFonts w:ascii="Verdana" w:hAnsi="Verdana"/>
          <w:b/>
          <w:lang w:val="en-CA"/>
        </w:rPr>
        <w:t>1</w:t>
      </w:r>
      <w:r w:rsidR="00A04F51" w:rsidRPr="009358F9">
        <w:rPr>
          <w:rFonts w:ascii="Verdana" w:hAnsi="Verdana"/>
          <w:b/>
          <w:lang w:val="en-CA"/>
        </w:rPr>
        <w:t>9</w:t>
      </w:r>
      <w:r w:rsidR="00151D70" w:rsidRPr="009358F9">
        <w:rPr>
          <w:rFonts w:ascii="Verdana" w:hAnsi="Verdana"/>
          <w:b/>
          <w:lang w:val="en-CA"/>
        </w:rPr>
        <w:t>/6</w:t>
      </w:r>
      <w:r w:rsidRPr="009358F9">
        <w:rPr>
          <w:rFonts w:ascii="Verdana" w:hAnsi="Verdana"/>
          <w:b/>
          <w:lang w:val="en-CA"/>
        </w:rPr>
        <w:t xml:space="preserve">/2019 by 12:00 </w:t>
      </w:r>
      <w:r w:rsidR="009358F9" w:rsidRPr="009358F9">
        <w:rPr>
          <w:rFonts w:ascii="Verdana" w:hAnsi="Verdana"/>
          <w:b/>
          <w:lang w:val="en-CA"/>
        </w:rPr>
        <w:t>H</w:t>
      </w:r>
      <w:r w:rsidRPr="009358F9">
        <w:rPr>
          <w:rFonts w:ascii="Verdana" w:hAnsi="Verdana"/>
          <w:b/>
          <w:lang w:val="en-CA"/>
        </w:rPr>
        <w:t>rs.</w:t>
      </w:r>
    </w:p>
    <w:p w:rsidR="00635558" w:rsidRPr="009358F9" w:rsidRDefault="00635558" w:rsidP="00635558">
      <w:pPr>
        <w:rPr>
          <w:rFonts w:ascii="Verdana" w:hAnsi="Verdana"/>
          <w:b/>
          <w:lang w:val="en-CA"/>
        </w:rPr>
      </w:pPr>
      <w:r w:rsidRPr="009358F9">
        <w:rPr>
          <w:rFonts w:ascii="Verdana" w:hAnsi="Verdana"/>
          <w:b/>
          <w:lang w:val="en-CA"/>
        </w:rPr>
        <w:t xml:space="preserve">Date &amp; time </w:t>
      </w:r>
      <w:r w:rsidR="009358F9" w:rsidRPr="009358F9">
        <w:rPr>
          <w:rFonts w:ascii="Verdana" w:hAnsi="Verdana"/>
          <w:b/>
          <w:lang w:val="en-CA"/>
        </w:rPr>
        <w:t>of opening of technical bids</w:t>
      </w:r>
      <w:r w:rsidR="009358F9" w:rsidRPr="009358F9">
        <w:rPr>
          <w:rFonts w:ascii="Verdana" w:hAnsi="Verdana"/>
          <w:b/>
          <w:lang w:val="en-CA"/>
        </w:rPr>
        <w:tab/>
      </w:r>
      <w:r w:rsidR="009358F9" w:rsidRPr="009358F9">
        <w:rPr>
          <w:rFonts w:ascii="Verdana" w:hAnsi="Verdana"/>
          <w:b/>
          <w:lang w:val="en-CA"/>
        </w:rPr>
        <w:tab/>
        <w:t xml:space="preserve">:  </w:t>
      </w:r>
      <w:r w:rsidR="00A04F51" w:rsidRPr="009358F9">
        <w:rPr>
          <w:rFonts w:ascii="Verdana" w:hAnsi="Verdana"/>
          <w:b/>
          <w:lang w:val="en-CA"/>
        </w:rPr>
        <w:t>20</w:t>
      </w:r>
      <w:r w:rsidR="00151D70" w:rsidRPr="009358F9">
        <w:rPr>
          <w:rFonts w:ascii="Verdana" w:hAnsi="Verdana"/>
          <w:b/>
          <w:lang w:val="en-CA"/>
        </w:rPr>
        <w:t>/6/</w:t>
      </w:r>
      <w:r w:rsidRPr="009358F9">
        <w:rPr>
          <w:rFonts w:ascii="Verdana" w:hAnsi="Verdana"/>
          <w:b/>
          <w:lang w:val="en-CA"/>
        </w:rPr>
        <w:t>2019 at 12:</w:t>
      </w:r>
      <w:r w:rsidR="00151D70" w:rsidRPr="009358F9">
        <w:rPr>
          <w:rFonts w:ascii="Verdana" w:hAnsi="Verdana"/>
          <w:b/>
          <w:lang w:val="en-CA"/>
        </w:rPr>
        <w:t>00</w:t>
      </w:r>
      <w:r w:rsidRPr="009358F9">
        <w:rPr>
          <w:rFonts w:ascii="Verdana" w:hAnsi="Verdana"/>
          <w:b/>
          <w:lang w:val="en-CA"/>
        </w:rPr>
        <w:t xml:space="preserve"> </w:t>
      </w:r>
      <w:r w:rsidR="009358F9" w:rsidRPr="009358F9">
        <w:rPr>
          <w:rFonts w:ascii="Verdana" w:hAnsi="Verdana"/>
          <w:b/>
          <w:lang w:val="en-CA"/>
        </w:rPr>
        <w:t>H</w:t>
      </w:r>
      <w:r w:rsidRPr="009358F9">
        <w:rPr>
          <w:rFonts w:ascii="Verdana" w:hAnsi="Verdana"/>
          <w:b/>
          <w:lang w:val="en-CA"/>
        </w:rPr>
        <w:t>rs.</w:t>
      </w:r>
    </w:p>
    <w:p w:rsidR="00635558" w:rsidRPr="00C93389" w:rsidRDefault="00635558" w:rsidP="00635558">
      <w:pPr>
        <w:rPr>
          <w:rFonts w:ascii="Verdana" w:hAnsi="Verdana"/>
          <w:lang w:val="en-CA"/>
        </w:rPr>
      </w:pPr>
    </w:p>
    <w:p w:rsidR="00635558" w:rsidRPr="00C93389" w:rsidRDefault="00635558" w:rsidP="00635558">
      <w:pPr>
        <w:rPr>
          <w:rFonts w:ascii="Verdana" w:hAnsi="Verdana"/>
          <w:lang w:val="en-CA"/>
        </w:rPr>
      </w:pPr>
    </w:p>
    <w:p w:rsidR="00635558" w:rsidRPr="00C93389" w:rsidRDefault="00635558" w:rsidP="00635558">
      <w:pPr>
        <w:tabs>
          <w:tab w:val="left" w:pos="1080"/>
          <w:tab w:val="left" w:pos="3420"/>
          <w:tab w:val="left" w:pos="4320"/>
          <w:tab w:val="left" w:pos="6480"/>
          <w:tab w:val="left" w:pos="6660"/>
        </w:tabs>
        <w:rPr>
          <w:rFonts w:ascii="Verdana" w:hAnsi="Verdana"/>
          <w:b/>
          <w:i/>
          <w:sz w:val="24"/>
          <w:szCs w:val="24"/>
        </w:rPr>
      </w:pPr>
      <w:r w:rsidRPr="00C93389">
        <w:rPr>
          <w:rFonts w:ascii="Verdana" w:hAnsi="Verdana"/>
          <w:b/>
          <w:bCs/>
          <w:sz w:val="24"/>
          <w:szCs w:val="24"/>
        </w:rPr>
        <w:t>(Cost of Tender Document Rs.   1000 + GST each set</w:t>
      </w:r>
      <w:r w:rsidRPr="00C93389">
        <w:rPr>
          <w:rFonts w:ascii="Verdana" w:hAnsi="Verdana"/>
          <w:b/>
          <w:i/>
          <w:sz w:val="24"/>
          <w:szCs w:val="24"/>
        </w:rPr>
        <w:t>.</w:t>
      </w:r>
    </w:p>
    <w:p w:rsidR="00635558" w:rsidRDefault="00635558" w:rsidP="00635558">
      <w:pPr>
        <w:tabs>
          <w:tab w:val="left" w:pos="1080"/>
          <w:tab w:val="left" w:pos="3420"/>
          <w:tab w:val="left" w:pos="4320"/>
          <w:tab w:val="left" w:pos="6480"/>
          <w:tab w:val="left" w:pos="6660"/>
        </w:tabs>
        <w:rPr>
          <w:rFonts w:ascii="Verdana" w:hAnsi="Verdana"/>
          <w:b/>
          <w:bCs/>
          <w:sz w:val="24"/>
          <w:szCs w:val="24"/>
        </w:rPr>
      </w:pPr>
      <w:r w:rsidRPr="00C93389">
        <w:rPr>
          <w:rFonts w:ascii="Verdana" w:hAnsi="Verdana"/>
          <w:b/>
          <w:bCs/>
          <w:sz w:val="24"/>
          <w:szCs w:val="24"/>
        </w:rPr>
        <w:tab/>
      </w:r>
      <w:r w:rsidRPr="00C93389">
        <w:rPr>
          <w:rFonts w:ascii="Verdana" w:hAnsi="Verdana"/>
          <w:b/>
          <w:bCs/>
          <w:sz w:val="24"/>
          <w:szCs w:val="24"/>
        </w:rPr>
        <w:tab/>
      </w:r>
      <w:r w:rsidRPr="00C93389">
        <w:rPr>
          <w:rFonts w:ascii="Verdana" w:hAnsi="Verdana"/>
          <w:b/>
          <w:bCs/>
          <w:sz w:val="24"/>
          <w:szCs w:val="24"/>
        </w:rPr>
        <w:tab/>
      </w:r>
      <w:r w:rsidRPr="00C93389">
        <w:rPr>
          <w:rFonts w:ascii="Verdana" w:hAnsi="Verdana"/>
          <w:b/>
          <w:bCs/>
          <w:sz w:val="24"/>
          <w:szCs w:val="24"/>
        </w:rPr>
        <w:tab/>
        <w:t>Total Rs. 1180/-</w:t>
      </w:r>
    </w:p>
    <w:p w:rsidR="004B3498" w:rsidRDefault="004B3498" w:rsidP="00DB049F">
      <w:pPr>
        <w:tabs>
          <w:tab w:val="left" w:pos="1080"/>
          <w:tab w:val="left" w:pos="3420"/>
          <w:tab w:val="left" w:pos="4320"/>
          <w:tab w:val="left" w:pos="6480"/>
          <w:tab w:val="left" w:pos="6660"/>
        </w:tabs>
        <w:jc w:val="center"/>
        <w:rPr>
          <w:rFonts w:ascii="Verdana" w:hAnsi="Verdana"/>
          <w:bCs/>
          <w:iCs/>
          <w:sz w:val="24"/>
          <w:szCs w:val="24"/>
        </w:rPr>
      </w:pPr>
    </w:p>
    <w:p w:rsidR="00DB049F" w:rsidRPr="004B3498" w:rsidRDefault="00DB049F" w:rsidP="00DB049F">
      <w:pPr>
        <w:tabs>
          <w:tab w:val="left" w:pos="1080"/>
          <w:tab w:val="left" w:pos="3420"/>
          <w:tab w:val="left" w:pos="4320"/>
          <w:tab w:val="left" w:pos="6480"/>
          <w:tab w:val="left" w:pos="6660"/>
        </w:tabs>
        <w:jc w:val="center"/>
        <w:rPr>
          <w:rFonts w:ascii="Verdana" w:hAnsi="Verdana"/>
          <w:bCs/>
          <w:iCs/>
          <w:sz w:val="24"/>
          <w:szCs w:val="24"/>
        </w:rPr>
      </w:pPr>
      <w:r w:rsidRPr="004B3498">
        <w:rPr>
          <w:rFonts w:ascii="Verdana" w:hAnsi="Verdana"/>
          <w:bCs/>
          <w:iCs/>
          <w:sz w:val="24"/>
          <w:szCs w:val="24"/>
        </w:rPr>
        <w:t>1</w:t>
      </w:r>
    </w:p>
    <w:p w:rsidR="00C93389" w:rsidRDefault="00C93389" w:rsidP="00635558">
      <w:pPr>
        <w:spacing w:after="0" w:line="240" w:lineRule="auto"/>
        <w:jc w:val="right"/>
        <w:rPr>
          <w:rFonts w:ascii="Verdana" w:hAnsi="Verdana" w:cs="Arial"/>
          <w:b/>
          <w:sz w:val="24"/>
          <w:szCs w:val="24"/>
          <w:lang w:val="en-GB"/>
        </w:rPr>
      </w:pPr>
    </w:p>
    <w:p w:rsidR="00635558" w:rsidRPr="004B3498" w:rsidRDefault="00635558" w:rsidP="00635558">
      <w:pPr>
        <w:spacing w:after="0" w:line="240" w:lineRule="auto"/>
        <w:jc w:val="right"/>
        <w:rPr>
          <w:rFonts w:ascii="Verdana" w:hAnsi="Verdana" w:cs="Arial"/>
          <w:b/>
          <w:sz w:val="20"/>
          <w:lang w:val="en-GB"/>
        </w:rPr>
      </w:pPr>
      <w:r w:rsidRPr="004B3498">
        <w:rPr>
          <w:rFonts w:ascii="Verdana" w:hAnsi="Verdana" w:cs="Arial"/>
          <w:b/>
          <w:sz w:val="20"/>
          <w:lang w:val="en-GB"/>
        </w:rPr>
        <w:lastRenderedPageBreak/>
        <w:t>T.E. No. MTNL/CO/Admn/HK/Tender/2019-20</w:t>
      </w:r>
    </w:p>
    <w:p w:rsidR="00635558" w:rsidRPr="004B3498" w:rsidRDefault="00635558" w:rsidP="00635558">
      <w:pPr>
        <w:spacing w:after="0" w:line="240" w:lineRule="auto"/>
        <w:jc w:val="right"/>
        <w:rPr>
          <w:rFonts w:ascii="Verdana" w:hAnsi="Verdana" w:cs="Arial"/>
          <w:b/>
          <w:sz w:val="20"/>
        </w:rPr>
      </w:pPr>
      <w:r w:rsidRPr="004B3498">
        <w:rPr>
          <w:rFonts w:ascii="Verdana" w:hAnsi="Verdana" w:cs="Arial"/>
          <w:b/>
          <w:sz w:val="20"/>
        </w:rPr>
        <w:t xml:space="preserve">Dated: </w:t>
      </w:r>
      <w:r w:rsidR="00430E85">
        <w:rPr>
          <w:rFonts w:ascii="Verdana" w:hAnsi="Verdana" w:cs="Arial"/>
          <w:b/>
          <w:sz w:val="20"/>
        </w:rPr>
        <w:t>22</w:t>
      </w:r>
      <w:r w:rsidRPr="004B3498">
        <w:rPr>
          <w:rFonts w:ascii="Verdana" w:hAnsi="Verdana" w:cs="Arial"/>
          <w:b/>
          <w:sz w:val="20"/>
        </w:rPr>
        <w:t>/</w:t>
      </w:r>
      <w:r w:rsidR="00430E85">
        <w:rPr>
          <w:rFonts w:ascii="Verdana" w:hAnsi="Verdana" w:cs="Arial"/>
          <w:b/>
          <w:sz w:val="20"/>
        </w:rPr>
        <w:t>05</w:t>
      </w:r>
      <w:r w:rsidRPr="004B3498">
        <w:rPr>
          <w:rFonts w:ascii="Verdana" w:hAnsi="Verdana" w:cs="Arial"/>
          <w:b/>
          <w:sz w:val="20"/>
        </w:rPr>
        <w:t>/2019.</w:t>
      </w:r>
    </w:p>
    <w:p w:rsidR="00635558" w:rsidRDefault="00635558" w:rsidP="00635558">
      <w:pPr>
        <w:spacing w:after="0" w:line="240" w:lineRule="auto"/>
        <w:jc w:val="both"/>
        <w:rPr>
          <w:rFonts w:ascii="Verdana" w:hAnsi="Verdana" w:cs="Arial"/>
          <w:sz w:val="20"/>
        </w:rPr>
      </w:pPr>
      <w:r w:rsidRPr="004B3498">
        <w:rPr>
          <w:rFonts w:ascii="Verdana" w:hAnsi="Verdana" w:cs="Arial"/>
          <w:sz w:val="20"/>
        </w:rPr>
        <w:t>To</w:t>
      </w:r>
      <w:r w:rsidR="009358F9">
        <w:rPr>
          <w:rFonts w:ascii="Verdana" w:hAnsi="Verdana" w:cs="Arial"/>
          <w:sz w:val="20"/>
        </w:rPr>
        <w:t>,</w:t>
      </w:r>
    </w:p>
    <w:p w:rsidR="009358F9" w:rsidRPr="004B3498" w:rsidRDefault="009358F9" w:rsidP="00635558">
      <w:pPr>
        <w:spacing w:after="0" w:line="240" w:lineRule="auto"/>
        <w:jc w:val="both"/>
        <w:rPr>
          <w:rFonts w:ascii="Verdana" w:hAnsi="Verdana" w:cs="Arial"/>
          <w:sz w:val="20"/>
        </w:rPr>
      </w:pPr>
    </w:p>
    <w:p w:rsidR="00635558" w:rsidRPr="004B3498" w:rsidRDefault="00635558" w:rsidP="00635558">
      <w:pPr>
        <w:spacing w:after="0" w:line="240" w:lineRule="auto"/>
        <w:ind w:left="540" w:hanging="540"/>
        <w:jc w:val="both"/>
        <w:rPr>
          <w:rFonts w:ascii="Verdana" w:hAnsi="Verdana" w:cs="Arial"/>
          <w:b/>
          <w:sz w:val="20"/>
        </w:rPr>
      </w:pPr>
      <w:r w:rsidRPr="004B3498">
        <w:rPr>
          <w:rFonts w:ascii="Verdana" w:hAnsi="Verdana" w:cs="Arial"/>
          <w:b/>
          <w:bCs/>
          <w:sz w:val="20"/>
        </w:rPr>
        <w:t>Ref: Tender</w:t>
      </w:r>
      <w:r w:rsidRPr="004B3498">
        <w:rPr>
          <w:rFonts w:ascii="Verdana" w:hAnsi="Verdana" w:cs="Arial"/>
          <w:b/>
          <w:sz w:val="20"/>
        </w:rPr>
        <w:t xml:space="preserve"> Enquiry </w:t>
      </w:r>
      <w:r w:rsidRPr="004B3498">
        <w:rPr>
          <w:rFonts w:ascii="Verdana" w:hAnsi="Verdana" w:cs="Arial"/>
          <w:b/>
          <w:sz w:val="20"/>
          <w:lang w:val="en-GB"/>
        </w:rPr>
        <w:t>No. MTNL/CO/Admn/HK/Tender/2018-19</w:t>
      </w:r>
      <w:r w:rsidRPr="004B3498">
        <w:rPr>
          <w:rFonts w:ascii="Verdana" w:hAnsi="Verdana" w:cs="Arial"/>
          <w:b/>
          <w:sz w:val="20"/>
        </w:rPr>
        <w:t xml:space="preserve"> dated </w:t>
      </w:r>
      <w:r w:rsidR="00430E85">
        <w:rPr>
          <w:rFonts w:ascii="Verdana" w:hAnsi="Verdana" w:cs="Arial"/>
          <w:b/>
          <w:sz w:val="20"/>
        </w:rPr>
        <w:t>22</w:t>
      </w:r>
      <w:r w:rsidR="00430E85" w:rsidRPr="004B3498">
        <w:rPr>
          <w:rFonts w:ascii="Verdana" w:hAnsi="Verdana" w:cs="Arial"/>
          <w:b/>
          <w:sz w:val="20"/>
        </w:rPr>
        <w:t>/</w:t>
      </w:r>
      <w:r w:rsidR="00430E85">
        <w:rPr>
          <w:rFonts w:ascii="Verdana" w:hAnsi="Verdana" w:cs="Arial"/>
          <w:b/>
          <w:sz w:val="20"/>
        </w:rPr>
        <w:t>05</w:t>
      </w:r>
      <w:r w:rsidR="00430E85" w:rsidRPr="004B3498">
        <w:rPr>
          <w:rFonts w:ascii="Verdana" w:hAnsi="Verdana" w:cs="Arial"/>
          <w:b/>
          <w:sz w:val="20"/>
        </w:rPr>
        <w:t>/2019</w:t>
      </w:r>
      <w:r w:rsidR="00430E85">
        <w:rPr>
          <w:rFonts w:ascii="Verdana" w:hAnsi="Verdana" w:cs="Arial"/>
          <w:b/>
          <w:sz w:val="20"/>
        </w:rPr>
        <w:t xml:space="preserve"> </w:t>
      </w:r>
      <w:r w:rsidRPr="004B3498">
        <w:rPr>
          <w:rFonts w:ascii="Verdana" w:hAnsi="Verdana" w:cs="Arial"/>
          <w:b/>
          <w:sz w:val="20"/>
        </w:rPr>
        <w:t xml:space="preserve">FOR </w:t>
      </w:r>
      <w:r w:rsidRPr="004B3498">
        <w:rPr>
          <w:rFonts w:ascii="Verdana" w:hAnsi="Verdana" w:cs="Arial"/>
          <w:b/>
          <w:caps/>
          <w:snapToGrid w:val="0"/>
          <w:spacing w:val="15"/>
          <w:sz w:val="20"/>
        </w:rPr>
        <w:t xml:space="preserve"> House Keeping AT MTNL Corporate Office,  AT 2.1/2, 4TH, 5TH &amp; 6TH FLOOR IN MAHANAGAR DOORSANCHAR Sadan, CGO COMPLEX, LODHI ROAD, NEW DELHI</w:t>
      </w:r>
    </w:p>
    <w:p w:rsidR="00635558" w:rsidRPr="004B3498" w:rsidRDefault="00635558" w:rsidP="00635558">
      <w:pPr>
        <w:spacing w:after="0" w:line="240" w:lineRule="auto"/>
        <w:ind w:right="18"/>
        <w:jc w:val="both"/>
        <w:rPr>
          <w:rFonts w:ascii="Verdana" w:hAnsi="Verdana" w:cs="Arial"/>
          <w:sz w:val="20"/>
        </w:rPr>
      </w:pPr>
    </w:p>
    <w:p w:rsidR="00635558" w:rsidRPr="004B3498" w:rsidRDefault="00635558" w:rsidP="00635558">
      <w:pPr>
        <w:spacing w:after="0" w:line="240" w:lineRule="auto"/>
        <w:ind w:right="18"/>
        <w:jc w:val="both"/>
        <w:rPr>
          <w:rFonts w:ascii="Verdana" w:hAnsi="Verdana" w:cs="Arial"/>
          <w:sz w:val="20"/>
        </w:rPr>
      </w:pPr>
      <w:r w:rsidRPr="004B3498">
        <w:rPr>
          <w:rFonts w:ascii="Verdana" w:hAnsi="Verdana" w:cs="Arial"/>
          <w:sz w:val="20"/>
        </w:rPr>
        <w:t>Dear Sir,</w:t>
      </w:r>
    </w:p>
    <w:p w:rsidR="00635558" w:rsidRPr="004B3498" w:rsidRDefault="00635558" w:rsidP="00635558">
      <w:pPr>
        <w:spacing w:after="0" w:line="240" w:lineRule="auto"/>
        <w:ind w:right="18"/>
        <w:jc w:val="both"/>
        <w:rPr>
          <w:rFonts w:ascii="Verdana" w:hAnsi="Verdana" w:cs="Arial"/>
          <w:sz w:val="20"/>
        </w:rPr>
      </w:pPr>
    </w:p>
    <w:p w:rsidR="00635558" w:rsidRPr="004B3498" w:rsidRDefault="00635558" w:rsidP="00635558">
      <w:pPr>
        <w:spacing w:after="0" w:line="240" w:lineRule="auto"/>
        <w:ind w:right="18"/>
        <w:jc w:val="both"/>
        <w:rPr>
          <w:rFonts w:ascii="Verdana" w:hAnsi="Verdana" w:cs="Arial"/>
          <w:sz w:val="20"/>
        </w:rPr>
      </w:pPr>
      <w:r w:rsidRPr="004B3498">
        <w:rPr>
          <w:rFonts w:ascii="Verdana" w:hAnsi="Verdana" w:cs="Arial"/>
          <w:sz w:val="20"/>
        </w:rPr>
        <w:t>Please find enclosed the following bid documents in original to be used for submission of the bid.</w:t>
      </w:r>
    </w:p>
    <w:p w:rsidR="00635558" w:rsidRPr="004B3498" w:rsidRDefault="00635558" w:rsidP="00635558">
      <w:pPr>
        <w:spacing w:after="0" w:line="240" w:lineRule="auto"/>
        <w:ind w:right="18"/>
        <w:jc w:val="both"/>
        <w:rPr>
          <w:rFonts w:ascii="Verdana" w:hAnsi="Verdana"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6462"/>
        <w:gridCol w:w="1332"/>
      </w:tblGrid>
      <w:tr w:rsidR="00635558" w:rsidRPr="004B3498" w:rsidTr="00C35239">
        <w:tc>
          <w:tcPr>
            <w:tcW w:w="918" w:type="dxa"/>
            <w:tcBorders>
              <w:top w:val="single" w:sz="4" w:space="0" w:color="auto"/>
              <w:left w:val="single" w:sz="4" w:space="0" w:color="auto"/>
              <w:bottom w:val="single" w:sz="4" w:space="0" w:color="auto"/>
              <w:right w:val="single" w:sz="4" w:space="0" w:color="auto"/>
            </w:tcBorders>
          </w:tcPr>
          <w:p w:rsidR="00635558" w:rsidRPr="004B3498" w:rsidRDefault="00635558" w:rsidP="00635558">
            <w:pPr>
              <w:spacing w:after="0" w:line="240" w:lineRule="auto"/>
              <w:jc w:val="both"/>
              <w:rPr>
                <w:rFonts w:ascii="Verdana" w:hAnsi="Verdana"/>
                <w:sz w:val="20"/>
              </w:rPr>
            </w:pPr>
            <w:r w:rsidRPr="004B3498">
              <w:rPr>
                <w:rFonts w:ascii="Verdana" w:hAnsi="Verdana"/>
                <w:sz w:val="20"/>
              </w:rPr>
              <w:t>S. No.</w:t>
            </w:r>
          </w:p>
        </w:tc>
        <w:tc>
          <w:tcPr>
            <w:tcW w:w="6462" w:type="dxa"/>
            <w:tcBorders>
              <w:top w:val="single" w:sz="4" w:space="0" w:color="auto"/>
              <w:left w:val="single" w:sz="4" w:space="0" w:color="auto"/>
              <w:bottom w:val="single" w:sz="4" w:space="0" w:color="auto"/>
              <w:right w:val="single" w:sz="4" w:space="0" w:color="auto"/>
            </w:tcBorders>
          </w:tcPr>
          <w:p w:rsidR="00635558" w:rsidRPr="004B3498" w:rsidRDefault="00635558" w:rsidP="00635558">
            <w:pPr>
              <w:pStyle w:val="Heading1"/>
              <w:spacing w:before="0" w:line="240" w:lineRule="auto"/>
              <w:jc w:val="center"/>
              <w:rPr>
                <w:rFonts w:ascii="Verdana" w:hAnsi="Verdana"/>
                <w:sz w:val="20"/>
                <w:szCs w:val="20"/>
              </w:rPr>
            </w:pPr>
            <w:r w:rsidRPr="004B3498">
              <w:rPr>
                <w:rFonts w:ascii="Verdana" w:hAnsi="Verdana"/>
                <w:sz w:val="20"/>
                <w:szCs w:val="20"/>
              </w:rPr>
              <w:t>Subject</w:t>
            </w:r>
          </w:p>
        </w:tc>
        <w:tc>
          <w:tcPr>
            <w:tcW w:w="1332" w:type="dxa"/>
            <w:tcBorders>
              <w:top w:val="single" w:sz="4" w:space="0" w:color="auto"/>
              <w:left w:val="single" w:sz="4" w:space="0" w:color="auto"/>
              <w:bottom w:val="single" w:sz="4" w:space="0" w:color="auto"/>
              <w:right w:val="single" w:sz="4" w:space="0" w:color="auto"/>
            </w:tcBorders>
          </w:tcPr>
          <w:p w:rsidR="00635558" w:rsidRPr="004B3498" w:rsidRDefault="00635558" w:rsidP="00635558">
            <w:pPr>
              <w:spacing w:after="0" w:line="240" w:lineRule="auto"/>
              <w:jc w:val="both"/>
              <w:rPr>
                <w:rFonts w:ascii="Verdana" w:hAnsi="Verdana"/>
                <w:sz w:val="20"/>
              </w:rPr>
            </w:pPr>
            <w:r w:rsidRPr="004B3498">
              <w:rPr>
                <w:rFonts w:ascii="Verdana" w:hAnsi="Verdana"/>
                <w:sz w:val="20"/>
              </w:rPr>
              <w:t>Page No.</w:t>
            </w:r>
          </w:p>
        </w:tc>
      </w:tr>
      <w:tr w:rsidR="00635558" w:rsidRPr="004B3498" w:rsidTr="00C35239">
        <w:tc>
          <w:tcPr>
            <w:tcW w:w="918" w:type="dxa"/>
            <w:tcBorders>
              <w:top w:val="single" w:sz="4" w:space="0" w:color="auto"/>
              <w:left w:val="single" w:sz="4" w:space="0" w:color="auto"/>
              <w:bottom w:val="single" w:sz="4" w:space="0" w:color="auto"/>
              <w:right w:val="single" w:sz="4" w:space="0" w:color="auto"/>
            </w:tcBorders>
          </w:tcPr>
          <w:p w:rsidR="00635558" w:rsidRPr="004B3498" w:rsidRDefault="00635558" w:rsidP="00635558">
            <w:pPr>
              <w:numPr>
                <w:ilvl w:val="0"/>
                <w:numId w:val="9"/>
              </w:numPr>
              <w:spacing w:after="0" w:line="240" w:lineRule="auto"/>
              <w:jc w:val="both"/>
              <w:rPr>
                <w:rFonts w:ascii="Verdana" w:hAnsi="Verdana"/>
                <w:sz w:val="20"/>
              </w:rPr>
            </w:pPr>
          </w:p>
        </w:tc>
        <w:tc>
          <w:tcPr>
            <w:tcW w:w="6462" w:type="dxa"/>
            <w:tcBorders>
              <w:top w:val="single" w:sz="4" w:space="0" w:color="auto"/>
              <w:left w:val="single" w:sz="4" w:space="0" w:color="auto"/>
              <w:bottom w:val="single" w:sz="4" w:space="0" w:color="auto"/>
              <w:right w:val="single" w:sz="4" w:space="0" w:color="auto"/>
            </w:tcBorders>
          </w:tcPr>
          <w:p w:rsidR="00635558" w:rsidRPr="004B3498" w:rsidRDefault="00635558" w:rsidP="00635558">
            <w:pPr>
              <w:spacing w:after="0" w:line="240" w:lineRule="auto"/>
              <w:jc w:val="both"/>
              <w:rPr>
                <w:rFonts w:ascii="Verdana" w:hAnsi="Verdana"/>
                <w:sz w:val="20"/>
              </w:rPr>
            </w:pPr>
            <w:r w:rsidRPr="004B3498">
              <w:rPr>
                <w:rFonts w:ascii="Verdana" w:hAnsi="Verdana"/>
                <w:sz w:val="20"/>
              </w:rPr>
              <w:t>Housekeeping Tender</w:t>
            </w:r>
          </w:p>
        </w:tc>
        <w:tc>
          <w:tcPr>
            <w:tcW w:w="1332" w:type="dxa"/>
            <w:tcBorders>
              <w:top w:val="single" w:sz="4" w:space="0" w:color="auto"/>
              <w:left w:val="single" w:sz="4" w:space="0" w:color="auto"/>
              <w:bottom w:val="single" w:sz="4" w:space="0" w:color="auto"/>
              <w:right w:val="single" w:sz="4" w:space="0" w:color="auto"/>
            </w:tcBorders>
          </w:tcPr>
          <w:p w:rsidR="00635558" w:rsidRPr="004B3498" w:rsidRDefault="00635558" w:rsidP="00635558">
            <w:pPr>
              <w:spacing w:after="0" w:line="240" w:lineRule="auto"/>
              <w:jc w:val="both"/>
              <w:rPr>
                <w:rFonts w:ascii="Verdana" w:hAnsi="Verdana"/>
                <w:sz w:val="20"/>
              </w:rPr>
            </w:pPr>
            <w:r w:rsidRPr="004B3498">
              <w:rPr>
                <w:rFonts w:ascii="Verdana" w:hAnsi="Verdana"/>
                <w:sz w:val="20"/>
              </w:rPr>
              <w:t>1</w:t>
            </w:r>
          </w:p>
        </w:tc>
      </w:tr>
      <w:tr w:rsidR="00635558" w:rsidRPr="004B3498" w:rsidTr="00C35239">
        <w:tc>
          <w:tcPr>
            <w:tcW w:w="918" w:type="dxa"/>
            <w:tcBorders>
              <w:top w:val="single" w:sz="4" w:space="0" w:color="auto"/>
              <w:left w:val="single" w:sz="4" w:space="0" w:color="auto"/>
              <w:bottom w:val="single" w:sz="4" w:space="0" w:color="auto"/>
              <w:right w:val="single" w:sz="4" w:space="0" w:color="auto"/>
            </w:tcBorders>
          </w:tcPr>
          <w:p w:rsidR="00635558" w:rsidRPr="004B3498" w:rsidRDefault="00635558" w:rsidP="00635558">
            <w:pPr>
              <w:numPr>
                <w:ilvl w:val="0"/>
                <w:numId w:val="9"/>
              </w:numPr>
              <w:spacing w:after="0" w:line="240" w:lineRule="auto"/>
              <w:jc w:val="both"/>
              <w:rPr>
                <w:rFonts w:ascii="Verdana" w:hAnsi="Verdana"/>
                <w:sz w:val="20"/>
              </w:rPr>
            </w:pPr>
          </w:p>
        </w:tc>
        <w:tc>
          <w:tcPr>
            <w:tcW w:w="6462" w:type="dxa"/>
            <w:tcBorders>
              <w:top w:val="single" w:sz="4" w:space="0" w:color="auto"/>
              <w:left w:val="single" w:sz="4" w:space="0" w:color="auto"/>
              <w:bottom w:val="single" w:sz="4" w:space="0" w:color="auto"/>
              <w:right w:val="single" w:sz="4" w:space="0" w:color="auto"/>
            </w:tcBorders>
          </w:tcPr>
          <w:p w:rsidR="00635558" w:rsidRPr="004B3498" w:rsidRDefault="00635558" w:rsidP="00635558">
            <w:pPr>
              <w:spacing w:after="0" w:line="240" w:lineRule="auto"/>
              <w:jc w:val="both"/>
              <w:rPr>
                <w:rFonts w:ascii="Verdana" w:hAnsi="Verdana"/>
                <w:sz w:val="20"/>
              </w:rPr>
            </w:pPr>
            <w:r w:rsidRPr="004B3498">
              <w:rPr>
                <w:rFonts w:ascii="Verdana" w:hAnsi="Verdana"/>
                <w:sz w:val="20"/>
              </w:rPr>
              <w:t>Index</w:t>
            </w:r>
          </w:p>
        </w:tc>
        <w:tc>
          <w:tcPr>
            <w:tcW w:w="1332" w:type="dxa"/>
            <w:tcBorders>
              <w:top w:val="single" w:sz="4" w:space="0" w:color="auto"/>
              <w:left w:val="single" w:sz="4" w:space="0" w:color="auto"/>
              <w:bottom w:val="single" w:sz="4" w:space="0" w:color="auto"/>
              <w:right w:val="single" w:sz="4" w:space="0" w:color="auto"/>
            </w:tcBorders>
          </w:tcPr>
          <w:p w:rsidR="00635558" w:rsidRPr="004B3498" w:rsidRDefault="00635558" w:rsidP="00635558">
            <w:pPr>
              <w:spacing w:after="0" w:line="240" w:lineRule="auto"/>
              <w:jc w:val="both"/>
              <w:rPr>
                <w:rFonts w:ascii="Verdana" w:hAnsi="Verdana"/>
                <w:sz w:val="20"/>
              </w:rPr>
            </w:pPr>
            <w:r w:rsidRPr="004B3498">
              <w:rPr>
                <w:rFonts w:ascii="Verdana" w:hAnsi="Verdana"/>
                <w:sz w:val="20"/>
              </w:rPr>
              <w:t>2-3</w:t>
            </w:r>
          </w:p>
        </w:tc>
      </w:tr>
      <w:tr w:rsidR="00635558" w:rsidRPr="004B3498" w:rsidTr="00C35239">
        <w:tc>
          <w:tcPr>
            <w:tcW w:w="918" w:type="dxa"/>
            <w:tcBorders>
              <w:top w:val="single" w:sz="4" w:space="0" w:color="auto"/>
              <w:left w:val="single" w:sz="4" w:space="0" w:color="auto"/>
              <w:bottom w:val="single" w:sz="4" w:space="0" w:color="auto"/>
              <w:right w:val="single" w:sz="4" w:space="0" w:color="auto"/>
            </w:tcBorders>
          </w:tcPr>
          <w:p w:rsidR="00635558" w:rsidRPr="004B3498" w:rsidRDefault="00635558" w:rsidP="00635558">
            <w:pPr>
              <w:numPr>
                <w:ilvl w:val="0"/>
                <w:numId w:val="9"/>
              </w:numPr>
              <w:spacing w:after="0" w:line="240" w:lineRule="auto"/>
              <w:jc w:val="both"/>
              <w:rPr>
                <w:rFonts w:ascii="Verdana" w:hAnsi="Verdana"/>
                <w:sz w:val="20"/>
              </w:rPr>
            </w:pPr>
          </w:p>
        </w:tc>
        <w:tc>
          <w:tcPr>
            <w:tcW w:w="6462" w:type="dxa"/>
            <w:tcBorders>
              <w:top w:val="single" w:sz="4" w:space="0" w:color="auto"/>
              <w:left w:val="single" w:sz="4" w:space="0" w:color="auto"/>
              <w:bottom w:val="single" w:sz="4" w:space="0" w:color="auto"/>
              <w:right w:val="single" w:sz="4" w:space="0" w:color="auto"/>
            </w:tcBorders>
          </w:tcPr>
          <w:p w:rsidR="00635558" w:rsidRPr="004B3498" w:rsidRDefault="00635558" w:rsidP="00635558">
            <w:pPr>
              <w:spacing w:after="0" w:line="240" w:lineRule="auto"/>
              <w:jc w:val="both"/>
              <w:rPr>
                <w:rFonts w:ascii="Verdana" w:hAnsi="Verdana"/>
                <w:sz w:val="20"/>
              </w:rPr>
            </w:pPr>
            <w:r w:rsidRPr="004B3498">
              <w:rPr>
                <w:rFonts w:ascii="Verdana" w:hAnsi="Verdana"/>
                <w:sz w:val="20"/>
              </w:rPr>
              <w:t>Notice Inviting Tender (Section-I)</w:t>
            </w:r>
          </w:p>
        </w:tc>
        <w:tc>
          <w:tcPr>
            <w:tcW w:w="1332" w:type="dxa"/>
            <w:tcBorders>
              <w:top w:val="single" w:sz="4" w:space="0" w:color="auto"/>
              <w:left w:val="single" w:sz="4" w:space="0" w:color="auto"/>
              <w:bottom w:val="single" w:sz="4" w:space="0" w:color="auto"/>
              <w:right w:val="single" w:sz="4" w:space="0" w:color="auto"/>
            </w:tcBorders>
          </w:tcPr>
          <w:p w:rsidR="00635558" w:rsidRPr="004B3498" w:rsidRDefault="00635558" w:rsidP="00635558">
            <w:pPr>
              <w:spacing w:after="0" w:line="240" w:lineRule="auto"/>
              <w:jc w:val="both"/>
              <w:rPr>
                <w:rFonts w:ascii="Verdana" w:hAnsi="Verdana"/>
                <w:sz w:val="20"/>
              </w:rPr>
            </w:pPr>
            <w:r w:rsidRPr="004B3498">
              <w:rPr>
                <w:rFonts w:ascii="Verdana" w:hAnsi="Verdana"/>
                <w:sz w:val="20"/>
              </w:rPr>
              <w:t>4</w:t>
            </w:r>
          </w:p>
        </w:tc>
      </w:tr>
      <w:tr w:rsidR="00635558" w:rsidRPr="004B3498" w:rsidTr="00C35239">
        <w:tc>
          <w:tcPr>
            <w:tcW w:w="918" w:type="dxa"/>
            <w:tcBorders>
              <w:top w:val="single" w:sz="4" w:space="0" w:color="auto"/>
              <w:left w:val="single" w:sz="4" w:space="0" w:color="auto"/>
              <w:bottom w:val="single" w:sz="4" w:space="0" w:color="auto"/>
              <w:right w:val="single" w:sz="4" w:space="0" w:color="auto"/>
            </w:tcBorders>
          </w:tcPr>
          <w:p w:rsidR="00635558" w:rsidRPr="004B3498" w:rsidRDefault="00635558" w:rsidP="00635558">
            <w:pPr>
              <w:spacing w:after="0" w:line="240" w:lineRule="auto"/>
              <w:ind w:left="360"/>
              <w:jc w:val="both"/>
              <w:rPr>
                <w:rFonts w:ascii="Verdana" w:hAnsi="Verdana"/>
                <w:sz w:val="20"/>
              </w:rPr>
            </w:pPr>
            <w:r w:rsidRPr="004B3498">
              <w:rPr>
                <w:rFonts w:ascii="Verdana" w:hAnsi="Verdana"/>
                <w:sz w:val="20"/>
              </w:rPr>
              <w:t>4</w:t>
            </w:r>
          </w:p>
        </w:tc>
        <w:tc>
          <w:tcPr>
            <w:tcW w:w="6462" w:type="dxa"/>
            <w:tcBorders>
              <w:top w:val="single" w:sz="4" w:space="0" w:color="auto"/>
              <w:left w:val="single" w:sz="4" w:space="0" w:color="auto"/>
              <w:bottom w:val="single" w:sz="4" w:space="0" w:color="auto"/>
              <w:right w:val="single" w:sz="4" w:space="0" w:color="auto"/>
            </w:tcBorders>
          </w:tcPr>
          <w:p w:rsidR="00635558" w:rsidRPr="004B3498" w:rsidRDefault="00635558" w:rsidP="00635558">
            <w:pPr>
              <w:spacing w:after="0" w:line="240" w:lineRule="auto"/>
              <w:jc w:val="both"/>
              <w:rPr>
                <w:rFonts w:ascii="Verdana" w:hAnsi="Verdana"/>
                <w:sz w:val="20"/>
              </w:rPr>
            </w:pPr>
            <w:r w:rsidRPr="004B3498">
              <w:rPr>
                <w:rFonts w:ascii="Verdana" w:hAnsi="Verdana"/>
                <w:sz w:val="20"/>
              </w:rPr>
              <w:t xml:space="preserve"> Instructions to the Bidders (Section –II)</w:t>
            </w:r>
          </w:p>
        </w:tc>
        <w:tc>
          <w:tcPr>
            <w:tcW w:w="1332" w:type="dxa"/>
            <w:tcBorders>
              <w:top w:val="single" w:sz="4" w:space="0" w:color="auto"/>
              <w:left w:val="single" w:sz="4" w:space="0" w:color="auto"/>
              <w:bottom w:val="single" w:sz="4" w:space="0" w:color="auto"/>
              <w:right w:val="single" w:sz="4" w:space="0" w:color="auto"/>
            </w:tcBorders>
          </w:tcPr>
          <w:p w:rsidR="00635558" w:rsidRPr="004B3498" w:rsidRDefault="00635558" w:rsidP="002D3D92">
            <w:pPr>
              <w:spacing w:after="0" w:line="240" w:lineRule="auto"/>
              <w:jc w:val="both"/>
              <w:rPr>
                <w:rFonts w:ascii="Verdana" w:hAnsi="Verdana"/>
                <w:sz w:val="20"/>
              </w:rPr>
            </w:pPr>
            <w:r w:rsidRPr="004B3498">
              <w:rPr>
                <w:rFonts w:ascii="Verdana" w:hAnsi="Verdana"/>
                <w:sz w:val="20"/>
              </w:rPr>
              <w:t>5-1</w:t>
            </w:r>
            <w:r w:rsidR="002D3D92">
              <w:rPr>
                <w:rFonts w:ascii="Verdana" w:hAnsi="Verdana"/>
                <w:sz w:val="20"/>
              </w:rPr>
              <w:t>1</w:t>
            </w:r>
          </w:p>
        </w:tc>
      </w:tr>
      <w:tr w:rsidR="00635558" w:rsidRPr="004B3498" w:rsidTr="00C35239">
        <w:tc>
          <w:tcPr>
            <w:tcW w:w="918" w:type="dxa"/>
            <w:tcBorders>
              <w:top w:val="single" w:sz="4" w:space="0" w:color="auto"/>
              <w:left w:val="single" w:sz="4" w:space="0" w:color="auto"/>
              <w:bottom w:val="single" w:sz="4" w:space="0" w:color="auto"/>
              <w:right w:val="single" w:sz="4" w:space="0" w:color="auto"/>
            </w:tcBorders>
          </w:tcPr>
          <w:p w:rsidR="00635558" w:rsidRPr="004B3498" w:rsidRDefault="00635558" w:rsidP="00635558">
            <w:pPr>
              <w:spacing w:after="0" w:line="240" w:lineRule="auto"/>
              <w:ind w:left="360"/>
              <w:jc w:val="both"/>
              <w:rPr>
                <w:rFonts w:ascii="Verdana" w:hAnsi="Verdana"/>
                <w:sz w:val="20"/>
              </w:rPr>
            </w:pPr>
            <w:r w:rsidRPr="004B3498">
              <w:rPr>
                <w:rFonts w:ascii="Verdana" w:hAnsi="Verdana"/>
                <w:sz w:val="20"/>
              </w:rPr>
              <w:t>5</w:t>
            </w:r>
          </w:p>
        </w:tc>
        <w:tc>
          <w:tcPr>
            <w:tcW w:w="6462" w:type="dxa"/>
            <w:tcBorders>
              <w:top w:val="single" w:sz="4" w:space="0" w:color="auto"/>
              <w:left w:val="single" w:sz="4" w:space="0" w:color="auto"/>
              <w:bottom w:val="single" w:sz="4" w:space="0" w:color="auto"/>
              <w:right w:val="single" w:sz="4" w:space="0" w:color="auto"/>
            </w:tcBorders>
          </w:tcPr>
          <w:p w:rsidR="00635558" w:rsidRPr="004B3498" w:rsidRDefault="00635558" w:rsidP="00635558">
            <w:pPr>
              <w:spacing w:after="0" w:line="240" w:lineRule="auto"/>
              <w:jc w:val="both"/>
              <w:rPr>
                <w:rFonts w:ascii="Verdana" w:hAnsi="Verdana"/>
                <w:sz w:val="20"/>
              </w:rPr>
            </w:pPr>
            <w:r w:rsidRPr="004B3498">
              <w:rPr>
                <w:rFonts w:ascii="Verdana" w:hAnsi="Verdana"/>
                <w:sz w:val="20"/>
              </w:rPr>
              <w:t>General terms &amp; conditions of the contract (Section-III</w:t>
            </w:r>
          </w:p>
        </w:tc>
        <w:tc>
          <w:tcPr>
            <w:tcW w:w="1332" w:type="dxa"/>
            <w:tcBorders>
              <w:top w:val="single" w:sz="4" w:space="0" w:color="auto"/>
              <w:left w:val="single" w:sz="4" w:space="0" w:color="auto"/>
              <w:bottom w:val="single" w:sz="4" w:space="0" w:color="auto"/>
              <w:right w:val="single" w:sz="4" w:space="0" w:color="auto"/>
            </w:tcBorders>
          </w:tcPr>
          <w:p w:rsidR="00635558" w:rsidRPr="004B3498" w:rsidRDefault="00635558" w:rsidP="002D3D92">
            <w:pPr>
              <w:spacing w:after="0" w:line="240" w:lineRule="auto"/>
              <w:jc w:val="both"/>
              <w:rPr>
                <w:rFonts w:ascii="Verdana" w:hAnsi="Verdana"/>
                <w:sz w:val="20"/>
              </w:rPr>
            </w:pPr>
            <w:r w:rsidRPr="004B3498">
              <w:rPr>
                <w:rFonts w:ascii="Verdana" w:hAnsi="Verdana"/>
                <w:sz w:val="20"/>
              </w:rPr>
              <w:t>1</w:t>
            </w:r>
            <w:r w:rsidR="002D3D92">
              <w:rPr>
                <w:rFonts w:ascii="Verdana" w:hAnsi="Verdana"/>
                <w:sz w:val="20"/>
              </w:rPr>
              <w:t>2-18</w:t>
            </w:r>
          </w:p>
        </w:tc>
      </w:tr>
      <w:tr w:rsidR="00635558" w:rsidRPr="004B3498" w:rsidTr="00C35239">
        <w:tc>
          <w:tcPr>
            <w:tcW w:w="918" w:type="dxa"/>
            <w:tcBorders>
              <w:top w:val="single" w:sz="4" w:space="0" w:color="auto"/>
              <w:left w:val="single" w:sz="4" w:space="0" w:color="auto"/>
              <w:bottom w:val="single" w:sz="4" w:space="0" w:color="auto"/>
              <w:right w:val="single" w:sz="4" w:space="0" w:color="auto"/>
            </w:tcBorders>
          </w:tcPr>
          <w:p w:rsidR="00635558" w:rsidRPr="004B3498" w:rsidRDefault="00635558" w:rsidP="00635558">
            <w:pPr>
              <w:spacing w:after="0" w:line="240" w:lineRule="auto"/>
              <w:ind w:left="360"/>
              <w:jc w:val="both"/>
              <w:rPr>
                <w:rFonts w:ascii="Verdana" w:hAnsi="Verdana"/>
                <w:sz w:val="20"/>
              </w:rPr>
            </w:pPr>
            <w:r w:rsidRPr="004B3498">
              <w:rPr>
                <w:rFonts w:ascii="Verdana" w:hAnsi="Verdana"/>
                <w:sz w:val="20"/>
              </w:rPr>
              <w:t>6</w:t>
            </w:r>
          </w:p>
        </w:tc>
        <w:tc>
          <w:tcPr>
            <w:tcW w:w="6462" w:type="dxa"/>
            <w:tcBorders>
              <w:top w:val="single" w:sz="4" w:space="0" w:color="auto"/>
              <w:left w:val="single" w:sz="4" w:space="0" w:color="auto"/>
              <w:bottom w:val="single" w:sz="4" w:space="0" w:color="auto"/>
              <w:right w:val="single" w:sz="4" w:space="0" w:color="auto"/>
            </w:tcBorders>
          </w:tcPr>
          <w:p w:rsidR="00635558" w:rsidRPr="004B3498" w:rsidRDefault="00635558" w:rsidP="00635558">
            <w:pPr>
              <w:spacing w:after="0" w:line="240" w:lineRule="auto"/>
              <w:jc w:val="both"/>
              <w:rPr>
                <w:rFonts w:ascii="Verdana" w:hAnsi="Verdana"/>
                <w:sz w:val="20"/>
              </w:rPr>
            </w:pPr>
            <w:r w:rsidRPr="004B3498">
              <w:rPr>
                <w:rFonts w:ascii="Verdana" w:hAnsi="Verdana"/>
                <w:sz w:val="20"/>
              </w:rPr>
              <w:t>Special instructions to bidders (Section-IV)</w:t>
            </w:r>
          </w:p>
        </w:tc>
        <w:tc>
          <w:tcPr>
            <w:tcW w:w="1332" w:type="dxa"/>
            <w:tcBorders>
              <w:top w:val="single" w:sz="4" w:space="0" w:color="auto"/>
              <w:left w:val="single" w:sz="4" w:space="0" w:color="auto"/>
              <w:bottom w:val="single" w:sz="4" w:space="0" w:color="auto"/>
              <w:right w:val="single" w:sz="4" w:space="0" w:color="auto"/>
            </w:tcBorders>
          </w:tcPr>
          <w:p w:rsidR="00635558" w:rsidRPr="004B3498" w:rsidRDefault="002D3D92" w:rsidP="00635558">
            <w:pPr>
              <w:spacing w:after="0" w:line="240" w:lineRule="auto"/>
              <w:jc w:val="both"/>
              <w:rPr>
                <w:rFonts w:ascii="Verdana" w:hAnsi="Verdana"/>
                <w:sz w:val="20"/>
              </w:rPr>
            </w:pPr>
            <w:r>
              <w:rPr>
                <w:rFonts w:ascii="Verdana" w:hAnsi="Verdana"/>
                <w:sz w:val="20"/>
              </w:rPr>
              <w:t>19-23</w:t>
            </w:r>
          </w:p>
        </w:tc>
      </w:tr>
      <w:tr w:rsidR="00635558" w:rsidRPr="004B3498" w:rsidTr="00C35239">
        <w:tc>
          <w:tcPr>
            <w:tcW w:w="918" w:type="dxa"/>
            <w:tcBorders>
              <w:top w:val="single" w:sz="4" w:space="0" w:color="auto"/>
              <w:left w:val="single" w:sz="4" w:space="0" w:color="auto"/>
              <w:bottom w:val="single" w:sz="4" w:space="0" w:color="auto"/>
              <w:right w:val="single" w:sz="4" w:space="0" w:color="auto"/>
            </w:tcBorders>
          </w:tcPr>
          <w:p w:rsidR="00635558" w:rsidRPr="004B3498" w:rsidRDefault="00635558" w:rsidP="00635558">
            <w:pPr>
              <w:spacing w:after="0" w:line="240" w:lineRule="auto"/>
              <w:ind w:left="360"/>
              <w:jc w:val="both"/>
              <w:rPr>
                <w:rFonts w:ascii="Verdana" w:hAnsi="Verdana"/>
                <w:sz w:val="20"/>
              </w:rPr>
            </w:pPr>
            <w:r w:rsidRPr="004B3498">
              <w:rPr>
                <w:rFonts w:ascii="Verdana" w:hAnsi="Verdana"/>
                <w:sz w:val="20"/>
              </w:rPr>
              <w:t>6</w:t>
            </w:r>
          </w:p>
        </w:tc>
        <w:tc>
          <w:tcPr>
            <w:tcW w:w="6462" w:type="dxa"/>
            <w:tcBorders>
              <w:top w:val="single" w:sz="4" w:space="0" w:color="auto"/>
              <w:left w:val="single" w:sz="4" w:space="0" w:color="auto"/>
              <w:bottom w:val="single" w:sz="4" w:space="0" w:color="auto"/>
              <w:right w:val="single" w:sz="4" w:space="0" w:color="auto"/>
            </w:tcBorders>
          </w:tcPr>
          <w:p w:rsidR="00635558" w:rsidRPr="004B3498" w:rsidRDefault="00635558" w:rsidP="00635558">
            <w:pPr>
              <w:spacing w:after="0" w:line="240" w:lineRule="auto"/>
              <w:jc w:val="both"/>
              <w:rPr>
                <w:rFonts w:ascii="Verdana" w:hAnsi="Verdana"/>
                <w:sz w:val="20"/>
              </w:rPr>
            </w:pPr>
            <w:r w:rsidRPr="004B3498">
              <w:rPr>
                <w:rFonts w:ascii="Verdana" w:hAnsi="Verdana"/>
                <w:sz w:val="20"/>
              </w:rPr>
              <w:t>Check list for submission of Technical bid</w:t>
            </w:r>
          </w:p>
        </w:tc>
        <w:tc>
          <w:tcPr>
            <w:tcW w:w="1332" w:type="dxa"/>
            <w:tcBorders>
              <w:top w:val="single" w:sz="4" w:space="0" w:color="auto"/>
              <w:left w:val="single" w:sz="4" w:space="0" w:color="auto"/>
              <w:bottom w:val="single" w:sz="4" w:space="0" w:color="auto"/>
              <w:right w:val="single" w:sz="4" w:space="0" w:color="auto"/>
            </w:tcBorders>
          </w:tcPr>
          <w:p w:rsidR="00635558" w:rsidRPr="004B3498" w:rsidRDefault="00635558" w:rsidP="002D3D92">
            <w:pPr>
              <w:spacing w:after="0" w:line="240" w:lineRule="auto"/>
              <w:jc w:val="both"/>
              <w:rPr>
                <w:rFonts w:ascii="Verdana" w:hAnsi="Verdana"/>
                <w:sz w:val="20"/>
              </w:rPr>
            </w:pPr>
            <w:r w:rsidRPr="004B3498">
              <w:rPr>
                <w:rFonts w:ascii="Verdana" w:hAnsi="Verdana"/>
                <w:sz w:val="20"/>
              </w:rPr>
              <w:t>2</w:t>
            </w:r>
            <w:r w:rsidR="002D3D92">
              <w:rPr>
                <w:rFonts w:ascii="Verdana" w:hAnsi="Verdana"/>
                <w:sz w:val="20"/>
              </w:rPr>
              <w:t>4</w:t>
            </w:r>
          </w:p>
        </w:tc>
      </w:tr>
      <w:tr w:rsidR="00635558" w:rsidRPr="004B3498" w:rsidTr="00C35239">
        <w:tc>
          <w:tcPr>
            <w:tcW w:w="918" w:type="dxa"/>
            <w:tcBorders>
              <w:top w:val="single" w:sz="4" w:space="0" w:color="auto"/>
              <w:left w:val="single" w:sz="4" w:space="0" w:color="auto"/>
              <w:bottom w:val="single" w:sz="4" w:space="0" w:color="auto"/>
              <w:right w:val="single" w:sz="4" w:space="0" w:color="auto"/>
            </w:tcBorders>
          </w:tcPr>
          <w:p w:rsidR="00635558" w:rsidRPr="004B3498" w:rsidRDefault="00635558" w:rsidP="00635558">
            <w:pPr>
              <w:spacing w:after="0" w:line="240" w:lineRule="auto"/>
              <w:ind w:left="360"/>
              <w:jc w:val="both"/>
              <w:rPr>
                <w:rFonts w:ascii="Verdana" w:hAnsi="Verdana"/>
                <w:sz w:val="20"/>
              </w:rPr>
            </w:pPr>
            <w:r w:rsidRPr="004B3498">
              <w:rPr>
                <w:rFonts w:ascii="Verdana" w:hAnsi="Verdana"/>
                <w:sz w:val="20"/>
              </w:rPr>
              <w:t>7</w:t>
            </w:r>
          </w:p>
        </w:tc>
        <w:tc>
          <w:tcPr>
            <w:tcW w:w="6462" w:type="dxa"/>
            <w:tcBorders>
              <w:top w:val="single" w:sz="4" w:space="0" w:color="auto"/>
              <w:left w:val="single" w:sz="4" w:space="0" w:color="auto"/>
              <w:bottom w:val="single" w:sz="4" w:space="0" w:color="auto"/>
              <w:right w:val="single" w:sz="4" w:space="0" w:color="auto"/>
            </w:tcBorders>
          </w:tcPr>
          <w:p w:rsidR="00635558" w:rsidRPr="004B3498" w:rsidRDefault="00635558" w:rsidP="00635558">
            <w:pPr>
              <w:spacing w:after="0" w:line="240" w:lineRule="auto"/>
              <w:jc w:val="both"/>
              <w:rPr>
                <w:rFonts w:ascii="Verdana" w:hAnsi="Verdana"/>
                <w:sz w:val="20"/>
              </w:rPr>
            </w:pPr>
            <w:r w:rsidRPr="004B3498">
              <w:rPr>
                <w:rFonts w:ascii="Verdana" w:hAnsi="Verdana"/>
                <w:sz w:val="20"/>
              </w:rPr>
              <w:t>Bid form for submission of bid</w:t>
            </w:r>
          </w:p>
        </w:tc>
        <w:tc>
          <w:tcPr>
            <w:tcW w:w="1332" w:type="dxa"/>
            <w:tcBorders>
              <w:top w:val="single" w:sz="4" w:space="0" w:color="auto"/>
              <w:left w:val="single" w:sz="4" w:space="0" w:color="auto"/>
              <w:bottom w:val="single" w:sz="4" w:space="0" w:color="auto"/>
              <w:right w:val="single" w:sz="4" w:space="0" w:color="auto"/>
            </w:tcBorders>
          </w:tcPr>
          <w:p w:rsidR="00635558" w:rsidRPr="004B3498" w:rsidRDefault="002D3D92" w:rsidP="00635558">
            <w:pPr>
              <w:spacing w:after="0" w:line="240" w:lineRule="auto"/>
              <w:jc w:val="both"/>
              <w:rPr>
                <w:rFonts w:ascii="Verdana" w:hAnsi="Verdana"/>
                <w:sz w:val="20"/>
              </w:rPr>
            </w:pPr>
            <w:r>
              <w:rPr>
                <w:rFonts w:ascii="Verdana" w:hAnsi="Verdana"/>
                <w:sz w:val="20"/>
              </w:rPr>
              <w:t>25</w:t>
            </w:r>
          </w:p>
        </w:tc>
      </w:tr>
      <w:tr w:rsidR="00635558" w:rsidRPr="004B3498" w:rsidTr="00C35239">
        <w:tc>
          <w:tcPr>
            <w:tcW w:w="918" w:type="dxa"/>
            <w:tcBorders>
              <w:top w:val="single" w:sz="4" w:space="0" w:color="auto"/>
              <w:left w:val="single" w:sz="4" w:space="0" w:color="auto"/>
              <w:bottom w:val="single" w:sz="4" w:space="0" w:color="auto"/>
              <w:right w:val="single" w:sz="4" w:space="0" w:color="auto"/>
            </w:tcBorders>
          </w:tcPr>
          <w:p w:rsidR="00635558" w:rsidRPr="004B3498" w:rsidRDefault="00635558" w:rsidP="00635558">
            <w:pPr>
              <w:spacing w:after="0" w:line="240" w:lineRule="auto"/>
              <w:ind w:left="360"/>
              <w:jc w:val="both"/>
              <w:rPr>
                <w:rFonts w:ascii="Verdana" w:hAnsi="Verdana"/>
                <w:sz w:val="20"/>
              </w:rPr>
            </w:pPr>
            <w:r w:rsidRPr="004B3498">
              <w:rPr>
                <w:rFonts w:ascii="Verdana" w:hAnsi="Verdana"/>
                <w:sz w:val="20"/>
              </w:rPr>
              <w:t>8</w:t>
            </w:r>
          </w:p>
        </w:tc>
        <w:tc>
          <w:tcPr>
            <w:tcW w:w="6462" w:type="dxa"/>
            <w:tcBorders>
              <w:top w:val="single" w:sz="4" w:space="0" w:color="auto"/>
              <w:left w:val="single" w:sz="4" w:space="0" w:color="auto"/>
              <w:bottom w:val="single" w:sz="4" w:space="0" w:color="auto"/>
              <w:right w:val="single" w:sz="4" w:space="0" w:color="auto"/>
            </w:tcBorders>
          </w:tcPr>
          <w:p w:rsidR="00635558" w:rsidRPr="004B3498" w:rsidRDefault="00635558" w:rsidP="00635558">
            <w:pPr>
              <w:spacing w:after="0" w:line="240" w:lineRule="auto"/>
              <w:jc w:val="both"/>
              <w:rPr>
                <w:rFonts w:ascii="Verdana" w:hAnsi="Verdana"/>
                <w:sz w:val="20"/>
              </w:rPr>
            </w:pPr>
            <w:r w:rsidRPr="004B3498">
              <w:rPr>
                <w:rFonts w:ascii="Verdana" w:hAnsi="Verdana"/>
                <w:sz w:val="20"/>
              </w:rPr>
              <w:t>Annexure – A, Agency details and organization set up</w:t>
            </w:r>
          </w:p>
        </w:tc>
        <w:tc>
          <w:tcPr>
            <w:tcW w:w="1332" w:type="dxa"/>
            <w:tcBorders>
              <w:top w:val="single" w:sz="4" w:space="0" w:color="auto"/>
              <w:left w:val="single" w:sz="4" w:space="0" w:color="auto"/>
              <w:bottom w:val="single" w:sz="4" w:space="0" w:color="auto"/>
              <w:right w:val="single" w:sz="4" w:space="0" w:color="auto"/>
            </w:tcBorders>
          </w:tcPr>
          <w:p w:rsidR="00635558" w:rsidRPr="004B3498" w:rsidRDefault="002D3D92" w:rsidP="00635558">
            <w:pPr>
              <w:spacing w:after="0" w:line="240" w:lineRule="auto"/>
              <w:jc w:val="both"/>
              <w:rPr>
                <w:rFonts w:ascii="Verdana" w:hAnsi="Verdana"/>
                <w:sz w:val="20"/>
              </w:rPr>
            </w:pPr>
            <w:r>
              <w:rPr>
                <w:rFonts w:ascii="Verdana" w:hAnsi="Verdana"/>
                <w:sz w:val="20"/>
              </w:rPr>
              <w:t>26</w:t>
            </w:r>
          </w:p>
        </w:tc>
      </w:tr>
      <w:tr w:rsidR="00635558" w:rsidRPr="004B3498" w:rsidTr="00C35239">
        <w:tc>
          <w:tcPr>
            <w:tcW w:w="918" w:type="dxa"/>
            <w:tcBorders>
              <w:top w:val="single" w:sz="4" w:space="0" w:color="auto"/>
              <w:left w:val="single" w:sz="4" w:space="0" w:color="auto"/>
              <w:bottom w:val="single" w:sz="4" w:space="0" w:color="auto"/>
              <w:right w:val="single" w:sz="4" w:space="0" w:color="auto"/>
            </w:tcBorders>
          </w:tcPr>
          <w:p w:rsidR="00635558" w:rsidRPr="004B3498" w:rsidRDefault="00635558" w:rsidP="00635558">
            <w:pPr>
              <w:spacing w:after="0" w:line="240" w:lineRule="auto"/>
              <w:ind w:left="360"/>
              <w:jc w:val="both"/>
              <w:rPr>
                <w:rFonts w:ascii="Verdana" w:hAnsi="Verdana"/>
                <w:sz w:val="20"/>
              </w:rPr>
            </w:pPr>
            <w:r w:rsidRPr="004B3498">
              <w:rPr>
                <w:rFonts w:ascii="Verdana" w:hAnsi="Verdana"/>
                <w:sz w:val="20"/>
              </w:rPr>
              <w:t>9</w:t>
            </w:r>
          </w:p>
        </w:tc>
        <w:tc>
          <w:tcPr>
            <w:tcW w:w="6462" w:type="dxa"/>
            <w:tcBorders>
              <w:top w:val="single" w:sz="4" w:space="0" w:color="auto"/>
              <w:left w:val="single" w:sz="4" w:space="0" w:color="auto"/>
              <w:bottom w:val="single" w:sz="4" w:space="0" w:color="auto"/>
              <w:right w:val="single" w:sz="4" w:space="0" w:color="auto"/>
            </w:tcBorders>
          </w:tcPr>
          <w:p w:rsidR="00635558" w:rsidRPr="004B3498" w:rsidRDefault="00635558" w:rsidP="00635558">
            <w:pPr>
              <w:spacing w:after="0" w:line="240" w:lineRule="auto"/>
              <w:jc w:val="both"/>
              <w:rPr>
                <w:rFonts w:ascii="Verdana" w:hAnsi="Verdana"/>
                <w:sz w:val="20"/>
              </w:rPr>
            </w:pPr>
            <w:r w:rsidRPr="004B3498">
              <w:rPr>
                <w:rFonts w:ascii="Verdana" w:hAnsi="Verdana"/>
                <w:sz w:val="20"/>
              </w:rPr>
              <w:t>Annexure – B,  Turn over and experience details</w:t>
            </w:r>
          </w:p>
        </w:tc>
        <w:tc>
          <w:tcPr>
            <w:tcW w:w="1332" w:type="dxa"/>
            <w:tcBorders>
              <w:top w:val="single" w:sz="4" w:space="0" w:color="auto"/>
              <w:left w:val="single" w:sz="4" w:space="0" w:color="auto"/>
              <w:bottom w:val="single" w:sz="4" w:space="0" w:color="auto"/>
              <w:right w:val="single" w:sz="4" w:space="0" w:color="auto"/>
            </w:tcBorders>
          </w:tcPr>
          <w:p w:rsidR="00635558" w:rsidRPr="004B3498" w:rsidRDefault="002D3D92" w:rsidP="00635558">
            <w:pPr>
              <w:spacing w:after="0" w:line="240" w:lineRule="auto"/>
              <w:jc w:val="both"/>
              <w:rPr>
                <w:rFonts w:ascii="Verdana" w:hAnsi="Verdana"/>
                <w:sz w:val="20"/>
              </w:rPr>
            </w:pPr>
            <w:r>
              <w:rPr>
                <w:rFonts w:ascii="Verdana" w:hAnsi="Verdana"/>
                <w:sz w:val="20"/>
              </w:rPr>
              <w:t>27</w:t>
            </w:r>
          </w:p>
        </w:tc>
      </w:tr>
      <w:tr w:rsidR="00635558" w:rsidRPr="004B3498" w:rsidTr="00C35239">
        <w:tc>
          <w:tcPr>
            <w:tcW w:w="918" w:type="dxa"/>
            <w:tcBorders>
              <w:top w:val="single" w:sz="4" w:space="0" w:color="auto"/>
              <w:left w:val="single" w:sz="4" w:space="0" w:color="auto"/>
              <w:bottom w:val="single" w:sz="4" w:space="0" w:color="auto"/>
              <w:right w:val="single" w:sz="4" w:space="0" w:color="auto"/>
            </w:tcBorders>
          </w:tcPr>
          <w:p w:rsidR="00635558" w:rsidRPr="004B3498" w:rsidRDefault="00635558" w:rsidP="00635558">
            <w:pPr>
              <w:spacing w:after="0" w:line="240" w:lineRule="auto"/>
              <w:ind w:left="360"/>
              <w:jc w:val="both"/>
              <w:rPr>
                <w:rFonts w:ascii="Verdana" w:hAnsi="Verdana"/>
                <w:sz w:val="20"/>
              </w:rPr>
            </w:pPr>
            <w:r w:rsidRPr="004B3498">
              <w:rPr>
                <w:rFonts w:ascii="Verdana" w:hAnsi="Verdana"/>
                <w:sz w:val="20"/>
              </w:rPr>
              <w:t>10</w:t>
            </w:r>
          </w:p>
        </w:tc>
        <w:tc>
          <w:tcPr>
            <w:tcW w:w="6462" w:type="dxa"/>
            <w:tcBorders>
              <w:top w:val="single" w:sz="4" w:space="0" w:color="auto"/>
              <w:left w:val="single" w:sz="4" w:space="0" w:color="auto"/>
              <w:bottom w:val="single" w:sz="4" w:space="0" w:color="auto"/>
              <w:right w:val="single" w:sz="4" w:space="0" w:color="auto"/>
            </w:tcBorders>
          </w:tcPr>
          <w:p w:rsidR="00635558" w:rsidRPr="004B3498" w:rsidRDefault="00635558" w:rsidP="00635558">
            <w:pPr>
              <w:spacing w:after="0" w:line="240" w:lineRule="auto"/>
              <w:jc w:val="both"/>
              <w:rPr>
                <w:rFonts w:ascii="Verdana" w:hAnsi="Verdana"/>
                <w:sz w:val="20"/>
              </w:rPr>
            </w:pPr>
            <w:r w:rsidRPr="004B3498">
              <w:rPr>
                <w:rFonts w:ascii="Verdana" w:hAnsi="Verdana"/>
                <w:sz w:val="20"/>
              </w:rPr>
              <w:t>Annexure – C,  Declaration regarding close relatives</w:t>
            </w:r>
          </w:p>
        </w:tc>
        <w:tc>
          <w:tcPr>
            <w:tcW w:w="1332" w:type="dxa"/>
            <w:tcBorders>
              <w:top w:val="single" w:sz="4" w:space="0" w:color="auto"/>
              <w:left w:val="single" w:sz="4" w:space="0" w:color="auto"/>
              <w:bottom w:val="single" w:sz="4" w:space="0" w:color="auto"/>
              <w:right w:val="single" w:sz="4" w:space="0" w:color="auto"/>
            </w:tcBorders>
          </w:tcPr>
          <w:p w:rsidR="00635558" w:rsidRPr="004B3498" w:rsidRDefault="002D3D92" w:rsidP="00635558">
            <w:pPr>
              <w:spacing w:after="0" w:line="240" w:lineRule="auto"/>
              <w:jc w:val="both"/>
              <w:rPr>
                <w:rFonts w:ascii="Verdana" w:hAnsi="Verdana"/>
                <w:sz w:val="20"/>
              </w:rPr>
            </w:pPr>
            <w:r>
              <w:rPr>
                <w:rFonts w:ascii="Verdana" w:hAnsi="Verdana"/>
                <w:sz w:val="20"/>
              </w:rPr>
              <w:t>28</w:t>
            </w:r>
          </w:p>
        </w:tc>
      </w:tr>
      <w:tr w:rsidR="00635558" w:rsidRPr="004B3498" w:rsidTr="00C35239">
        <w:tc>
          <w:tcPr>
            <w:tcW w:w="918" w:type="dxa"/>
            <w:tcBorders>
              <w:top w:val="single" w:sz="4" w:space="0" w:color="auto"/>
              <w:left w:val="single" w:sz="4" w:space="0" w:color="auto"/>
              <w:bottom w:val="single" w:sz="4" w:space="0" w:color="auto"/>
              <w:right w:val="single" w:sz="4" w:space="0" w:color="auto"/>
            </w:tcBorders>
          </w:tcPr>
          <w:p w:rsidR="00635558" w:rsidRPr="004B3498" w:rsidRDefault="00635558" w:rsidP="00635558">
            <w:pPr>
              <w:spacing w:after="0" w:line="240" w:lineRule="auto"/>
              <w:ind w:left="360"/>
              <w:jc w:val="both"/>
              <w:rPr>
                <w:rFonts w:ascii="Verdana" w:hAnsi="Verdana"/>
                <w:sz w:val="20"/>
              </w:rPr>
            </w:pPr>
            <w:r w:rsidRPr="004B3498">
              <w:rPr>
                <w:rFonts w:ascii="Verdana" w:hAnsi="Verdana"/>
                <w:sz w:val="20"/>
              </w:rPr>
              <w:t>11</w:t>
            </w:r>
          </w:p>
        </w:tc>
        <w:tc>
          <w:tcPr>
            <w:tcW w:w="6462" w:type="dxa"/>
            <w:tcBorders>
              <w:top w:val="single" w:sz="4" w:space="0" w:color="auto"/>
              <w:left w:val="single" w:sz="4" w:space="0" w:color="auto"/>
              <w:bottom w:val="single" w:sz="4" w:space="0" w:color="auto"/>
              <w:right w:val="single" w:sz="4" w:space="0" w:color="auto"/>
            </w:tcBorders>
          </w:tcPr>
          <w:p w:rsidR="00635558" w:rsidRPr="004B3498" w:rsidRDefault="00635558" w:rsidP="00635558">
            <w:pPr>
              <w:spacing w:after="0" w:line="240" w:lineRule="auto"/>
              <w:jc w:val="both"/>
              <w:rPr>
                <w:rFonts w:ascii="Verdana" w:hAnsi="Verdana"/>
                <w:sz w:val="20"/>
              </w:rPr>
            </w:pPr>
            <w:r w:rsidRPr="004B3498">
              <w:rPr>
                <w:rFonts w:ascii="Verdana" w:hAnsi="Verdana"/>
                <w:sz w:val="20"/>
              </w:rPr>
              <w:t>Annexure – D,  Declaration regarding black listing</w:t>
            </w:r>
          </w:p>
        </w:tc>
        <w:tc>
          <w:tcPr>
            <w:tcW w:w="1332" w:type="dxa"/>
            <w:tcBorders>
              <w:top w:val="single" w:sz="4" w:space="0" w:color="auto"/>
              <w:left w:val="single" w:sz="4" w:space="0" w:color="auto"/>
              <w:bottom w:val="single" w:sz="4" w:space="0" w:color="auto"/>
              <w:right w:val="single" w:sz="4" w:space="0" w:color="auto"/>
            </w:tcBorders>
          </w:tcPr>
          <w:p w:rsidR="00635558" w:rsidRPr="004B3498" w:rsidRDefault="002D3D92" w:rsidP="00635558">
            <w:pPr>
              <w:spacing w:after="0" w:line="240" w:lineRule="auto"/>
              <w:jc w:val="both"/>
              <w:rPr>
                <w:rFonts w:ascii="Verdana" w:hAnsi="Verdana"/>
                <w:sz w:val="20"/>
              </w:rPr>
            </w:pPr>
            <w:r>
              <w:rPr>
                <w:rFonts w:ascii="Verdana" w:hAnsi="Verdana"/>
                <w:sz w:val="20"/>
              </w:rPr>
              <w:t>29</w:t>
            </w:r>
          </w:p>
        </w:tc>
      </w:tr>
      <w:tr w:rsidR="00635558" w:rsidRPr="004B3498" w:rsidTr="00C35239">
        <w:tc>
          <w:tcPr>
            <w:tcW w:w="918" w:type="dxa"/>
            <w:tcBorders>
              <w:top w:val="single" w:sz="4" w:space="0" w:color="auto"/>
              <w:left w:val="single" w:sz="4" w:space="0" w:color="auto"/>
              <w:bottom w:val="single" w:sz="4" w:space="0" w:color="auto"/>
              <w:right w:val="single" w:sz="4" w:space="0" w:color="auto"/>
            </w:tcBorders>
          </w:tcPr>
          <w:p w:rsidR="00635558" w:rsidRPr="004B3498" w:rsidRDefault="00635558" w:rsidP="00635558">
            <w:pPr>
              <w:spacing w:after="0" w:line="240" w:lineRule="auto"/>
              <w:ind w:left="360"/>
              <w:jc w:val="both"/>
              <w:rPr>
                <w:rFonts w:ascii="Verdana" w:hAnsi="Verdana"/>
                <w:sz w:val="20"/>
              </w:rPr>
            </w:pPr>
            <w:r w:rsidRPr="004B3498">
              <w:rPr>
                <w:rFonts w:ascii="Verdana" w:hAnsi="Verdana"/>
                <w:sz w:val="20"/>
              </w:rPr>
              <w:t>12</w:t>
            </w:r>
          </w:p>
        </w:tc>
        <w:tc>
          <w:tcPr>
            <w:tcW w:w="6462" w:type="dxa"/>
            <w:tcBorders>
              <w:top w:val="single" w:sz="4" w:space="0" w:color="auto"/>
              <w:left w:val="single" w:sz="4" w:space="0" w:color="auto"/>
              <w:bottom w:val="single" w:sz="4" w:space="0" w:color="auto"/>
              <w:right w:val="single" w:sz="4" w:space="0" w:color="auto"/>
            </w:tcBorders>
          </w:tcPr>
          <w:p w:rsidR="00635558" w:rsidRPr="004B3498" w:rsidRDefault="00635558" w:rsidP="00635558">
            <w:pPr>
              <w:spacing w:after="0" w:line="240" w:lineRule="auto"/>
              <w:jc w:val="both"/>
              <w:rPr>
                <w:rFonts w:ascii="Verdana" w:hAnsi="Verdana"/>
                <w:sz w:val="20"/>
              </w:rPr>
            </w:pPr>
            <w:r w:rsidRPr="004B3498">
              <w:rPr>
                <w:rFonts w:ascii="Verdana" w:hAnsi="Verdana"/>
                <w:sz w:val="20"/>
              </w:rPr>
              <w:t>Annexure – E,   Financial bid  (Rate quotation )</w:t>
            </w:r>
          </w:p>
        </w:tc>
        <w:tc>
          <w:tcPr>
            <w:tcW w:w="1332" w:type="dxa"/>
            <w:tcBorders>
              <w:top w:val="single" w:sz="4" w:space="0" w:color="auto"/>
              <w:left w:val="single" w:sz="4" w:space="0" w:color="auto"/>
              <w:bottom w:val="single" w:sz="4" w:space="0" w:color="auto"/>
              <w:right w:val="single" w:sz="4" w:space="0" w:color="auto"/>
            </w:tcBorders>
          </w:tcPr>
          <w:p w:rsidR="00635558" w:rsidRPr="004B3498" w:rsidRDefault="002D3D92" w:rsidP="00635558">
            <w:pPr>
              <w:spacing w:after="0" w:line="240" w:lineRule="auto"/>
              <w:jc w:val="both"/>
              <w:rPr>
                <w:rFonts w:ascii="Verdana" w:hAnsi="Verdana"/>
                <w:sz w:val="20"/>
              </w:rPr>
            </w:pPr>
            <w:r>
              <w:rPr>
                <w:rFonts w:ascii="Verdana" w:hAnsi="Verdana"/>
                <w:sz w:val="20"/>
              </w:rPr>
              <w:t>30-31</w:t>
            </w:r>
          </w:p>
        </w:tc>
      </w:tr>
      <w:tr w:rsidR="00635558" w:rsidRPr="004B3498" w:rsidTr="00C35239">
        <w:trPr>
          <w:trHeight w:val="332"/>
        </w:trPr>
        <w:tc>
          <w:tcPr>
            <w:tcW w:w="918" w:type="dxa"/>
            <w:tcBorders>
              <w:top w:val="single" w:sz="4" w:space="0" w:color="auto"/>
              <w:left w:val="single" w:sz="4" w:space="0" w:color="auto"/>
              <w:bottom w:val="single" w:sz="4" w:space="0" w:color="auto"/>
              <w:right w:val="single" w:sz="4" w:space="0" w:color="auto"/>
            </w:tcBorders>
          </w:tcPr>
          <w:p w:rsidR="00635558" w:rsidRPr="004B3498" w:rsidRDefault="00635558" w:rsidP="00635558">
            <w:pPr>
              <w:spacing w:after="0" w:line="240" w:lineRule="auto"/>
              <w:ind w:left="360"/>
              <w:jc w:val="both"/>
              <w:rPr>
                <w:rFonts w:ascii="Verdana" w:hAnsi="Verdana"/>
                <w:sz w:val="20"/>
              </w:rPr>
            </w:pPr>
            <w:r w:rsidRPr="004B3498">
              <w:rPr>
                <w:rFonts w:ascii="Verdana" w:hAnsi="Verdana"/>
                <w:sz w:val="20"/>
              </w:rPr>
              <w:t>13</w:t>
            </w:r>
          </w:p>
        </w:tc>
        <w:tc>
          <w:tcPr>
            <w:tcW w:w="6462" w:type="dxa"/>
            <w:tcBorders>
              <w:top w:val="single" w:sz="4" w:space="0" w:color="auto"/>
              <w:left w:val="single" w:sz="4" w:space="0" w:color="auto"/>
              <w:bottom w:val="single" w:sz="4" w:space="0" w:color="auto"/>
              <w:right w:val="single" w:sz="4" w:space="0" w:color="auto"/>
            </w:tcBorders>
          </w:tcPr>
          <w:p w:rsidR="00635558" w:rsidRPr="00C35239" w:rsidRDefault="00635558" w:rsidP="00C93389">
            <w:pPr>
              <w:spacing w:after="0" w:line="240" w:lineRule="auto"/>
              <w:ind w:left="-36" w:firstLine="36"/>
              <w:jc w:val="both"/>
              <w:rPr>
                <w:rFonts w:ascii="Verdana" w:hAnsi="Verdana"/>
                <w:sz w:val="20"/>
              </w:rPr>
            </w:pPr>
            <w:r w:rsidRPr="00C35239">
              <w:rPr>
                <w:rFonts w:ascii="Verdana" w:hAnsi="Verdana"/>
                <w:sz w:val="20"/>
              </w:rPr>
              <w:t>Annexure – F, Performance Security Guarantee Bond  Format</w:t>
            </w:r>
          </w:p>
        </w:tc>
        <w:tc>
          <w:tcPr>
            <w:tcW w:w="1332" w:type="dxa"/>
            <w:tcBorders>
              <w:top w:val="single" w:sz="4" w:space="0" w:color="auto"/>
              <w:left w:val="single" w:sz="4" w:space="0" w:color="auto"/>
              <w:bottom w:val="single" w:sz="4" w:space="0" w:color="auto"/>
              <w:right w:val="single" w:sz="4" w:space="0" w:color="auto"/>
            </w:tcBorders>
          </w:tcPr>
          <w:p w:rsidR="00635558" w:rsidRPr="004B3498" w:rsidRDefault="00635558" w:rsidP="002D3D92">
            <w:pPr>
              <w:spacing w:after="0" w:line="240" w:lineRule="auto"/>
              <w:jc w:val="both"/>
              <w:rPr>
                <w:rFonts w:ascii="Verdana" w:hAnsi="Verdana"/>
                <w:sz w:val="20"/>
              </w:rPr>
            </w:pPr>
            <w:r w:rsidRPr="004B3498">
              <w:rPr>
                <w:rFonts w:ascii="Verdana" w:hAnsi="Verdana"/>
                <w:sz w:val="20"/>
              </w:rPr>
              <w:t>3</w:t>
            </w:r>
            <w:r w:rsidR="002D3D92">
              <w:rPr>
                <w:rFonts w:ascii="Verdana" w:hAnsi="Verdana"/>
                <w:sz w:val="20"/>
              </w:rPr>
              <w:t>2</w:t>
            </w:r>
            <w:r w:rsidRPr="004B3498">
              <w:rPr>
                <w:rFonts w:ascii="Verdana" w:hAnsi="Verdana"/>
                <w:sz w:val="20"/>
              </w:rPr>
              <w:t>-3</w:t>
            </w:r>
            <w:r w:rsidR="002D3D92">
              <w:rPr>
                <w:rFonts w:ascii="Verdana" w:hAnsi="Verdana"/>
                <w:sz w:val="20"/>
              </w:rPr>
              <w:t>3</w:t>
            </w:r>
          </w:p>
        </w:tc>
      </w:tr>
      <w:tr w:rsidR="00C35239" w:rsidRPr="004B3498" w:rsidTr="00C35239">
        <w:trPr>
          <w:trHeight w:val="350"/>
        </w:trPr>
        <w:tc>
          <w:tcPr>
            <w:tcW w:w="918" w:type="dxa"/>
            <w:tcBorders>
              <w:top w:val="single" w:sz="4" w:space="0" w:color="auto"/>
              <w:left w:val="single" w:sz="4" w:space="0" w:color="auto"/>
              <w:bottom w:val="single" w:sz="4" w:space="0" w:color="auto"/>
              <w:right w:val="single" w:sz="4" w:space="0" w:color="auto"/>
            </w:tcBorders>
          </w:tcPr>
          <w:p w:rsidR="00C35239" w:rsidRPr="004B3498" w:rsidRDefault="00C35239" w:rsidP="00635558">
            <w:pPr>
              <w:spacing w:after="0" w:line="240" w:lineRule="auto"/>
              <w:ind w:left="360"/>
              <w:jc w:val="both"/>
              <w:rPr>
                <w:rFonts w:ascii="Verdana" w:hAnsi="Verdana"/>
                <w:sz w:val="20"/>
              </w:rPr>
            </w:pPr>
            <w:r>
              <w:rPr>
                <w:rFonts w:ascii="Verdana" w:hAnsi="Verdana"/>
                <w:sz w:val="20"/>
              </w:rPr>
              <w:t>14</w:t>
            </w:r>
          </w:p>
        </w:tc>
        <w:tc>
          <w:tcPr>
            <w:tcW w:w="6462" w:type="dxa"/>
            <w:tcBorders>
              <w:top w:val="single" w:sz="4" w:space="0" w:color="auto"/>
              <w:left w:val="single" w:sz="4" w:space="0" w:color="auto"/>
              <w:bottom w:val="single" w:sz="4" w:space="0" w:color="auto"/>
              <w:right w:val="single" w:sz="4" w:space="0" w:color="auto"/>
            </w:tcBorders>
          </w:tcPr>
          <w:p w:rsidR="00C35239" w:rsidRPr="00C35239" w:rsidRDefault="00F25987" w:rsidP="00C35239">
            <w:pPr>
              <w:spacing w:after="0" w:line="240" w:lineRule="auto"/>
              <w:ind w:left="-36" w:firstLine="36"/>
              <w:jc w:val="both"/>
              <w:rPr>
                <w:rFonts w:ascii="Verdana" w:hAnsi="Verdana"/>
                <w:sz w:val="20"/>
              </w:rPr>
            </w:pPr>
            <w:r w:rsidRPr="00C35239">
              <w:rPr>
                <w:rFonts w:ascii="Verdana" w:hAnsi="Verdana"/>
                <w:sz w:val="20"/>
              </w:rPr>
              <w:t xml:space="preserve">Annexure – </w:t>
            </w:r>
            <w:r>
              <w:rPr>
                <w:rFonts w:ascii="Verdana" w:hAnsi="Verdana"/>
                <w:sz w:val="20"/>
              </w:rPr>
              <w:t>G :</w:t>
            </w:r>
            <w:r w:rsidRPr="00C35239">
              <w:rPr>
                <w:rFonts w:ascii="Verdana" w:hAnsi="Verdana"/>
                <w:sz w:val="20"/>
              </w:rPr>
              <w:t xml:space="preserve"> </w:t>
            </w:r>
            <w:r w:rsidR="00C35239" w:rsidRPr="00C35239">
              <w:rPr>
                <w:rFonts w:ascii="Verdana" w:hAnsi="Verdana"/>
                <w:sz w:val="20"/>
              </w:rPr>
              <w:t>Instructions for Online Bid Submission</w:t>
            </w:r>
          </w:p>
          <w:p w:rsidR="00C35239" w:rsidRPr="004B3498" w:rsidRDefault="00C35239" w:rsidP="00C35239">
            <w:pPr>
              <w:spacing w:after="0" w:line="240" w:lineRule="auto"/>
              <w:ind w:left="-36" w:firstLine="36"/>
              <w:jc w:val="both"/>
              <w:rPr>
                <w:rFonts w:ascii="Verdana" w:hAnsi="Verdana"/>
                <w:sz w:val="20"/>
              </w:rPr>
            </w:pPr>
          </w:p>
        </w:tc>
        <w:tc>
          <w:tcPr>
            <w:tcW w:w="1332" w:type="dxa"/>
            <w:tcBorders>
              <w:top w:val="single" w:sz="4" w:space="0" w:color="auto"/>
              <w:left w:val="single" w:sz="4" w:space="0" w:color="auto"/>
              <w:bottom w:val="single" w:sz="4" w:space="0" w:color="auto"/>
              <w:right w:val="single" w:sz="4" w:space="0" w:color="auto"/>
            </w:tcBorders>
          </w:tcPr>
          <w:p w:rsidR="00C35239" w:rsidRPr="004B3498" w:rsidRDefault="00C35239" w:rsidP="002D3D92">
            <w:pPr>
              <w:spacing w:after="0" w:line="240" w:lineRule="auto"/>
              <w:jc w:val="both"/>
              <w:rPr>
                <w:rFonts w:ascii="Verdana" w:hAnsi="Verdana"/>
                <w:sz w:val="20"/>
              </w:rPr>
            </w:pPr>
            <w:r>
              <w:rPr>
                <w:rFonts w:ascii="Verdana" w:hAnsi="Verdana"/>
                <w:sz w:val="20"/>
              </w:rPr>
              <w:t>34-36</w:t>
            </w:r>
          </w:p>
        </w:tc>
      </w:tr>
    </w:tbl>
    <w:p w:rsidR="00635558" w:rsidRPr="004B3498" w:rsidRDefault="00635558" w:rsidP="00635558">
      <w:pPr>
        <w:spacing w:after="0" w:line="240" w:lineRule="auto"/>
        <w:ind w:right="18"/>
        <w:jc w:val="both"/>
        <w:rPr>
          <w:rFonts w:ascii="Verdana" w:hAnsi="Verdana" w:cs="Arial"/>
          <w:sz w:val="20"/>
        </w:rPr>
      </w:pPr>
    </w:p>
    <w:p w:rsidR="00635558" w:rsidRPr="004B3498" w:rsidRDefault="00635558" w:rsidP="00635558">
      <w:pPr>
        <w:spacing w:after="0" w:line="240" w:lineRule="auto"/>
        <w:jc w:val="both"/>
        <w:rPr>
          <w:rFonts w:ascii="Verdana" w:hAnsi="Verdana" w:cs="Arial"/>
          <w:sz w:val="20"/>
        </w:rPr>
      </w:pPr>
    </w:p>
    <w:p w:rsidR="00635558" w:rsidRPr="004B3498" w:rsidRDefault="00635558" w:rsidP="00635558">
      <w:pPr>
        <w:spacing w:after="0" w:line="240" w:lineRule="auto"/>
        <w:jc w:val="both"/>
        <w:rPr>
          <w:rFonts w:ascii="Verdana" w:hAnsi="Verdana" w:cs="Arial"/>
          <w:b/>
          <w:sz w:val="20"/>
        </w:rPr>
      </w:pPr>
      <w:r w:rsidRPr="004B3498">
        <w:rPr>
          <w:rFonts w:ascii="Verdana" w:hAnsi="Verdana" w:cs="Arial"/>
          <w:sz w:val="20"/>
        </w:rPr>
        <w:tab/>
        <w:t xml:space="preserve">The tender shall be submitted through e-tendering system on website </w:t>
      </w:r>
      <w:r w:rsidRPr="004B3498">
        <w:rPr>
          <w:rFonts w:ascii="Verdana" w:hAnsi="Verdana" w:cs="Arial"/>
          <w:sz w:val="20"/>
          <w:u w:val="single"/>
        </w:rPr>
        <w:t>https://www.</w:t>
      </w:r>
      <w:r w:rsidR="00A57972">
        <w:rPr>
          <w:rFonts w:ascii="Verdana" w:hAnsi="Verdana" w:cs="Arial"/>
          <w:sz w:val="20"/>
          <w:u w:val="single"/>
        </w:rPr>
        <w:t>eprocure.gov.in/eprocure/app.</w:t>
      </w:r>
      <w:r w:rsidRPr="004B3498">
        <w:rPr>
          <w:rFonts w:ascii="Verdana" w:hAnsi="Verdana" w:cs="Arial"/>
          <w:sz w:val="20"/>
        </w:rPr>
        <w:t xml:space="preserve">Your offer complete in all respects as per enclosed documents must be </w:t>
      </w:r>
      <w:r w:rsidRPr="00E32FE3">
        <w:rPr>
          <w:rFonts w:ascii="Verdana" w:hAnsi="Verdana" w:cs="Arial"/>
          <w:b/>
          <w:sz w:val="20"/>
        </w:rPr>
        <w:t>submitted latest by</w:t>
      </w:r>
      <w:r w:rsidRPr="004B3498">
        <w:rPr>
          <w:rFonts w:ascii="Verdana" w:hAnsi="Verdana" w:cs="Arial"/>
          <w:sz w:val="20"/>
        </w:rPr>
        <w:t xml:space="preserve"> </w:t>
      </w:r>
      <w:r w:rsidRPr="00E32FE3">
        <w:rPr>
          <w:rFonts w:ascii="Verdana" w:hAnsi="Verdana" w:cs="Arial"/>
          <w:b/>
          <w:sz w:val="20"/>
        </w:rPr>
        <w:t>12:00 Hrs</w:t>
      </w:r>
      <w:r w:rsidR="00C93389" w:rsidRPr="00E32FE3">
        <w:rPr>
          <w:rFonts w:ascii="Verdana" w:hAnsi="Verdana" w:cs="Arial"/>
          <w:b/>
          <w:sz w:val="20"/>
        </w:rPr>
        <w:t xml:space="preserve"> </w:t>
      </w:r>
      <w:r w:rsidR="00E32FE3" w:rsidRPr="00E32FE3">
        <w:rPr>
          <w:rFonts w:ascii="Verdana" w:hAnsi="Verdana" w:cs="Arial"/>
          <w:b/>
          <w:sz w:val="20"/>
        </w:rPr>
        <w:t>of 19.6.2019</w:t>
      </w:r>
      <w:r w:rsidR="00A57972" w:rsidRPr="00E32FE3">
        <w:rPr>
          <w:rFonts w:ascii="Verdana" w:hAnsi="Verdana" w:cs="Arial"/>
          <w:b/>
          <w:sz w:val="20"/>
        </w:rPr>
        <w:t>.</w:t>
      </w:r>
    </w:p>
    <w:p w:rsidR="00635558" w:rsidRPr="004B3498" w:rsidRDefault="00635558" w:rsidP="00635558">
      <w:pPr>
        <w:spacing w:after="0" w:line="240" w:lineRule="auto"/>
        <w:jc w:val="both"/>
        <w:rPr>
          <w:rFonts w:ascii="Verdana" w:hAnsi="Verdana" w:cs="Arial"/>
          <w:sz w:val="20"/>
        </w:rPr>
      </w:pPr>
    </w:p>
    <w:p w:rsidR="00635558" w:rsidRPr="004B3498" w:rsidRDefault="00635558" w:rsidP="00635558">
      <w:pPr>
        <w:spacing w:after="0" w:line="240" w:lineRule="auto"/>
        <w:jc w:val="both"/>
        <w:rPr>
          <w:rFonts w:ascii="Verdana" w:hAnsi="Verdana" w:cs="Arial"/>
          <w:i/>
          <w:sz w:val="20"/>
        </w:rPr>
      </w:pPr>
      <w:r w:rsidRPr="004B3498">
        <w:rPr>
          <w:rFonts w:ascii="Verdana" w:hAnsi="Verdana" w:cs="Arial"/>
          <w:sz w:val="20"/>
        </w:rPr>
        <w:t>“</w:t>
      </w:r>
      <w:r w:rsidRPr="004B3498">
        <w:rPr>
          <w:rFonts w:ascii="Verdana" w:hAnsi="Verdana" w:cs="Arial"/>
          <w:i/>
          <w:sz w:val="20"/>
        </w:rPr>
        <w:t xml:space="preserve">Bidders are advised to familiarize themselves adequately with the ETS Portal of TCIL, well in advance, to avoid last minute technical glitches/errors preventing successful uploading of bid within specified time frame.” </w:t>
      </w:r>
    </w:p>
    <w:p w:rsidR="00635558" w:rsidRPr="004B3498" w:rsidRDefault="00635558" w:rsidP="00635558">
      <w:pPr>
        <w:spacing w:after="0" w:line="240" w:lineRule="auto"/>
        <w:jc w:val="both"/>
        <w:rPr>
          <w:rFonts w:ascii="Verdana" w:hAnsi="Verdana" w:cs="Arial"/>
          <w:i/>
          <w:sz w:val="20"/>
        </w:rPr>
      </w:pPr>
    </w:p>
    <w:p w:rsidR="00635558" w:rsidRPr="004B3498" w:rsidRDefault="00635558" w:rsidP="00635558">
      <w:pPr>
        <w:spacing w:after="0" w:line="240" w:lineRule="auto"/>
        <w:jc w:val="both"/>
        <w:rPr>
          <w:rFonts w:ascii="Verdana" w:hAnsi="Verdana" w:cs="Arial"/>
          <w:i/>
          <w:sz w:val="20"/>
        </w:rPr>
      </w:pPr>
      <w:r w:rsidRPr="004B3498">
        <w:rPr>
          <w:rFonts w:ascii="Verdana" w:hAnsi="Verdana" w:cs="Arial"/>
          <w:i/>
          <w:sz w:val="20"/>
        </w:rPr>
        <w:t>The Special instructions to Bidders for e-Tendering in this regard are given in Section X.</w:t>
      </w:r>
    </w:p>
    <w:p w:rsidR="00635558" w:rsidRPr="004B3498" w:rsidRDefault="00635558" w:rsidP="00635558">
      <w:pPr>
        <w:spacing w:after="0" w:line="240" w:lineRule="auto"/>
        <w:jc w:val="both"/>
        <w:rPr>
          <w:rFonts w:ascii="Verdana" w:hAnsi="Verdana" w:cs="Arial"/>
          <w:sz w:val="20"/>
        </w:rPr>
      </w:pPr>
      <w:r w:rsidRPr="004B3498">
        <w:rPr>
          <w:rFonts w:ascii="Verdana" w:hAnsi="Verdana" w:cs="Arial"/>
          <w:sz w:val="20"/>
        </w:rPr>
        <w:t xml:space="preserve">The “Instructions to Bidder” and “General (Commercial) conditions” are applicable for this tender.  However, the clauses mentioned in the “Special Conditions of Contract” &amp; Technical Specifications will supersede the General (Commercial) Conditions. </w:t>
      </w:r>
    </w:p>
    <w:p w:rsidR="00B42928" w:rsidRDefault="00B42928" w:rsidP="00635558">
      <w:pPr>
        <w:spacing w:after="0" w:line="240" w:lineRule="auto"/>
        <w:jc w:val="both"/>
        <w:rPr>
          <w:rFonts w:ascii="Verdana" w:hAnsi="Verdana" w:cs="Arial"/>
          <w:sz w:val="20"/>
        </w:rPr>
      </w:pPr>
    </w:p>
    <w:p w:rsidR="00B42928" w:rsidRDefault="00B42928" w:rsidP="00635558">
      <w:pPr>
        <w:spacing w:after="0" w:line="240" w:lineRule="auto"/>
        <w:jc w:val="both"/>
        <w:rPr>
          <w:rFonts w:ascii="Verdana" w:hAnsi="Verdana" w:cs="Arial"/>
          <w:sz w:val="20"/>
        </w:rPr>
      </w:pPr>
    </w:p>
    <w:p w:rsidR="00B42928" w:rsidRDefault="00B42928" w:rsidP="00635558">
      <w:pPr>
        <w:spacing w:after="0" w:line="240" w:lineRule="auto"/>
        <w:jc w:val="both"/>
        <w:rPr>
          <w:rFonts w:ascii="Verdana" w:hAnsi="Verdana" w:cs="Arial"/>
          <w:sz w:val="20"/>
        </w:rPr>
      </w:pPr>
    </w:p>
    <w:p w:rsidR="00B42928" w:rsidRDefault="00B42928" w:rsidP="00635558">
      <w:pPr>
        <w:spacing w:after="0" w:line="240" w:lineRule="auto"/>
        <w:jc w:val="both"/>
        <w:rPr>
          <w:rFonts w:ascii="Verdana" w:hAnsi="Verdana" w:cs="Arial"/>
          <w:sz w:val="20"/>
        </w:rPr>
      </w:pPr>
    </w:p>
    <w:p w:rsidR="002E0D5A" w:rsidRDefault="002E0D5A" w:rsidP="00635558">
      <w:pPr>
        <w:spacing w:after="0" w:line="240" w:lineRule="auto"/>
        <w:jc w:val="both"/>
        <w:rPr>
          <w:rFonts w:ascii="Verdana" w:hAnsi="Verdana" w:cs="Arial"/>
          <w:sz w:val="20"/>
        </w:rPr>
      </w:pPr>
    </w:p>
    <w:p w:rsidR="002E0D5A" w:rsidRDefault="002E0D5A" w:rsidP="00635558">
      <w:pPr>
        <w:spacing w:after="0" w:line="240" w:lineRule="auto"/>
        <w:jc w:val="both"/>
        <w:rPr>
          <w:rFonts w:ascii="Verdana" w:hAnsi="Verdana" w:cs="Arial"/>
          <w:sz w:val="20"/>
        </w:rPr>
      </w:pPr>
    </w:p>
    <w:p w:rsidR="00B42928" w:rsidRDefault="00B42928" w:rsidP="00635558">
      <w:pPr>
        <w:spacing w:after="0" w:line="240" w:lineRule="auto"/>
        <w:jc w:val="both"/>
        <w:rPr>
          <w:rFonts w:ascii="Verdana" w:hAnsi="Verdana" w:cs="Arial"/>
          <w:sz w:val="20"/>
        </w:rPr>
      </w:pPr>
    </w:p>
    <w:p w:rsidR="00B42928" w:rsidRPr="004B3498" w:rsidRDefault="00B42928" w:rsidP="00B42928">
      <w:pPr>
        <w:spacing w:after="0" w:line="240" w:lineRule="auto"/>
        <w:jc w:val="center"/>
        <w:rPr>
          <w:rFonts w:ascii="Verdana" w:hAnsi="Verdana" w:cs="Arial"/>
          <w:i/>
          <w:sz w:val="20"/>
        </w:rPr>
      </w:pPr>
      <w:r w:rsidRPr="004B3498">
        <w:rPr>
          <w:rFonts w:ascii="Verdana" w:hAnsi="Verdana" w:cs="Arial"/>
          <w:i/>
          <w:sz w:val="20"/>
        </w:rPr>
        <w:t>2</w:t>
      </w:r>
    </w:p>
    <w:p w:rsidR="00B42928" w:rsidRDefault="00B42928" w:rsidP="00635558">
      <w:pPr>
        <w:spacing w:after="0" w:line="240" w:lineRule="auto"/>
        <w:jc w:val="both"/>
        <w:rPr>
          <w:rFonts w:ascii="Verdana" w:hAnsi="Verdana" w:cs="Arial"/>
          <w:sz w:val="20"/>
        </w:rPr>
      </w:pPr>
    </w:p>
    <w:p w:rsidR="00B42928" w:rsidRDefault="00B42928" w:rsidP="00635558">
      <w:pPr>
        <w:spacing w:after="0" w:line="240" w:lineRule="auto"/>
        <w:jc w:val="both"/>
        <w:rPr>
          <w:rFonts w:ascii="Verdana" w:hAnsi="Verdana" w:cs="Arial"/>
          <w:sz w:val="20"/>
        </w:rPr>
      </w:pPr>
    </w:p>
    <w:p w:rsidR="00635558" w:rsidRPr="00E32FE3" w:rsidRDefault="00635558" w:rsidP="00635558">
      <w:pPr>
        <w:spacing w:after="0" w:line="240" w:lineRule="auto"/>
        <w:jc w:val="both"/>
        <w:rPr>
          <w:rFonts w:ascii="Verdana" w:hAnsi="Verdana" w:cs="Arial"/>
          <w:b/>
          <w:sz w:val="20"/>
        </w:rPr>
      </w:pPr>
      <w:r w:rsidRPr="00E32FE3">
        <w:rPr>
          <w:rFonts w:ascii="Verdana" w:hAnsi="Verdana" w:cs="Arial"/>
          <w:b/>
          <w:sz w:val="20"/>
        </w:rPr>
        <w:t>Tender bid</w:t>
      </w:r>
      <w:r w:rsidR="00E32FE3" w:rsidRPr="00E32FE3">
        <w:rPr>
          <w:rFonts w:ascii="Verdana" w:hAnsi="Verdana" w:cs="Arial"/>
          <w:b/>
          <w:sz w:val="20"/>
        </w:rPr>
        <w:t>s shall be opened on-line at 120</w:t>
      </w:r>
      <w:r w:rsidRPr="00E32FE3">
        <w:rPr>
          <w:rFonts w:ascii="Verdana" w:hAnsi="Verdana" w:cs="Arial"/>
          <w:b/>
          <w:sz w:val="20"/>
        </w:rPr>
        <w:t xml:space="preserve">0 Hrs. on </w:t>
      </w:r>
      <w:r w:rsidR="00A57972" w:rsidRPr="00E32FE3">
        <w:rPr>
          <w:rFonts w:ascii="Verdana" w:hAnsi="Verdana" w:cs="Arial"/>
          <w:b/>
          <w:bCs/>
          <w:sz w:val="20"/>
        </w:rPr>
        <w:t>20/6/2019</w:t>
      </w:r>
      <w:r w:rsidR="00A57972" w:rsidRPr="00E32FE3">
        <w:rPr>
          <w:rFonts w:ascii="Verdana" w:hAnsi="Verdana" w:cs="Arial"/>
          <w:b/>
          <w:sz w:val="20"/>
        </w:rPr>
        <w:t>.</w:t>
      </w:r>
    </w:p>
    <w:p w:rsidR="00635558" w:rsidRPr="00E32FE3" w:rsidRDefault="00635558" w:rsidP="00635558">
      <w:pPr>
        <w:spacing w:after="0" w:line="240" w:lineRule="auto"/>
        <w:jc w:val="both"/>
        <w:rPr>
          <w:rFonts w:ascii="Verdana" w:hAnsi="Verdana" w:cs="Arial"/>
          <w:b/>
          <w:sz w:val="20"/>
        </w:rPr>
      </w:pPr>
    </w:p>
    <w:p w:rsidR="00635558" w:rsidRPr="004B3498" w:rsidRDefault="00635558" w:rsidP="00635558">
      <w:pPr>
        <w:spacing w:after="0" w:line="240" w:lineRule="auto"/>
        <w:jc w:val="both"/>
        <w:rPr>
          <w:rFonts w:ascii="Verdana" w:hAnsi="Verdana" w:cs="Arial"/>
          <w:sz w:val="20"/>
        </w:rPr>
      </w:pPr>
      <w:r w:rsidRPr="004B3498">
        <w:rPr>
          <w:rFonts w:ascii="Verdana" w:hAnsi="Verdana" w:cs="Arial"/>
          <w:sz w:val="20"/>
        </w:rPr>
        <w:t xml:space="preserve">. The representatives of the bidders may attend the bid opening either online after logging on to </w:t>
      </w:r>
      <w:r w:rsidRPr="00E32FE3">
        <w:rPr>
          <w:rFonts w:ascii="Verdana" w:hAnsi="Verdana" w:cs="Arial"/>
          <w:b/>
          <w:sz w:val="20"/>
          <w:u w:val="single"/>
        </w:rPr>
        <w:t>https://www.</w:t>
      </w:r>
      <w:r w:rsidR="00AF3DEF" w:rsidRPr="00E32FE3">
        <w:rPr>
          <w:rFonts w:ascii="Verdana" w:hAnsi="Verdana" w:cs="Arial"/>
          <w:b/>
          <w:sz w:val="20"/>
          <w:u w:val="single"/>
        </w:rPr>
        <w:t>eprocure.gov.in/eprocure/app.</w:t>
      </w:r>
      <w:r w:rsidRPr="004B3498">
        <w:rPr>
          <w:rFonts w:ascii="Verdana" w:hAnsi="Verdana" w:cs="Arial"/>
          <w:sz w:val="20"/>
        </w:rPr>
        <w:t xml:space="preserve"> or at MTNL premises.</w:t>
      </w:r>
    </w:p>
    <w:p w:rsidR="00635558" w:rsidRPr="004B3498" w:rsidRDefault="00635558" w:rsidP="00635558">
      <w:pPr>
        <w:spacing w:after="0" w:line="240" w:lineRule="auto"/>
        <w:jc w:val="both"/>
        <w:rPr>
          <w:rFonts w:ascii="Verdana" w:hAnsi="Verdana" w:cs="Arial"/>
          <w:sz w:val="20"/>
        </w:rPr>
      </w:pPr>
    </w:p>
    <w:p w:rsidR="00635558" w:rsidRPr="004B3498" w:rsidRDefault="00635558" w:rsidP="00635558">
      <w:pPr>
        <w:spacing w:after="0" w:line="240" w:lineRule="auto"/>
        <w:jc w:val="both"/>
        <w:rPr>
          <w:rFonts w:ascii="Verdana" w:hAnsi="Verdana" w:cs="Arial"/>
          <w:sz w:val="20"/>
        </w:rPr>
      </w:pPr>
      <w:r w:rsidRPr="004B3498">
        <w:rPr>
          <w:rFonts w:ascii="Verdana" w:hAnsi="Verdana" w:cs="Arial"/>
          <w:sz w:val="20"/>
        </w:rPr>
        <w:t>Thanking you,</w:t>
      </w:r>
    </w:p>
    <w:p w:rsidR="00635558" w:rsidRPr="004B3498" w:rsidRDefault="00635558" w:rsidP="00635558">
      <w:pPr>
        <w:spacing w:after="0" w:line="240" w:lineRule="auto"/>
        <w:jc w:val="both"/>
        <w:rPr>
          <w:rFonts w:ascii="Verdana" w:hAnsi="Verdana" w:cs="Arial"/>
          <w:sz w:val="20"/>
        </w:rPr>
      </w:pPr>
    </w:p>
    <w:p w:rsidR="00635558" w:rsidRPr="004B3498" w:rsidRDefault="00635558" w:rsidP="00635558">
      <w:pPr>
        <w:spacing w:after="0" w:line="240" w:lineRule="auto"/>
        <w:jc w:val="right"/>
        <w:rPr>
          <w:rFonts w:ascii="Verdana" w:hAnsi="Verdana" w:cs="Arial"/>
          <w:sz w:val="20"/>
        </w:rPr>
      </w:pPr>
      <w:r w:rsidRPr="004B3498">
        <w:rPr>
          <w:rFonts w:ascii="Verdana" w:hAnsi="Verdana" w:cs="Arial"/>
          <w:sz w:val="20"/>
        </w:rPr>
        <w:t>Yours faithfully,</w:t>
      </w:r>
    </w:p>
    <w:p w:rsidR="00635558" w:rsidRPr="004B3498" w:rsidRDefault="004D0C71" w:rsidP="004D0C71">
      <w:pPr>
        <w:tabs>
          <w:tab w:val="left" w:pos="6645"/>
        </w:tabs>
        <w:spacing w:after="0" w:line="240" w:lineRule="auto"/>
        <w:ind w:left="1440"/>
        <w:rPr>
          <w:rFonts w:ascii="Verdana" w:hAnsi="Verdana" w:cs="Arial"/>
          <w:sz w:val="20"/>
        </w:rPr>
      </w:pPr>
      <w:r>
        <w:rPr>
          <w:rFonts w:ascii="Verdana" w:hAnsi="Verdana" w:cs="Arial"/>
          <w:sz w:val="20"/>
        </w:rPr>
        <w:tab/>
      </w:r>
    </w:p>
    <w:p w:rsidR="00635558" w:rsidRPr="004B3498" w:rsidRDefault="00635558" w:rsidP="00635558">
      <w:pPr>
        <w:spacing w:after="0" w:line="240" w:lineRule="auto"/>
        <w:jc w:val="right"/>
        <w:rPr>
          <w:rFonts w:ascii="Verdana" w:hAnsi="Verdana"/>
          <w:b/>
          <w:sz w:val="20"/>
        </w:rPr>
      </w:pPr>
      <w:r w:rsidRPr="004B3498">
        <w:rPr>
          <w:rFonts w:ascii="Verdana" w:hAnsi="Verdana" w:cs="Arial"/>
          <w:sz w:val="20"/>
        </w:rPr>
        <w:t>DE (Admn),CO</w:t>
      </w:r>
    </w:p>
    <w:p w:rsidR="00635558" w:rsidRPr="004B3498" w:rsidRDefault="00635558" w:rsidP="00635558">
      <w:pPr>
        <w:spacing w:after="0" w:line="240" w:lineRule="auto"/>
        <w:jc w:val="both"/>
        <w:rPr>
          <w:rFonts w:ascii="Verdana" w:hAnsi="Verdana"/>
          <w:b/>
          <w:sz w:val="20"/>
        </w:rPr>
      </w:pPr>
    </w:p>
    <w:p w:rsidR="00635558" w:rsidRPr="004B3498" w:rsidRDefault="00635558" w:rsidP="00635558">
      <w:pPr>
        <w:spacing w:after="0" w:line="240" w:lineRule="auto"/>
        <w:rPr>
          <w:rFonts w:ascii="Verdana" w:hAnsi="Verdana"/>
          <w:b/>
          <w:sz w:val="20"/>
        </w:rPr>
      </w:pPr>
    </w:p>
    <w:p w:rsidR="00635558" w:rsidRPr="004B3498" w:rsidRDefault="00635558" w:rsidP="00635558">
      <w:pPr>
        <w:spacing w:after="0" w:line="240" w:lineRule="auto"/>
        <w:rPr>
          <w:rFonts w:ascii="Verdana" w:hAnsi="Verdana"/>
          <w:b/>
          <w:sz w:val="20"/>
        </w:rPr>
      </w:pPr>
    </w:p>
    <w:p w:rsidR="00635558" w:rsidRPr="00C93389" w:rsidRDefault="00635558" w:rsidP="00635558">
      <w:pPr>
        <w:spacing w:after="0" w:line="240" w:lineRule="auto"/>
        <w:rPr>
          <w:rFonts w:ascii="Verdana" w:hAnsi="Verdana"/>
          <w:b/>
          <w:sz w:val="28"/>
          <w:szCs w:val="28"/>
        </w:rPr>
      </w:pPr>
    </w:p>
    <w:p w:rsidR="00635558" w:rsidRPr="00C93389" w:rsidRDefault="00635558" w:rsidP="00635558">
      <w:pPr>
        <w:spacing w:after="0" w:line="240" w:lineRule="auto"/>
        <w:rPr>
          <w:rFonts w:ascii="Verdana" w:hAnsi="Verdana"/>
          <w:b/>
          <w:sz w:val="28"/>
          <w:szCs w:val="28"/>
        </w:rPr>
      </w:pPr>
    </w:p>
    <w:p w:rsidR="00635558" w:rsidRPr="00C93389" w:rsidRDefault="00635558" w:rsidP="00635558">
      <w:pPr>
        <w:spacing w:after="0" w:line="240" w:lineRule="auto"/>
        <w:rPr>
          <w:rFonts w:ascii="Verdana" w:hAnsi="Verdana"/>
          <w:b/>
          <w:sz w:val="28"/>
          <w:szCs w:val="28"/>
        </w:rPr>
      </w:pPr>
    </w:p>
    <w:p w:rsidR="00635558" w:rsidRPr="00C93389" w:rsidRDefault="00635558" w:rsidP="00635558">
      <w:pPr>
        <w:rPr>
          <w:rFonts w:ascii="Verdana" w:hAnsi="Verdana"/>
          <w:b/>
          <w:sz w:val="28"/>
          <w:szCs w:val="28"/>
        </w:rPr>
      </w:pPr>
    </w:p>
    <w:p w:rsidR="00635558" w:rsidRPr="00C93389" w:rsidRDefault="00635558" w:rsidP="00635558">
      <w:pPr>
        <w:rPr>
          <w:rFonts w:ascii="Verdana" w:hAnsi="Verdana"/>
          <w:b/>
          <w:sz w:val="28"/>
          <w:szCs w:val="28"/>
        </w:rPr>
      </w:pPr>
    </w:p>
    <w:p w:rsidR="00635558" w:rsidRPr="00C93389" w:rsidRDefault="00635558" w:rsidP="00635558">
      <w:pPr>
        <w:rPr>
          <w:rFonts w:ascii="Verdana" w:hAnsi="Verdana"/>
          <w:b/>
          <w:sz w:val="28"/>
          <w:szCs w:val="28"/>
        </w:rPr>
      </w:pPr>
    </w:p>
    <w:p w:rsidR="00635558" w:rsidRPr="00C93389" w:rsidRDefault="00635558" w:rsidP="00635558">
      <w:pPr>
        <w:rPr>
          <w:rFonts w:ascii="Verdana" w:hAnsi="Verdana"/>
          <w:b/>
          <w:sz w:val="28"/>
          <w:szCs w:val="28"/>
        </w:rPr>
      </w:pPr>
    </w:p>
    <w:p w:rsidR="00635558" w:rsidRPr="00C93389" w:rsidRDefault="00635558" w:rsidP="00635558">
      <w:pPr>
        <w:rPr>
          <w:rFonts w:ascii="Verdana" w:hAnsi="Verdana"/>
          <w:b/>
          <w:sz w:val="28"/>
          <w:szCs w:val="28"/>
        </w:rPr>
      </w:pPr>
    </w:p>
    <w:p w:rsidR="00635558" w:rsidRPr="00C93389" w:rsidRDefault="00635558" w:rsidP="00635558">
      <w:pPr>
        <w:rPr>
          <w:rFonts w:ascii="Verdana" w:hAnsi="Verdana"/>
          <w:b/>
          <w:sz w:val="28"/>
          <w:szCs w:val="28"/>
        </w:rPr>
      </w:pPr>
    </w:p>
    <w:p w:rsidR="00635558" w:rsidRDefault="00635558" w:rsidP="00635558">
      <w:pPr>
        <w:rPr>
          <w:rFonts w:ascii="Arial" w:hAnsi="Arial"/>
          <w:b/>
          <w:sz w:val="28"/>
          <w:szCs w:val="28"/>
        </w:rPr>
      </w:pPr>
    </w:p>
    <w:p w:rsidR="00635558" w:rsidRDefault="00635558" w:rsidP="00635558">
      <w:pPr>
        <w:rPr>
          <w:rFonts w:ascii="Arial" w:hAnsi="Arial"/>
          <w:b/>
          <w:sz w:val="28"/>
          <w:szCs w:val="28"/>
        </w:rPr>
      </w:pPr>
    </w:p>
    <w:p w:rsidR="00635558" w:rsidRDefault="00635558" w:rsidP="00635558">
      <w:pPr>
        <w:rPr>
          <w:rFonts w:ascii="Arial" w:hAnsi="Arial"/>
          <w:b/>
          <w:sz w:val="28"/>
          <w:szCs w:val="28"/>
        </w:rPr>
      </w:pPr>
    </w:p>
    <w:p w:rsidR="004B3498" w:rsidRDefault="004B3498" w:rsidP="00635558">
      <w:pPr>
        <w:rPr>
          <w:rFonts w:ascii="Arial" w:hAnsi="Arial"/>
          <w:b/>
          <w:sz w:val="28"/>
          <w:szCs w:val="28"/>
        </w:rPr>
      </w:pPr>
    </w:p>
    <w:p w:rsidR="004B3498" w:rsidRDefault="004B3498" w:rsidP="00635558">
      <w:pPr>
        <w:rPr>
          <w:rFonts w:ascii="Arial" w:hAnsi="Arial"/>
          <w:b/>
          <w:sz w:val="28"/>
          <w:szCs w:val="28"/>
        </w:rPr>
      </w:pPr>
    </w:p>
    <w:p w:rsidR="004B3498" w:rsidRDefault="004B3498" w:rsidP="00635558">
      <w:pPr>
        <w:rPr>
          <w:rFonts w:ascii="Arial" w:hAnsi="Arial"/>
          <w:b/>
          <w:sz w:val="28"/>
          <w:szCs w:val="28"/>
        </w:rPr>
      </w:pPr>
    </w:p>
    <w:p w:rsidR="004B3498" w:rsidRDefault="004B3498" w:rsidP="00635558">
      <w:pPr>
        <w:rPr>
          <w:rFonts w:ascii="Arial" w:hAnsi="Arial"/>
          <w:b/>
          <w:sz w:val="28"/>
          <w:szCs w:val="28"/>
        </w:rPr>
      </w:pPr>
    </w:p>
    <w:p w:rsidR="00635558" w:rsidRPr="004B3498" w:rsidRDefault="00DB049F" w:rsidP="00DB049F">
      <w:pPr>
        <w:jc w:val="center"/>
        <w:rPr>
          <w:rFonts w:ascii="Arial" w:hAnsi="Arial"/>
          <w:bCs/>
          <w:sz w:val="20"/>
        </w:rPr>
      </w:pPr>
      <w:r w:rsidRPr="004B3498">
        <w:rPr>
          <w:rFonts w:ascii="Arial" w:hAnsi="Arial"/>
          <w:bCs/>
          <w:sz w:val="20"/>
        </w:rPr>
        <w:t>3</w:t>
      </w:r>
    </w:p>
    <w:p w:rsidR="00754D12" w:rsidRDefault="00635558" w:rsidP="00C75FE3">
      <w:pPr>
        <w:keepNext/>
        <w:spacing w:after="0" w:line="240" w:lineRule="auto"/>
        <w:jc w:val="center"/>
        <w:outlineLvl w:val="2"/>
        <w:rPr>
          <w:rFonts w:ascii="Verdana" w:hAnsi="Verdana" w:cs="Arial"/>
          <w:b/>
          <w:sz w:val="20"/>
        </w:rPr>
      </w:pPr>
      <w:r>
        <w:rPr>
          <w:rFonts w:ascii="Verdana" w:hAnsi="Verdana" w:cs="Arial"/>
          <w:b/>
          <w:sz w:val="20"/>
        </w:rPr>
        <w:lastRenderedPageBreak/>
        <w:t>S</w:t>
      </w:r>
      <w:r w:rsidR="00754D12" w:rsidRPr="00635558">
        <w:rPr>
          <w:rFonts w:ascii="Verdana" w:hAnsi="Verdana" w:cs="Arial"/>
          <w:b/>
          <w:sz w:val="20"/>
        </w:rPr>
        <w:t>ECTION-I</w:t>
      </w:r>
    </w:p>
    <w:p w:rsidR="00635558" w:rsidRPr="00635558" w:rsidRDefault="00635558" w:rsidP="00C75FE3">
      <w:pPr>
        <w:keepNext/>
        <w:spacing w:after="0" w:line="240" w:lineRule="auto"/>
        <w:jc w:val="center"/>
        <w:outlineLvl w:val="2"/>
        <w:rPr>
          <w:rFonts w:ascii="Verdana" w:hAnsi="Verdana" w:cs="Arial"/>
          <w:b/>
          <w:sz w:val="20"/>
        </w:rPr>
      </w:pPr>
    </w:p>
    <w:p w:rsidR="00754D12" w:rsidRPr="00635558" w:rsidRDefault="00754D12" w:rsidP="00C75FE3">
      <w:pPr>
        <w:keepNext/>
        <w:spacing w:after="0" w:line="240" w:lineRule="auto"/>
        <w:jc w:val="center"/>
        <w:outlineLvl w:val="3"/>
        <w:rPr>
          <w:rFonts w:ascii="Verdana" w:hAnsi="Verdana" w:cs="Arial"/>
          <w:b/>
          <w:sz w:val="20"/>
        </w:rPr>
      </w:pPr>
      <w:bookmarkStart w:id="1" w:name="_Toc45005083"/>
      <w:bookmarkEnd w:id="0"/>
      <w:r w:rsidRPr="00635558">
        <w:rPr>
          <w:rFonts w:ascii="Verdana" w:hAnsi="Verdana" w:cs="Arial"/>
          <w:b/>
          <w:sz w:val="20"/>
        </w:rPr>
        <w:t>(NOTICE INVITING TENDER</w:t>
      </w:r>
      <w:bookmarkEnd w:id="1"/>
      <w:r w:rsidRPr="00635558">
        <w:rPr>
          <w:rFonts w:ascii="Verdana" w:hAnsi="Verdana" w:cs="Arial"/>
          <w:b/>
          <w:sz w:val="20"/>
        </w:rPr>
        <w:t>)</w:t>
      </w:r>
    </w:p>
    <w:p w:rsidR="00754D12" w:rsidRPr="00635558" w:rsidRDefault="00754D12" w:rsidP="00C75FE3">
      <w:pPr>
        <w:spacing w:after="0" w:line="240" w:lineRule="auto"/>
        <w:jc w:val="center"/>
        <w:rPr>
          <w:rFonts w:ascii="Verdana" w:hAnsi="Verdana" w:cs="Arial"/>
          <w:b/>
          <w:sz w:val="20"/>
        </w:rPr>
      </w:pPr>
      <w:r w:rsidRPr="00635558">
        <w:rPr>
          <w:rFonts w:ascii="Verdana" w:hAnsi="Verdana" w:cs="Arial"/>
          <w:b/>
          <w:sz w:val="20"/>
        </w:rPr>
        <w:t>MAHANAGAR TELEPHONE NIGAM LIMITED</w:t>
      </w:r>
    </w:p>
    <w:p w:rsidR="00754D12" w:rsidRDefault="00754D12" w:rsidP="00C75FE3">
      <w:pPr>
        <w:spacing w:after="0" w:line="240" w:lineRule="auto"/>
        <w:jc w:val="center"/>
        <w:rPr>
          <w:rFonts w:ascii="Verdana" w:hAnsi="Verdana" w:cs="Arial"/>
          <w:b/>
          <w:sz w:val="20"/>
        </w:rPr>
      </w:pPr>
      <w:r w:rsidRPr="00635558">
        <w:rPr>
          <w:rFonts w:ascii="Verdana" w:hAnsi="Verdana" w:cs="Arial"/>
          <w:b/>
          <w:sz w:val="20"/>
        </w:rPr>
        <w:t xml:space="preserve">(A Government of India Enterprise) </w:t>
      </w:r>
    </w:p>
    <w:p w:rsidR="00635558" w:rsidRPr="00635558" w:rsidRDefault="00635558" w:rsidP="00C75FE3">
      <w:pPr>
        <w:spacing w:after="0" w:line="240" w:lineRule="auto"/>
        <w:jc w:val="center"/>
        <w:rPr>
          <w:rFonts w:ascii="Verdana" w:hAnsi="Verdana" w:cs="Arial"/>
          <w:b/>
          <w:sz w:val="20"/>
        </w:rPr>
      </w:pPr>
    </w:p>
    <w:p w:rsidR="00635558" w:rsidRDefault="00754D12" w:rsidP="00C75FE3">
      <w:pPr>
        <w:spacing w:after="0" w:line="240" w:lineRule="auto"/>
        <w:jc w:val="both"/>
        <w:rPr>
          <w:rFonts w:ascii="Verdana" w:hAnsi="Verdana" w:cs="Arial"/>
          <w:b/>
          <w:sz w:val="20"/>
        </w:rPr>
      </w:pPr>
      <w:r w:rsidRPr="00F25987">
        <w:rPr>
          <w:rFonts w:ascii="Verdana" w:hAnsi="Verdana" w:cs="Arial"/>
          <w:b/>
          <w:sz w:val="20"/>
        </w:rPr>
        <w:t xml:space="preserve">T.E.No. &amp; Date: </w:t>
      </w:r>
      <w:r w:rsidRPr="00F25987">
        <w:rPr>
          <w:rFonts w:ascii="Verdana" w:hAnsi="Verdana" w:cs="Arial"/>
          <w:b/>
          <w:bCs/>
          <w:sz w:val="20"/>
          <w:lang w:val="en-GB"/>
        </w:rPr>
        <w:t xml:space="preserve">T.E.No. </w:t>
      </w:r>
      <w:r w:rsidRPr="00F25987">
        <w:rPr>
          <w:rFonts w:ascii="Verdana" w:hAnsi="Verdana" w:cs="Arial"/>
          <w:b/>
          <w:sz w:val="20"/>
          <w:lang w:val="en-GB"/>
        </w:rPr>
        <w:t>MTNL/CO/Admn/HK/Tender/2019-20</w:t>
      </w:r>
      <w:r w:rsidR="00635558" w:rsidRPr="00F25987">
        <w:rPr>
          <w:rFonts w:ascii="Verdana" w:hAnsi="Verdana" w:cs="Arial"/>
          <w:b/>
          <w:sz w:val="20"/>
          <w:lang w:val="en-GB"/>
        </w:rPr>
        <w:t xml:space="preserve"> </w:t>
      </w:r>
      <w:r w:rsidRPr="00F25987">
        <w:rPr>
          <w:rFonts w:ascii="Verdana" w:hAnsi="Verdana" w:cs="Arial"/>
          <w:b/>
          <w:bCs/>
          <w:sz w:val="20"/>
        </w:rPr>
        <w:t>Dated:</w:t>
      </w:r>
      <w:r w:rsidR="00E32FE3" w:rsidRPr="00F25987">
        <w:rPr>
          <w:rFonts w:ascii="Verdana" w:hAnsi="Verdana" w:cs="Arial"/>
          <w:b/>
          <w:sz w:val="20"/>
        </w:rPr>
        <w:t>22/05/2019</w:t>
      </w:r>
      <w:r w:rsidRPr="00F46318">
        <w:rPr>
          <w:rFonts w:ascii="Verdana" w:hAnsi="Verdana" w:cs="Arial"/>
          <w:b/>
          <w:sz w:val="20"/>
        </w:rPr>
        <w:t xml:space="preserve">. </w:t>
      </w:r>
    </w:p>
    <w:p w:rsidR="00E32FE3" w:rsidRDefault="00E32FE3" w:rsidP="00C75FE3">
      <w:pPr>
        <w:spacing w:after="0" w:line="240" w:lineRule="auto"/>
        <w:jc w:val="both"/>
        <w:rPr>
          <w:rFonts w:ascii="Verdana" w:hAnsi="Verdana" w:cs="Arial"/>
          <w:b/>
          <w:sz w:val="20"/>
        </w:rPr>
      </w:pPr>
    </w:p>
    <w:p w:rsidR="00D54FED" w:rsidRPr="00D54FED" w:rsidRDefault="00D54FED" w:rsidP="00D54FED">
      <w:pPr>
        <w:pStyle w:val="BodyText2"/>
        <w:spacing w:line="240" w:lineRule="auto"/>
        <w:rPr>
          <w:rFonts w:ascii="Arial" w:hAnsi="Arial" w:cs="Arial"/>
          <w:b/>
          <w:sz w:val="22"/>
          <w:szCs w:val="22"/>
        </w:rPr>
      </w:pPr>
      <w:r w:rsidRPr="00D54FED">
        <w:rPr>
          <w:rFonts w:ascii="Arial" w:hAnsi="Arial" w:cs="Arial"/>
          <w:b/>
          <w:sz w:val="22"/>
          <w:szCs w:val="22"/>
          <w:u w:val="single"/>
        </w:rPr>
        <w:t xml:space="preserve">Important </w:t>
      </w:r>
      <w:r w:rsidR="004A44D6" w:rsidRPr="00D54FED">
        <w:rPr>
          <w:rFonts w:ascii="Arial" w:hAnsi="Arial" w:cs="Arial"/>
          <w:b/>
          <w:sz w:val="22"/>
          <w:szCs w:val="22"/>
          <w:u w:val="single"/>
        </w:rPr>
        <w:t>dates</w:t>
      </w:r>
      <w:r w:rsidR="004A44D6" w:rsidRPr="00D54FED">
        <w:rPr>
          <w:rFonts w:ascii="Arial" w:hAnsi="Arial" w:cs="Arial"/>
          <w:b/>
          <w:sz w:val="22"/>
          <w:szCs w:val="22"/>
        </w:rPr>
        <w:t>:</w:t>
      </w:r>
    </w:p>
    <w:p w:rsidR="00D54FED" w:rsidRPr="00D54FED" w:rsidRDefault="00D54FED" w:rsidP="00D54FED">
      <w:pPr>
        <w:pStyle w:val="BodyText2"/>
        <w:spacing w:line="240" w:lineRule="auto"/>
        <w:rPr>
          <w:rFonts w:ascii="Arial" w:hAnsi="Arial" w:cs="Arial"/>
          <w:b/>
          <w:sz w:val="22"/>
          <w:szCs w:val="22"/>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3690"/>
      </w:tblGrid>
      <w:tr w:rsidR="00D54FED" w:rsidRPr="0086302A" w:rsidTr="004C4443">
        <w:tc>
          <w:tcPr>
            <w:tcW w:w="5148" w:type="dxa"/>
            <w:shd w:val="clear" w:color="auto" w:fill="auto"/>
          </w:tcPr>
          <w:p w:rsidR="00D54FED" w:rsidRPr="0086302A" w:rsidRDefault="00D54FED" w:rsidP="004C4443">
            <w:pPr>
              <w:pStyle w:val="BodyText2"/>
              <w:spacing w:line="240" w:lineRule="auto"/>
              <w:rPr>
                <w:rFonts w:ascii="Arial" w:hAnsi="Arial" w:cs="Arial"/>
                <w:sz w:val="22"/>
                <w:szCs w:val="22"/>
              </w:rPr>
            </w:pPr>
            <w:r w:rsidRPr="0086302A">
              <w:rPr>
                <w:rFonts w:ascii="Arial" w:hAnsi="Arial" w:cs="Arial"/>
                <w:sz w:val="22"/>
                <w:szCs w:val="22"/>
              </w:rPr>
              <w:t>Tender Publishing Date and Time</w:t>
            </w:r>
          </w:p>
        </w:tc>
        <w:tc>
          <w:tcPr>
            <w:tcW w:w="3690" w:type="dxa"/>
            <w:shd w:val="clear" w:color="auto" w:fill="auto"/>
          </w:tcPr>
          <w:p w:rsidR="00D54FED" w:rsidRPr="0086302A" w:rsidRDefault="00D54FED" w:rsidP="004C4443">
            <w:pPr>
              <w:pStyle w:val="BodyText2"/>
              <w:spacing w:line="240" w:lineRule="auto"/>
              <w:rPr>
                <w:rFonts w:ascii="Arial" w:hAnsi="Arial" w:cs="Arial"/>
                <w:sz w:val="22"/>
                <w:szCs w:val="22"/>
              </w:rPr>
            </w:pPr>
            <w:r>
              <w:rPr>
                <w:rFonts w:ascii="Arial" w:hAnsi="Arial" w:cs="Arial"/>
                <w:sz w:val="22"/>
                <w:szCs w:val="22"/>
              </w:rPr>
              <w:t>22</w:t>
            </w:r>
            <w:r w:rsidRPr="0086302A">
              <w:rPr>
                <w:rFonts w:ascii="Arial" w:hAnsi="Arial" w:cs="Arial"/>
                <w:sz w:val="22"/>
                <w:szCs w:val="22"/>
              </w:rPr>
              <w:t>.05.2019 at 1000 Hrs.</w:t>
            </w:r>
          </w:p>
        </w:tc>
      </w:tr>
      <w:tr w:rsidR="00D54FED" w:rsidRPr="0086302A" w:rsidTr="004C4443">
        <w:tc>
          <w:tcPr>
            <w:tcW w:w="5148" w:type="dxa"/>
            <w:shd w:val="clear" w:color="auto" w:fill="auto"/>
          </w:tcPr>
          <w:p w:rsidR="00D54FED" w:rsidRPr="0086302A" w:rsidRDefault="00D54FED" w:rsidP="004C4443">
            <w:pPr>
              <w:pStyle w:val="BodyText2"/>
              <w:spacing w:line="240" w:lineRule="auto"/>
              <w:rPr>
                <w:rFonts w:ascii="Arial" w:hAnsi="Arial" w:cs="Arial"/>
                <w:sz w:val="22"/>
                <w:szCs w:val="22"/>
              </w:rPr>
            </w:pPr>
            <w:r w:rsidRPr="0086302A">
              <w:rPr>
                <w:rFonts w:ascii="Arial" w:hAnsi="Arial" w:cs="Arial"/>
                <w:sz w:val="22"/>
                <w:szCs w:val="22"/>
              </w:rPr>
              <w:t>Document download start Date and Time</w:t>
            </w:r>
          </w:p>
        </w:tc>
        <w:tc>
          <w:tcPr>
            <w:tcW w:w="3690" w:type="dxa"/>
            <w:shd w:val="clear" w:color="auto" w:fill="auto"/>
          </w:tcPr>
          <w:p w:rsidR="00D54FED" w:rsidRPr="0086302A" w:rsidRDefault="00D54FED" w:rsidP="004C4443">
            <w:pPr>
              <w:pStyle w:val="BodyText2"/>
              <w:spacing w:line="240" w:lineRule="auto"/>
              <w:rPr>
                <w:rFonts w:ascii="Arial" w:hAnsi="Arial" w:cs="Arial"/>
                <w:sz w:val="22"/>
                <w:szCs w:val="22"/>
              </w:rPr>
            </w:pPr>
            <w:r>
              <w:rPr>
                <w:rFonts w:ascii="Arial" w:hAnsi="Arial" w:cs="Arial"/>
                <w:sz w:val="22"/>
                <w:szCs w:val="22"/>
              </w:rPr>
              <w:t>22</w:t>
            </w:r>
            <w:r w:rsidRPr="0086302A">
              <w:rPr>
                <w:rFonts w:ascii="Arial" w:hAnsi="Arial" w:cs="Arial"/>
                <w:sz w:val="22"/>
                <w:szCs w:val="22"/>
              </w:rPr>
              <w:t>.05.2019 at 1000 Hrs.</w:t>
            </w:r>
          </w:p>
        </w:tc>
      </w:tr>
      <w:tr w:rsidR="00D54FED" w:rsidRPr="0086302A" w:rsidTr="004C4443">
        <w:tc>
          <w:tcPr>
            <w:tcW w:w="5148" w:type="dxa"/>
            <w:shd w:val="clear" w:color="auto" w:fill="auto"/>
          </w:tcPr>
          <w:p w:rsidR="00D54FED" w:rsidRPr="0086302A" w:rsidRDefault="00D54FED" w:rsidP="004C4443">
            <w:pPr>
              <w:pStyle w:val="BodyText2"/>
              <w:spacing w:line="240" w:lineRule="auto"/>
              <w:rPr>
                <w:rFonts w:ascii="Arial" w:hAnsi="Arial" w:cs="Arial"/>
                <w:sz w:val="22"/>
                <w:szCs w:val="22"/>
              </w:rPr>
            </w:pPr>
            <w:r w:rsidRPr="0086302A">
              <w:rPr>
                <w:rFonts w:ascii="Arial" w:hAnsi="Arial" w:cs="Arial"/>
                <w:sz w:val="22"/>
                <w:szCs w:val="22"/>
              </w:rPr>
              <w:t>Clarification start Date and Time</w:t>
            </w:r>
          </w:p>
        </w:tc>
        <w:tc>
          <w:tcPr>
            <w:tcW w:w="3690" w:type="dxa"/>
            <w:shd w:val="clear" w:color="auto" w:fill="auto"/>
          </w:tcPr>
          <w:p w:rsidR="00D54FED" w:rsidRPr="0086302A" w:rsidRDefault="00D54FED" w:rsidP="004C4443">
            <w:pPr>
              <w:pStyle w:val="BodyText2"/>
              <w:spacing w:line="240" w:lineRule="auto"/>
              <w:rPr>
                <w:rFonts w:ascii="Arial" w:hAnsi="Arial" w:cs="Arial"/>
                <w:sz w:val="22"/>
                <w:szCs w:val="22"/>
              </w:rPr>
            </w:pPr>
            <w:r>
              <w:rPr>
                <w:rFonts w:ascii="Arial" w:hAnsi="Arial" w:cs="Arial"/>
                <w:sz w:val="22"/>
                <w:szCs w:val="22"/>
              </w:rPr>
              <w:t>22</w:t>
            </w:r>
            <w:r w:rsidRPr="0086302A">
              <w:rPr>
                <w:rFonts w:ascii="Arial" w:hAnsi="Arial" w:cs="Arial"/>
                <w:sz w:val="22"/>
                <w:szCs w:val="22"/>
              </w:rPr>
              <w:t>.05.2019 at 1000 Hrs.</w:t>
            </w:r>
          </w:p>
        </w:tc>
      </w:tr>
      <w:tr w:rsidR="00D54FED" w:rsidRPr="0086302A" w:rsidTr="004C4443">
        <w:tc>
          <w:tcPr>
            <w:tcW w:w="5148" w:type="dxa"/>
            <w:shd w:val="clear" w:color="auto" w:fill="auto"/>
          </w:tcPr>
          <w:p w:rsidR="00D54FED" w:rsidRPr="0086302A" w:rsidRDefault="00D54FED" w:rsidP="004C4443">
            <w:pPr>
              <w:pStyle w:val="BodyText2"/>
              <w:spacing w:line="240" w:lineRule="auto"/>
              <w:rPr>
                <w:rFonts w:ascii="Arial" w:hAnsi="Arial" w:cs="Arial"/>
                <w:sz w:val="22"/>
                <w:szCs w:val="22"/>
              </w:rPr>
            </w:pPr>
            <w:r w:rsidRPr="0086302A">
              <w:rPr>
                <w:rFonts w:ascii="Arial" w:hAnsi="Arial" w:cs="Arial"/>
                <w:sz w:val="22"/>
                <w:szCs w:val="22"/>
              </w:rPr>
              <w:t>Clarification end Date and Time</w:t>
            </w:r>
          </w:p>
        </w:tc>
        <w:tc>
          <w:tcPr>
            <w:tcW w:w="3690" w:type="dxa"/>
            <w:shd w:val="clear" w:color="auto" w:fill="auto"/>
          </w:tcPr>
          <w:p w:rsidR="00D54FED" w:rsidRPr="0086302A" w:rsidRDefault="00D54FED" w:rsidP="00D54FED">
            <w:pPr>
              <w:pStyle w:val="BodyText2"/>
              <w:spacing w:line="240" w:lineRule="auto"/>
              <w:rPr>
                <w:rFonts w:ascii="Arial" w:hAnsi="Arial" w:cs="Arial"/>
                <w:sz w:val="22"/>
                <w:szCs w:val="22"/>
              </w:rPr>
            </w:pPr>
            <w:r>
              <w:rPr>
                <w:rFonts w:ascii="Arial" w:hAnsi="Arial" w:cs="Arial"/>
                <w:sz w:val="22"/>
                <w:szCs w:val="22"/>
              </w:rPr>
              <w:t>01</w:t>
            </w:r>
            <w:r w:rsidRPr="0086302A">
              <w:rPr>
                <w:rFonts w:ascii="Arial" w:hAnsi="Arial" w:cs="Arial"/>
                <w:sz w:val="22"/>
                <w:szCs w:val="22"/>
              </w:rPr>
              <w:t>.0</w:t>
            </w:r>
            <w:r>
              <w:rPr>
                <w:rFonts w:ascii="Arial" w:hAnsi="Arial" w:cs="Arial"/>
                <w:sz w:val="22"/>
                <w:szCs w:val="22"/>
              </w:rPr>
              <w:t>6</w:t>
            </w:r>
            <w:r w:rsidRPr="0086302A">
              <w:rPr>
                <w:rFonts w:ascii="Arial" w:hAnsi="Arial" w:cs="Arial"/>
                <w:sz w:val="22"/>
                <w:szCs w:val="22"/>
              </w:rPr>
              <w:t xml:space="preserve">.2019 upto </w:t>
            </w:r>
            <w:r>
              <w:rPr>
                <w:rFonts w:ascii="Arial" w:hAnsi="Arial" w:cs="Arial"/>
                <w:sz w:val="22"/>
                <w:szCs w:val="22"/>
              </w:rPr>
              <w:t>1600</w:t>
            </w:r>
            <w:r w:rsidRPr="0086302A">
              <w:rPr>
                <w:rFonts w:ascii="Arial" w:hAnsi="Arial" w:cs="Arial"/>
                <w:sz w:val="22"/>
                <w:szCs w:val="22"/>
              </w:rPr>
              <w:t xml:space="preserve"> Hrs</w:t>
            </w:r>
          </w:p>
        </w:tc>
      </w:tr>
      <w:tr w:rsidR="00D54FED" w:rsidRPr="0086302A" w:rsidTr="004C4443">
        <w:tc>
          <w:tcPr>
            <w:tcW w:w="5148" w:type="dxa"/>
            <w:shd w:val="clear" w:color="auto" w:fill="auto"/>
          </w:tcPr>
          <w:p w:rsidR="00D54FED" w:rsidRPr="0086302A" w:rsidRDefault="00D54FED" w:rsidP="004C4443">
            <w:pPr>
              <w:pStyle w:val="BodyText2"/>
              <w:spacing w:line="240" w:lineRule="auto"/>
              <w:rPr>
                <w:rFonts w:ascii="Arial" w:hAnsi="Arial" w:cs="Arial"/>
                <w:sz w:val="22"/>
                <w:szCs w:val="22"/>
              </w:rPr>
            </w:pPr>
            <w:r w:rsidRPr="0086302A">
              <w:rPr>
                <w:rFonts w:ascii="Arial" w:hAnsi="Arial" w:cs="Arial"/>
                <w:sz w:val="22"/>
                <w:szCs w:val="22"/>
              </w:rPr>
              <w:t>Bid Submission start Date and Time</w:t>
            </w:r>
          </w:p>
        </w:tc>
        <w:tc>
          <w:tcPr>
            <w:tcW w:w="3690" w:type="dxa"/>
            <w:shd w:val="clear" w:color="auto" w:fill="auto"/>
          </w:tcPr>
          <w:p w:rsidR="00D54FED" w:rsidRPr="0086302A" w:rsidRDefault="00D54FED" w:rsidP="00D54FED">
            <w:pPr>
              <w:pStyle w:val="BodyText2"/>
              <w:spacing w:line="240" w:lineRule="auto"/>
              <w:rPr>
                <w:rFonts w:ascii="Arial" w:hAnsi="Arial" w:cs="Arial"/>
                <w:sz w:val="22"/>
                <w:szCs w:val="22"/>
              </w:rPr>
            </w:pPr>
            <w:r>
              <w:rPr>
                <w:rFonts w:ascii="Arial" w:hAnsi="Arial" w:cs="Arial"/>
                <w:sz w:val="22"/>
                <w:szCs w:val="22"/>
              </w:rPr>
              <w:t>06</w:t>
            </w:r>
            <w:r w:rsidRPr="0086302A">
              <w:rPr>
                <w:rFonts w:ascii="Arial" w:hAnsi="Arial" w:cs="Arial"/>
                <w:sz w:val="22"/>
                <w:szCs w:val="22"/>
              </w:rPr>
              <w:t>.0</w:t>
            </w:r>
            <w:r>
              <w:rPr>
                <w:rFonts w:ascii="Arial" w:hAnsi="Arial" w:cs="Arial"/>
                <w:sz w:val="22"/>
                <w:szCs w:val="22"/>
              </w:rPr>
              <w:t>6</w:t>
            </w:r>
            <w:r w:rsidRPr="0086302A">
              <w:rPr>
                <w:rFonts w:ascii="Arial" w:hAnsi="Arial" w:cs="Arial"/>
                <w:sz w:val="22"/>
                <w:szCs w:val="22"/>
              </w:rPr>
              <w:t>.2019 at 1000 Hrs</w:t>
            </w:r>
          </w:p>
        </w:tc>
      </w:tr>
      <w:tr w:rsidR="00D54FED" w:rsidRPr="0086302A" w:rsidTr="004C4443">
        <w:tc>
          <w:tcPr>
            <w:tcW w:w="5148" w:type="dxa"/>
            <w:shd w:val="clear" w:color="auto" w:fill="auto"/>
          </w:tcPr>
          <w:p w:rsidR="00D54FED" w:rsidRPr="0086302A" w:rsidRDefault="00D54FED" w:rsidP="004C4443">
            <w:pPr>
              <w:pStyle w:val="BodyText2"/>
              <w:spacing w:line="240" w:lineRule="auto"/>
              <w:rPr>
                <w:rFonts w:ascii="Arial" w:hAnsi="Arial" w:cs="Arial"/>
                <w:sz w:val="22"/>
                <w:szCs w:val="22"/>
              </w:rPr>
            </w:pPr>
            <w:r w:rsidRPr="0086302A">
              <w:rPr>
                <w:rFonts w:ascii="Arial" w:hAnsi="Arial" w:cs="Arial"/>
                <w:sz w:val="22"/>
                <w:szCs w:val="22"/>
              </w:rPr>
              <w:t>Bid Submission end Date and Time</w:t>
            </w:r>
          </w:p>
        </w:tc>
        <w:tc>
          <w:tcPr>
            <w:tcW w:w="3690" w:type="dxa"/>
            <w:shd w:val="clear" w:color="auto" w:fill="auto"/>
          </w:tcPr>
          <w:p w:rsidR="00D54FED" w:rsidRPr="0086302A" w:rsidRDefault="00D54FED" w:rsidP="004C4443">
            <w:pPr>
              <w:pStyle w:val="BodyText2"/>
              <w:spacing w:line="240" w:lineRule="auto"/>
              <w:rPr>
                <w:rFonts w:ascii="Arial" w:hAnsi="Arial" w:cs="Arial"/>
                <w:sz w:val="22"/>
                <w:szCs w:val="22"/>
              </w:rPr>
            </w:pPr>
            <w:r>
              <w:rPr>
                <w:rFonts w:ascii="Arial" w:hAnsi="Arial" w:cs="Arial"/>
                <w:sz w:val="22"/>
                <w:szCs w:val="22"/>
              </w:rPr>
              <w:t>19</w:t>
            </w:r>
            <w:r w:rsidRPr="0086302A">
              <w:rPr>
                <w:rFonts w:ascii="Arial" w:hAnsi="Arial" w:cs="Arial"/>
                <w:sz w:val="22"/>
                <w:szCs w:val="22"/>
              </w:rPr>
              <w:t>.06.2019 upto 1200 Hrs</w:t>
            </w:r>
          </w:p>
        </w:tc>
      </w:tr>
      <w:tr w:rsidR="00D54FED" w:rsidRPr="0086302A" w:rsidTr="004C4443">
        <w:tc>
          <w:tcPr>
            <w:tcW w:w="5148" w:type="dxa"/>
            <w:shd w:val="clear" w:color="auto" w:fill="auto"/>
          </w:tcPr>
          <w:p w:rsidR="00D54FED" w:rsidRPr="0086302A" w:rsidRDefault="00D54FED" w:rsidP="004C4443">
            <w:pPr>
              <w:pStyle w:val="BodyText2"/>
              <w:spacing w:line="240" w:lineRule="auto"/>
              <w:rPr>
                <w:rFonts w:ascii="Arial" w:hAnsi="Arial" w:cs="Arial"/>
                <w:sz w:val="22"/>
                <w:szCs w:val="22"/>
              </w:rPr>
            </w:pPr>
            <w:r w:rsidRPr="0086302A">
              <w:rPr>
                <w:rFonts w:ascii="Arial" w:hAnsi="Arial" w:cs="Arial"/>
                <w:sz w:val="22"/>
                <w:szCs w:val="22"/>
              </w:rPr>
              <w:t>Technical Bid Opening Date and  Time</w:t>
            </w:r>
          </w:p>
        </w:tc>
        <w:tc>
          <w:tcPr>
            <w:tcW w:w="3690" w:type="dxa"/>
            <w:shd w:val="clear" w:color="auto" w:fill="auto"/>
          </w:tcPr>
          <w:p w:rsidR="00D54FED" w:rsidRPr="0086302A" w:rsidRDefault="00D54FED" w:rsidP="004C4443">
            <w:pPr>
              <w:pStyle w:val="BodyText2"/>
              <w:spacing w:line="240" w:lineRule="auto"/>
              <w:rPr>
                <w:rFonts w:ascii="Arial" w:hAnsi="Arial" w:cs="Arial"/>
                <w:sz w:val="22"/>
                <w:szCs w:val="22"/>
              </w:rPr>
            </w:pPr>
            <w:r>
              <w:rPr>
                <w:rFonts w:ascii="Arial" w:hAnsi="Arial" w:cs="Arial"/>
                <w:sz w:val="22"/>
                <w:szCs w:val="22"/>
              </w:rPr>
              <w:t>20</w:t>
            </w:r>
            <w:r w:rsidRPr="0086302A">
              <w:rPr>
                <w:rFonts w:ascii="Arial" w:hAnsi="Arial" w:cs="Arial"/>
                <w:sz w:val="22"/>
                <w:szCs w:val="22"/>
              </w:rPr>
              <w:t>.06.2019 at 1200 Hrs.</w:t>
            </w:r>
          </w:p>
        </w:tc>
      </w:tr>
    </w:tbl>
    <w:p w:rsidR="00D54FED" w:rsidRPr="00FD22F2" w:rsidRDefault="00D54FED" w:rsidP="00D54FED">
      <w:pPr>
        <w:pStyle w:val="BodyText2"/>
        <w:spacing w:line="240" w:lineRule="auto"/>
        <w:rPr>
          <w:rFonts w:ascii="Arial" w:hAnsi="Arial" w:cs="Arial"/>
          <w:sz w:val="22"/>
          <w:szCs w:val="22"/>
        </w:rPr>
      </w:pPr>
    </w:p>
    <w:p w:rsidR="00E32FE3" w:rsidRDefault="00E32FE3" w:rsidP="00C75FE3">
      <w:pPr>
        <w:spacing w:after="0" w:line="240" w:lineRule="auto"/>
        <w:jc w:val="both"/>
        <w:rPr>
          <w:rFonts w:ascii="Verdana" w:hAnsi="Verdana" w:cs="Arial"/>
          <w:b/>
          <w:sz w:val="20"/>
        </w:rPr>
      </w:pPr>
    </w:p>
    <w:p w:rsidR="00754D12" w:rsidRPr="00635558" w:rsidRDefault="00754D12" w:rsidP="00C75FE3">
      <w:pPr>
        <w:spacing w:after="0" w:line="240" w:lineRule="auto"/>
        <w:jc w:val="both"/>
        <w:rPr>
          <w:rFonts w:ascii="Verdana" w:hAnsi="Verdana" w:cs="Arial"/>
          <w:sz w:val="20"/>
        </w:rPr>
      </w:pPr>
      <w:r w:rsidRPr="00635558">
        <w:rPr>
          <w:rFonts w:ascii="Verdana" w:hAnsi="Verdana" w:cs="Arial"/>
          <w:sz w:val="20"/>
        </w:rPr>
        <w:t xml:space="preserve">Tender is invited by under signed on behalf of GM(HR-I) MTNL Corporate office, New Delhi from the reputed contractors empanelled/registered with Labour Commissioner's office, for carrying out the housekeeping work on premises located at  4,5 &amp; 6th floor, MTNL Corporate Office, Mahanagar Doorsanchar Sadan, CGO Complex Lodhi Road, New Delhi. The schedule of invitation is as under: </w:t>
      </w:r>
    </w:p>
    <w:p w:rsidR="00754D12" w:rsidRPr="00635558" w:rsidRDefault="00754D12" w:rsidP="00C75FE3">
      <w:pPr>
        <w:spacing w:after="0" w:line="240" w:lineRule="auto"/>
        <w:jc w:val="both"/>
        <w:rPr>
          <w:rFonts w:ascii="Verdana" w:hAnsi="Verdana" w:cs="Arial"/>
          <w:sz w:val="20"/>
        </w:rPr>
      </w:pPr>
    </w:p>
    <w:p w:rsidR="00635558" w:rsidRPr="00F46318" w:rsidRDefault="00754D12" w:rsidP="00C75FE3">
      <w:pPr>
        <w:spacing w:after="0" w:line="240" w:lineRule="auto"/>
        <w:jc w:val="both"/>
        <w:rPr>
          <w:rFonts w:ascii="Verdana" w:eastAsia="SimSun" w:hAnsi="Verdana" w:cs="Arial"/>
          <w:sz w:val="20"/>
          <w:lang w:eastAsia="en-IN"/>
        </w:rPr>
      </w:pPr>
      <w:r w:rsidRPr="00635558">
        <w:rPr>
          <w:rFonts w:ascii="Verdana" w:eastAsia="SimSun" w:hAnsi="Verdana" w:cs="Arial"/>
          <w:sz w:val="20"/>
          <w:lang w:eastAsia="en-IN"/>
        </w:rPr>
        <w:t xml:space="preserve">Mahanagar Telephone Nigam Limited having its </w:t>
      </w:r>
      <w:r w:rsidRPr="00F46318">
        <w:rPr>
          <w:rFonts w:ascii="Verdana" w:eastAsia="SimSun" w:hAnsi="Verdana" w:cs="Arial"/>
          <w:sz w:val="20"/>
          <w:lang w:eastAsia="en-IN"/>
        </w:rPr>
        <w:t xml:space="preserve">office </w:t>
      </w:r>
      <w:r w:rsidR="0027461D" w:rsidRPr="00F46318">
        <w:rPr>
          <w:rFonts w:ascii="Verdana" w:eastAsia="SimSun" w:hAnsi="Verdana" w:cs="Arial"/>
          <w:sz w:val="20"/>
          <w:lang w:eastAsia="en-IN"/>
        </w:rPr>
        <w:t>2</w:t>
      </w:r>
      <w:r w:rsidR="00E12E55" w:rsidRPr="00F46318">
        <w:rPr>
          <w:rFonts w:ascii="Verdana" w:eastAsia="SimSun" w:hAnsi="Verdana" w:cs="Arial"/>
          <w:sz w:val="20"/>
          <w:lang w:eastAsia="en-IN"/>
        </w:rPr>
        <w:t xml:space="preserve"> </w:t>
      </w:r>
      <w:r w:rsidR="0027461D" w:rsidRPr="00F46318">
        <w:rPr>
          <w:rFonts w:ascii="Verdana" w:eastAsia="SimSun" w:hAnsi="Verdana" w:cs="Arial"/>
          <w:sz w:val="20"/>
          <w:lang w:eastAsia="en-IN"/>
        </w:rPr>
        <w:t>&amp;</w:t>
      </w:r>
      <w:r w:rsidR="00E12E55" w:rsidRPr="00F46318">
        <w:rPr>
          <w:rFonts w:ascii="Verdana" w:eastAsia="SimSun" w:hAnsi="Verdana" w:cs="Arial"/>
          <w:sz w:val="20"/>
          <w:lang w:eastAsia="en-IN"/>
        </w:rPr>
        <w:t xml:space="preserve"> </w:t>
      </w:r>
      <w:r w:rsidR="0027461D" w:rsidRPr="00F46318">
        <w:rPr>
          <w:rFonts w:ascii="Verdana" w:eastAsia="SimSun" w:hAnsi="Verdana" w:cs="Arial"/>
          <w:sz w:val="20"/>
          <w:lang w:eastAsia="en-IN"/>
        </w:rPr>
        <w:t>a</w:t>
      </w:r>
      <w:r w:rsidR="00E12E55" w:rsidRPr="00F46318">
        <w:rPr>
          <w:rFonts w:ascii="Verdana" w:eastAsia="SimSun" w:hAnsi="Verdana" w:cs="Arial"/>
          <w:sz w:val="20"/>
          <w:lang w:eastAsia="en-IN"/>
        </w:rPr>
        <w:t xml:space="preserve"> </w:t>
      </w:r>
      <w:r w:rsidR="0027461D" w:rsidRPr="00F46318">
        <w:rPr>
          <w:rFonts w:ascii="Verdana" w:eastAsia="SimSun" w:hAnsi="Verdana" w:cs="Arial"/>
          <w:sz w:val="20"/>
          <w:lang w:eastAsia="en-IN"/>
        </w:rPr>
        <w:t>half,</w:t>
      </w:r>
      <w:r w:rsidRPr="00F46318">
        <w:rPr>
          <w:rFonts w:ascii="Verdana" w:eastAsia="SimSun" w:hAnsi="Verdana" w:cs="Arial"/>
          <w:sz w:val="20"/>
          <w:lang w:eastAsia="en-IN"/>
        </w:rPr>
        <w:t>4th, 5th &amp; 6th floor, Mahanagar</w:t>
      </w:r>
      <w:r w:rsidR="00635558" w:rsidRPr="00F46318">
        <w:rPr>
          <w:rFonts w:ascii="Verdana" w:eastAsia="SimSun" w:hAnsi="Verdana" w:cs="Arial"/>
          <w:sz w:val="20"/>
          <w:lang w:eastAsia="en-IN"/>
        </w:rPr>
        <w:t xml:space="preserve"> </w:t>
      </w:r>
    </w:p>
    <w:p w:rsidR="00754D12" w:rsidRDefault="00754D12" w:rsidP="00C75FE3">
      <w:pPr>
        <w:spacing w:after="0" w:line="240" w:lineRule="auto"/>
        <w:jc w:val="both"/>
        <w:rPr>
          <w:rFonts w:ascii="Verdana" w:eastAsia="SimSun" w:hAnsi="Verdana" w:cs="Arial"/>
          <w:sz w:val="20"/>
          <w:lang w:eastAsia="en-IN"/>
        </w:rPr>
      </w:pPr>
      <w:r w:rsidRPr="00635558">
        <w:rPr>
          <w:rFonts w:ascii="Verdana" w:eastAsia="SimSun" w:hAnsi="Verdana" w:cs="Arial"/>
          <w:sz w:val="20"/>
          <w:lang w:eastAsia="en-IN"/>
        </w:rPr>
        <w:t>Doorsancha</w:t>
      </w:r>
      <w:r w:rsidR="00635558">
        <w:rPr>
          <w:rFonts w:ascii="Verdana" w:eastAsia="SimSun" w:hAnsi="Verdana" w:cs="Arial"/>
          <w:sz w:val="20"/>
          <w:lang w:eastAsia="en-IN"/>
        </w:rPr>
        <w:t xml:space="preserve"> </w:t>
      </w:r>
      <w:r w:rsidRPr="00635558">
        <w:rPr>
          <w:rFonts w:ascii="Verdana" w:eastAsia="SimSun" w:hAnsi="Verdana" w:cs="Arial"/>
          <w:sz w:val="20"/>
          <w:lang w:eastAsia="en-IN"/>
        </w:rPr>
        <w:t xml:space="preserve">Sadan, New Delhi –110003 wishes to invite bids for the engagement of agency/contractor for </w:t>
      </w:r>
      <w:r w:rsidRPr="00635558">
        <w:rPr>
          <w:rFonts w:ascii="Verdana" w:eastAsia="SimSun" w:hAnsi="Verdana" w:cs="Arial"/>
          <w:b/>
          <w:bCs/>
          <w:sz w:val="20"/>
          <w:lang w:eastAsia="en-IN"/>
        </w:rPr>
        <w:t>Housekeeping &amp; Allied Services</w:t>
      </w:r>
      <w:r w:rsidRPr="00635558">
        <w:rPr>
          <w:rFonts w:ascii="Verdana" w:eastAsia="SimSun" w:hAnsi="Verdana" w:cs="Arial"/>
          <w:sz w:val="20"/>
          <w:lang w:eastAsia="en-IN"/>
        </w:rPr>
        <w:t xml:space="preserve"> for its Corporate office.</w:t>
      </w:r>
    </w:p>
    <w:p w:rsidR="00635558" w:rsidRPr="00635558" w:rsidRDefault="00635558" w:rsidP="00C75FE3">
      <w:pPr>
        <w:spacing w:after="0" w:line="240" w:lineRule="auto"/>
        <w:jc w:val="both"/>
        <w:rPr>
          <w:rFonts w:ascii="Verdana" w:eastAsia="SimSun" w:hAnsi="Verdana" w:cs="Arial"/>
          <w:sz w:val="20"/>
          <w:lang w:eastAsia="en-IN"/>
        </w:rPr>
      </w:pPr>
    </w:p>
    <w:p w:rsidR="00754D12" w:rsidRPr="00635558" w:rsidRDefault="00754D12" w:rsidP="00C75FE3">
      <w:pPr>
        <w:numPr>
          <w:ilvl w:val="0"/>
          <w:numId w:val="4"/>
        </w:numPr>
        <w:tabs>
          <w:tab w:val="left" w:pos="-1620"/>
        </w:tabs>
        <w:spacing w:after="0" w:line="240" w:lineRule="auto"/>
        <w:ind w:right="91" w:hanging="540"/>
        <w:contextualSpacing/>
        <w:jc w:val="both"/>
        <w:rPr>
          <w:rFonts w:ascii="Verdana" w:eastAsia="SimSun" w:hAnsi="Verdana" w:cs="Arial"/>
          <w:sz w:val="20"/>
          <w:lang w:val="en-IN" w:eastAsia="en-IN"/>
        </w:rPr>
      </w:pPr>
      <w:r w:rsidRPr="00635558">
        <w:rPr>
          <w:rFonts w:ascii="Verdana" w:hAnsi="Verdana" w:cs="Arial"/>
          <w:sz w:val="20"/>
        </w:rPr>
        <w:t xml:space="preserve">E-tenders under Two-Bid system (Techno-commercial bid &amp; financial bid) are invited from reputed vendors fulfilling the qualifying requirements. </w:t>
      </w:r>
    </w:p>
    <w:p w:rsidR="00754D12" w:rsidRPr="00635558" w:rsidRDefault="00754D12" w:rsidP="00C75FE3">
      <w:pPr>
        <w:spacing w:after="0" w:line="240" w:lineRule="auto"/>
        <w:ind w:left="720"/>
        <w:rPr>
          <w:rFonts w:ascii="Verdana" w:eastAsia="SimSun" w:hAnsi="Verdana" w:cs="Arial"/>
          <w:sz w:val="20"/>
          <w:lang w:val="en-IN" w:eastAsia="en-IN"/>
        </w:rPr>
      </w:pPr>
    </w:p>
    <w:p w:rsidR="00754D12" w:rsidRPr="00635558" w:rsidRDefault="00754D12" w:rsidP="00C75FE3">
      <w:pPr>
        <w:numPr>
          <w:ilvl w:val="0"/>
          <w:numId w:val="4"/>
        </w:numPr>
        <w:tabs>
          <w:tab w:val="left" w:pos="-1620"/>
        </w:tabs>
        <w:spacing w:after="0" w:line="240" w:lineRule="auto"/>
        <w:ind w:right="91" w:hanging="540"/>
        <w:contextualSpacing/>
        <w:jc w:val="both"/>
        <w:rPr>
          <w:rFonts w:ascii="Verdana" w:eastAsia="SimSun" w:hAnsi="Verdana" w:cs="Arial"/>
          <w:sz w:val="20"/>
          <w:lang w:val="en-IN" w:eastAsia="en-IN"/>
        </w:rPr>
      </w:pPr>
      <w:r w:rsidRPr="00635558">
        <w:rPr>
          <w:rFonts w:ascii="Verdana" w:hAnsi="Verdana" w:cs="Arial"/>
          <w:sz w:val="20"/>
        </w:rPr>
        <w:t>The eligibility conditions for the bidders are detailed in Clause-2 of Section–II of tender document.</w:t>
      </w:r>
    </w:p>
    <w:p w:rsidR="00754D12" w:rsidRPr="00635558" w:rsidRDefault="00754D12" w:rsidP="00C75FE3">
      <w:pPr>
        <w:tabs>
          <w:tab w:val="left" w:pos="-1620"/>
        </w:tabs>
        <w:spacing w:after="0" w:line="240" w:lineRule="auto"/>
        <w:ind w:left="360" w:right="91"/>
        <w:contextualSpacing/>
        <w:jc w:val="both"/>
        <w:rPr>
          <w:rFonts w:ascii="Verdana" w:eastAsia="SimSun" w:hAnsi="Verdana" w:cs="Arial"/>
          <w:sz w:val="20"/>
          <w:lang w:val="en-IN" w:eastAsia="en-IN"/>
        </w:rPr>
      </w:pPr>
    </w:p>
    <w:p w:rsidR="00754D12" w:rsidRPr="00635558" w:rsidRDefault="00754D12" w:rsidP="00C75FE3">
      <w:pPr>
        <w:numPr>
          <w:ilvl w:val="0"/>
          <w:numId w:val="4"/>
        </w:numPr>
        <w:tabs>
          <w:tab w:val="left" w:pos="-1620"/>
        </w:tabs>
        <w:spacing w:after="0" w:line="240" w:lineRule="auto"/>
        <w:ind w:right="91" w:hanging="540"/>
        <w:contextualSpacing/>
        <w:jc w:val="both"/>
        <w:rPr>
          <w:rFonts w:ascii="Verdana" w:eastAsia="SimSun" w:hAnsi="Verdana" w:cs="Arial"/>
          <w:sz w:val="20"/>
          <w:lang w:val="en-IN" w:eastAsia="en-IN"/>
        </w:rPr>
      </w:pPr>
      <w:r w:rsidRPr="00635558">
        <w:rPr>
          <w:rFonts w:ascii="Verdana" w:hAnsi="Verdana" w:cs="Arial"/>
          <w:sz w:val="20"/>
        </w:rPr>
        <w:t>EMD in the form of Demand draft will be Rs..</w:t>
      </w:r>
      <w:r w:rsidRPr="00635558">
        <w:rPr>
          <w:rFonts w:ascii="Verdana" w:hAnsi="Verdana" w:cs="Arial"/>
          <w:b/>
          <w:sz w:val="20"/>
        </w:rPr>
        <w:t>29,000/- (</w:t>
      </w:r>
      <w:r w:rsidRPr="00F46318">
        <w:rPr>
          <w:rFonts w:ascii="Verdana" w:hAnsi="Verdana" w:cs="Arial"/>
          <w:b/>
          <w:sz w:val="20"/>
        </w:rPr>
        <w:t xml:space="preserve">Rupees </w:t>
      </w:r>
      <w:r w:rsidR="0027461D" w:rsidRPr="00F46318">
        <w:rPr>
          <w:rFonts w:ascii="Verdana" w:hAnsi="Verdana" w:cs="Arial"/>
          <w:b/>
          <w:sz w:val="20"/>
        </w:rPr>
        <w:t>twenty nine</w:t>
      </w:r>
      <w:r w:rsidRPr="00635558">
        <w:rPr>
          <w:rFonts w:ascii="Verdana" w:hAnsi="Verdana" w:cs="Arial"/>
          <w:b/>
          <w:sz w:val="20"/>
        </w:rPr>
        <w:t xml:space="preserve"> Thousand  Only).</w:t>
      </w:r>
      <w:r w:rsidRPr="00635558">
        <w:rPr>
          <w:rFonts w:ascii="Verdana" w:hAnsi="Verdana" w:cs="Arial"/>
          <w:sz w:val="20"/>
        </w:rPr>
        <w:t xml:space="preserve"> The EMD shall be submitted before the scheduled date and time of opening of the bids. A scanned copy of the EMD shall be uploaded along with the bid.</w:t>
      </w:r>
    </w:p>
    <w:p w:rsidR="00754D12" w:rsidRPr="00635558" w:rsidRDefault="00754D12" w:rsidP="00C75FE3">
      <w:pPr>
        <w:tabs>
          <w:tab w:val="left" w:pos="-1620"/>
        </w:tabs>
        <w:spacing w:after="0" w:line="240" w:lineRule="auto"/>
        <w:ind w:left="360" w:right="91"/>
        <w:contextualSpacing/>
        <w:jc w:val="both"/>
        <w:rPr>
          <w:rFonts w:ascii="Verdana" w:eastAsia="SimSun" w:hAnsi="Verdana" w:cs="Arial"/>
          <w:sz w:val="20"/>
          <w:lang w:val="en-IN" w:eastAsia="en-IN"/>
        </w:rPr>
      </w:pPr>
    </w:p>
    <w:p w:rsidR="00754D12" w:rsidRPr="00635558" w:rsidRDefault="00754D12" w:rsidP="00C75FE3">
      <w:pPr>
        <w:numPr>
          <w:ilvl w:val="0"/>
          <w:numId w:val="4"/>
        </w:numPr>
        <w:tabs>
          <w:tab w:val="left" w:pos="-1620"/>
        </w:tabs>
        <w:spacing w:after="0" w:line="240" w:lineRule="auto"/>
        <w:ind w:right="91" w:hanging="540"/>
        <w:contextualSpacing/>
        <w:jc w:val="both"/>
        <w:rPr>
          <w:rFonts w:ascii="Verdana" w:hAnsi="Verdana" w:cs="Arial"/>
          <w:b/>
          <w:sz w:val="20"/>
        </w:rPr>
      </w:pPr>
      <w:r w:rsidRPr="00635558">
        <w:rPr>
          <w:rFonts w:ascii="Verdana" w:hAnsi="Verdana" w:cs="Arial"/>
          <w:sz w:val="20"/>
        </w:rPr>
        <w:t xml:space="preserve">Intending bidders may download the tender document from the website </w:t>
      </w:r>
      <w:r w:rsidRPr="00635558">
        <w:rPr>
          <w:rFonts w:ascii="Verdana" w:hAnsi="Verdana" w:cs="Arial"/>
          <w:b/>
          <w:sz w:val="20"/>
        </w:rPr>
        <w:t>https://www.</w:t>
      </w:r>
      <w:r w:rsidR="00E22CF1">
        <w:rPr>
          <w:rFonts w:ascii="Verdana" w:hAnsi="Verdana" w:cs="Arial"/>
          <w:b/>
          <w:sz w:val="20"/>
        </w:rPr>
        <w:t>eprocure.gov.in/eprocure/app.</w:t>
      </w:r>
      <w:r w:rsidRPr="00635558">
        <w:rPr>
          <w:rFonts w:ascii="Verdana" w:hAnsi="Verdana" w:cs="Arial"/>
          <w:b/>
          <w:sz w:val="20"/>
        </w:rPr>
        <w:t xml:space="preserve"> </w:t>
      </w:r>
      <w:r w:rsidRPr="00635558">
        <w:rPr>
          <w:rFonts w:ascii="Verdana" w:hAnsi="Verdana" w:cs="Arial"/>
          <w:sz w:val="20"/>
        </w:rPr>
        <w:t xml:space="preserve">by making payment of </w:t>
      </w:r>
      <w:r w:rsidRPr="00635558">
        <w:rPr>
          <w:rFonts w:ascii="Verdana" w:hAnsi="Verdana" w:cs="Arial"/>
          <w:b/>
          <w:sz w:val="20"/>
        </w:rPr>
        <w:t>Rs. 1000/-</w:t>
      </w:r>
      <w:r w:rsidRPr="00635558">
        <w:rPr>
          <w:rFonts w:ascii="Verdana" w:hAnsi="Verdana" w:cs="Arial"/>
          <w:sz w:val="20"/>
        </w:rPr>
        <w:t xml:space="preserve"> as cost of tender document + 18% GST.  The cost of tender document can also be paid in the form of DD/Pay order of </w:t>
      </w:r>
      <w:r w:rsidRPr="00635558">
        <w:rPr>
          <w:rFonts w:ascii="Verdana" w:hAnsi="Verdana" w:cs="Arial"/>
          <w:b/>
          <w:sz w:val="20"/>
        </w:rPr>
        <w:t>Rs. 1180/-,</w:t>
      </w:r>
      <w:r w:rsidRPr="00635558">
        <w:rPr>
          <w:rFonts w:ascii="Verdana" w:hAnsi="Verdana" w:cs="Arial"/>
          <w:sz w:val="20"/>
        </w:rPr>
        <w:t xml:space="preserve"> drawn in favour of MTNL, payable at Delhi, before scheduled date and time of opening of bids.</w:t>
      </w:r>
    </w:p>
    <w:tbl>
      <w:tblPr>
        <w:tblW w:w="9065" w:type="dxa"/>
        <w:tblLook w:val="01E0"/>
      </w:tblPr>
      <w:tblGrid>
        <w:gridCol w:w="745"/>
        <w:gridCol w:w="663"/>
        <w:gridCol w:w="7657"/>
      </w:tblGrid>
      <w:tr w:rsidR="00754D12" w:rsidRPr="00635558" w:rsidTr="009251BB">
        <w:trPr>
          <w:trHeight w:val="356"/>
        </w:trPr>
        <w:tc>
          <w:tcPr>
            <w:tcW w:w="745" w:type="dxa"/>
          </w:tcPr>
          <w:p w:rsidR="00754D12" w:rsidRPr="00635558" w:rsidRDefault="00754D12" w:rsidP="00C75FE3">
            <w:pPr>
              <w:spacing w:after="0" w:line="240" w:lineRule="auto"/>
              <w:rPr>
                <w:sz w:val="20"/>
              </w:rPr>
            </w:pPr>
          </w:p>
        </w:tc>
        <w:tc>
          <w:tcPr>
            <w:tcW w:w="663" w:type="dxa"/>
          </w:tcPr>
          <w:p w:rsidR="00754D12" w:rsidRPr="00635558" w:rsidRDefault="00754D12" w:rsidP="00C75FE3">
            <w:pPr>
              <w:pStyle w:val="CommentText"/>
              <w:jc w:val="center"/>
              <w:rPr>
                <w:rFonts w:ascii="Arial" w:hAnsi="Arial" w:cs="Arial"/>
                <w:b/>
                <w:bCs/>
                <w:u w:val="single"/>
              </w:rPr>
            </w:pPr>
          </w:p>
        </w:tc>
        <w:tc>
          <w:tcPr>
            <w:tcW w:w="7657" w:type="dxa"/>
          </w:tcPr>
          <w:p w:rsidR="00754D12" w:rsidRPr="00635558" w:rsidRDefault="00754D12" w:rsidP="00C75FE3">
            <w:pPr>
              <w:spacing w:after="0" w:line="240" w:lineRule="auto"/>
              <w:ind w:left="72"/>
              <w:jc w:val="both"/>
              <w:rPr>
                <w:sz w:val="20"/>
              </w:rPr>
            </w:pPr>
          </w:p>
        </w:tc>
      </w:tr>
    </w:tbl>
    <w:p w:rsidR="00635558" w:rsidRDefault="00635558" w:rsidP="00C75FE3">
      <w:pPr>
        <w:spacing w:after="0" w:line="240" w:lineRule="auto"/>
        <w:jc w:val="center"/>
        <w:rPr>
          <w:rFonts w:ascii="Verdana" w:hAnsi="Verdana"/>
          <w:b/>
          <w:bCs/>
          <w:szCs w:val="22"/>
          <w:u w:val="single"/>
        </w:rPr>
      </w:pPr>
    </w:p>
    <w:p w:rsidR="00635558" w:rsidRDefault="00635558" w:rsidP="00C75FE3">
      <w:pPr>
        <w:spacing w:after="0" w:line="240" w:lineRule="auto"/>
        <w:jc w:val="center"/>
        <w:rPr>
          <w:rFonts w:ascii="Verdana" w:hAnsi="Verdana"/>
          <w:b/>
          <w:bCs/>
          <w:szCs w:val="22"/>
          <w:u w:val="single"/>
        </w:rPr>
      </w:pPr>
    </w:p>
    <w:p w:rsidR="00635558" w:rsidRDefault="00635558" w:rsidP="00C75FE3">
      <w:pPr>
        <w:spacing w:after="0" w:line="240" w:lineRule="auto"/>
        <w:jc w:val="center"/>
        <w:rPr>
          <w:rFonts w:ascii="Verdana" w:hAnsi="Verdana"/>
          <w:b/>
          <w:bCs/>
          <w:szCs w:val="22"/>
          <w:u w:val="single"/>
        </w:rPr>
      </w:pPr>
    </w:p>
    <w:p w:rsidR="00635558" w:rsidRDefault="00635558" w:rsidP="00C75FE3">
      <w:pPr>
        <w:spacing w:after="0" w:line="240" w:lineRule="auto"/>
        <w:jc w:val="center"/>
        <w:rPr>
          <w:rFonts w:ascii="Verdana" w:hAnsi="Verdana"/>
          <w:b/>
          <w:bCs/>
          <w:szCs w:val="22"/>
          <w:u w:val="single"/>
        </w:rPr>
      </w:pPr>
    </w:p>
    <w:p w:rsidR="00635558" w:rsidRDefault="00635558" w:rsidP="00C75FE3">
      <w:pPr>
        <w:spacing w:after="0" w:line="240" w:lineRule="auto"/>
        <w:jc w:val="center"/>
        <w:rPr>
          <w:rFonts w:ascii="Verdana" w:hAnsi="Verdana"/>
          <w:b/>
          <w:bCs/>
          <w:szCs w:val="22"/>
          <w:u w:val="single"/>
        </w:rPr>
      </w:pPr>
    </w:p>
    <w:p w:rsidR="00635558" w:rsidRPr="004A44D6" w:rsidRDefault="004A44D6" w:rsidP="00C75FE3">
      <w:pPr>
        <w:spacing w:after="0" w:line="240" w:lineRule="auto"/>
        <w:jc w:val="center"/>
        <w:rPr>
          <w:rFonts w:ascii="Verdana" w:hAnsi="Verdana"/>
          <w:bCs/>
          <w:szCs w:val="22"/>
        </w:rPr>
      </w:pPr>
      <w:r w:rsidRPr="004A44D6">
        <w:rPr>
          <w:rFonts w:ascii="Verdana" w:hAnsi="Verdana"/>
          <w:bCs/>
          <w:szCs w:val="22"/>
        </w:rPr>
        <w:t>4</w:t>
      </w:r>
    </w:p>
    <w:p w:rsidR="00754D12" w:rsidRDefault="00754D12" w:rsidP="00C75FE3">
      <w:pPr>
        <w:spacing w:after="0" w:line="240" w:lineRule="auto"/>
        <w:jc w:val="center"/>
        <w:rPr>
          <w:rFonts w:ascii="Verdana" w:hAnsi="Verdana"/>
          <w:b/>
          <w:bCs/>
          <w:szCs w:val="22"/>
          <w:u w:val="single"/>
        </w:rPr>
      </w:pPr>
      <w:r w:rsidRPr="0033778D">
        <w:rPr>
          <w:rFonts w:ascii="Verdana" w:hAnsi="Verdana"/>
          <w:b/>
          <w:bCs/>
          <w:szCs w:val="22"/>
          <w:u w:val="single"/>
        </w:rPr>
        <w:lastRenderedPageBreak/>
        <w:t>Section-II</w:t>
      </w:r>
    </w:p>
    <w:p w:rsidR="00635558" w:rsidRPr="0033778D" w:rsidRDefault="00635558" w:rsidP="00C75FE3">
      <w:pPr>
        <w:spacing w:after="0" w:line="240" w:lineRule="auto"/>
        <w:jc w:val="center"/>
        <w:rPr>
          <w:rFonts w:ascii="Verdana" w:hAnsi="Verdana"/>
          <w:b/>
          <w:bCs/>
          <w:szCs w:val="22"/>
          <w:u w:val="single"/>
        </w:rPr>
      </w:pPr>
    </w:p>
    <w:p w:rsidR="00754D12" w:rsidRPr="0033778D" w:rsidRDefault="00754D12" w:rsidP="00C75FE3">
      <w:pPr>
        <w:pStyle w:val="BodyText"/>
        <w:ind w:left="5040" w:hanging="4680"/>
        <w:jc w:val="center"/>
        <w:rPr>
          <w:rFonts w:ascii="Verdana" w:hAnsi="Verdana"/>
          <w:b/>
          <w:bCs/>
          <w:sz w:val="22"/>
          <w:szCs w:val="22"/>
        </w:rPr>
      </w:pPr>
      <w:r w:rsidRPr="0033778D">
        <w:rPr>
          <w:rFonts w:ascii="Verdana" w:hAnsi="Verdana"/>
          <w:b/>
          <w:bCs/>
          <w:sz w:val="22"/>
          <w:szCs w:val="22"/>
          <w:highlight w:val="lightGray"/>
        </w:rPr>
        <w:t>Instructions to bidders</w:t>
      </w:r>
    </w:p>
    <w:p w:rsidR="00754D12" w:rsidRPr="00311711" w:rsidRDefault="00754D12" w:rsidP="00C75FE3">
      <w:pPr>
        <w:pStyle w:val="BodyText"/>
        <w:ind w:left="5040" w:hanging="4680"/>
        <w:jc w:val="center"/>
        <w:rPr>
          <w:rFonts w:ascii="Verdana" w:hAnsi="Verdana"/>
          <w:sz w:val="20"/>
        </w:rPr>
      </w:pPr>
    </w:p>
    <w:p w:rsidR="00754D12" w:rsidRPr="00754D12" w:rsidRDefault="00754D12" w:rsidP="00C75FE3">
      <w:pPr>
        <w:pStyle w:val="BodyText"/>
        <w:numPr>
          <w:ilvl w:val="0"/>
          <w:numId w:val="2"/>
        </w:numPr>
        <w:tabs>
          <w:tab w:val="left" w:pos="720"/>
          <w:tab w:val="left" w:pos="2070"/>
        </w:tabs>
        <w:ind w:hanging="1440"/>
        <w:jc w:val="both"/>
        <w:rPr>
          <w:rFonts w:ascii="Verdana" w:hAnsi="Verdana"/>
          <w:sz w:val="20"/>
          <w:u w:val="single"/>
        </w:rPr>
      </w:pPr>
      <w:r w:rsidRPr="00754D12">
        <w:rPr>
          <w:rFonts w:ascii="Verdana" w:hAnsi="Verdana"/>
          <w:b/>
          <w:sz w:val="20"/>
        </w:rPr>
        <w:t>Introduction:</w:t>
      </w:r>
    </w:p>
    <w:p w:rsidR="00754D12" w:rsidRPr="00754D12" w:rsidRDefault="00754D12" w:rsidP="00C75FE3">
      <w:pPr>
        <w:pStyle w:val="BodyText"/>
        <w:tabs>
          <w:tab w:val="left" w:pos="720"/>
          <w:tab w:val="left" w:pos="2070"/>
        </w:tabs>
        <w:ind w:left="1440"/>
        <w:jc w:val="both"/>
        <w:rPr>
          <w:rFonts w:ascii="Verdana" w:hAnsi="Verdana"/>
          <w:sz w:val="20"/>
          <w:u w:val="single"/>
        </w:rPr>
      </w:pPr>
    </w:p>
    <w:p w:rsidR="00754D12" w:rsidRDefault="00754D12" w:rsidP="00C75FE3">
      <w:pPr>
        <w:spacing w:after="0" w:line="240" w:lineRule="auto"/>
        <w:ind w:left="720"/>
        <w:jc w:val="both"/>
        <w:rPr>
          <w:rFonts w:ascii="Verdana" w:hAnsi="Verdana"/>
          <w:sz w:val="20"/>
        </w:rPr>
      </w:pPr>
      <w:r w:rsidRPr="00754D12">
        <w:rPr>
          <w:rFonts w:ascii="Verdana" w:hAnsi="Verdana"/>
          <w:sz w:val="20"/>
        </w:rPr>
        <w:t>Mahanagar Telephone Nigam Limited having its office 2.1/2</w:t>
      </w:r>
      <w:r w:rsidRPr="00754D12">
        <w:rPr>
          <w:rFonts w:ascii="Verdana" w:hAnsi="Verdana"/>
          <w:sz w:val="20"/>
          <w:vertAlign w:val="superscript"/>
        </w:rPr>
        <w:t>nd</w:t>
      </w:r>
      <w:r w:rsidRPr="00754D12">
        <w:rPr>
          <w:rFonts w:ascii="Verdana" w:hAnsi="Verdana"/>
          <w:sz w:val="20"/>
        </w:rPr>
        <w:t xml:space="preserve">, 4th, 5th &amp; 6th floor, Mahanagar Doorsanchar Sadan, New Delhi –110003, wishes to invite bids for the engagement of agency/contractor for </w:t>
      </w:r>
      <w:r w:rsidRPr="00754D12">
        <w:rPr>
          <w:rFonts w:ascii="Verdana" w:hAnsi="Verdana"/>
          <w:b/>
          <w:bCs/>
          <w:sz w:val="20"/>
        </w:rPr>
        <w:t>Housekeeping &amp; Allied Services</w:t>
      </w:r>
      <w:r w:rsidRPr="00754D12">
        <w:rPr>
          <w:rFonts w:ascii="Verdana" w:hAnsi="Verdana"/>
          <w:sz w:val="20"/>
        </w:rPr>
        <w:t xml:space="preserve"> for its Corporate Office.</w:t>
      </w:r>
    </w:p>
    <w:p w:rsidR="00C93389" w:rsidRPr="00754D12" w:rsidRDefault="00C93389" w:rsidP="00C75FE3">
      <w:pPr>
        <w:spacing w:after="0" w:line="240" w:lineRule="auto"/>
        <w:ind w:left="720"/>
        <w:jc w:val="both"/>
        <w:rPr>
          <w:rFonts w:ascii="Verdana" w:hAnsi="Verdana"/>
          <w:sz w:val="20"/>
        </w:rPr>
      </w:pPr>
    </w:p>
    <w:p w:rsidR="00754D12" w:rsidRDefault="00754D12" w:rsidP="00C75FE3">
      <w:pPr>
        <w:spacing w:after="0" w:line="240" w:lineRule="auto"/>
        <w:rPr>
          <w:rFonts w:ascii="Verdana" w:hAnsi="Verdana"/>
          <w:b/>
          <w:sz w:val="20"/>
        </w:rPr>
      </w:pPr>
      <w:r w:rsidRPr="00754D12">
        <w:rPr>
          <w:rFonts w:ascii="Verdana" w:hAnsi="Verdana"/>
          <w:b/>
          <w:sz w:val="20"/>
        </w:rPr>
        <w:t>2.        ELIGIBILITY REQUIREMENTS OF THE BIDDERS.</w:t>
      </w:r>
    </w:p>
    <w:p w:rsidR="00C93389" w:rsidRPr="00754D12" w:rsidRDefault="00C93389" w:rsidP="00C75FE3">
      <w:pPr>
        <w:spacing w:after="0" w:line="240" w:lineRule="auto"/>
        <w:rPr>
          <w:rFonts w:ascii="Verdana" w:hAnsi="Verdana"/>
          <w:b/>
          <w:sz w:val="20"/>
        </w:rPr>
      </w:pPr>
    </w:p>
    <w:p w:rsidR="00754D12" w:rsidRPr="00754D12" w:rsidRDefault="00754D12" w:rsidP="00C75FE3">
      <w:pPr>
        <w:pStyle w:val="BodyText2"/>
        <w:numPr>
          <w:ilvl w:val="0"/>
          <w:numId w:val="3"/>
        </w:numPr>
        <w:spacing w:line="240" w:lineRule="auto"/>
        <w:ind w:left="648"/>
        <w:rPr>
          <w:rFonts w:ascii="Verdana" w:hAnsi="Verdana"/>
          <w:sz w:val="20"/>
        </w:rPr>
      </w:pPr>
      <w:r w:rsidRPr="00754D12">
        <w:rPr>
          <w:rFonts w:ascii="Verdana" w:hAnsi="Verdana"/>
          <w:sz w:val="20"/>
        </w:rPr>
        <w:t>The agency should be registered with Labour Commissioner’s Office and should have obtained valid Labour License as applicable under the Contract Labour (Regulation &amp; Abolition) Act 1970.</w:t>
      </w:r>
    </w:p>
    <w:p w:rsidR="00754D12" w:rsidRPr="00754D12" w:rsidRDefault="00754D12" w:rsidP="00C75FE3">
      <w:pPr>
        <w:pStyle w:val="BodyText2"/>
        <w:spacing w:line="240" w:lineRule="auto"/>
        <w:ind w:left="648"/>
        <w:rPr>
          <w:rFonts w:ascii="Verdana" w:hAnsi="Verdana"/>
          <w:sz w:val="20"/>
        </w:rPr>
      </w:pPr>
    </w:p>
    <w:p w:rsidR="00754D12" w:rsidRPr="00754D12" w:rsidRDefault="00754D12" w:rsidP="00C75FE3">
      <w:pPr>
        <w:pStyle w:val="BodyText2"/>
        <w:numPr>
          <w:ilvl w:val="0"/>
          <w:numId w:val="3"/>
        </w:numPr>
        <w:spacing w:line="240" w:lineRule="auto"/>
        <w:ind w:hanging="450"/>
        <w:rPr>
          <w:rFonts w:ascii="Verdana" w:hAnsi="Verdana"/>
          <w:sz w:val="20"/>
        </w:rPr>
      </w:pPr>
      <w:r w:rsidRPr="00754D12">
        <w:rPr>
          <w:rFonts w:ascii="Verdana" w:hAnsi="Verdana"/>
          <w:sz w:val="20"/>
        </w:rPr>
        <w:t xml:space="preserve">The agency should have its own </w:t>
      </w:r>
      <w:smartTag w:uri="urn:schemas-microsoft-com:office:smarttags" w:element="stockticker">
        <w:r w:rsidRPr="00754D12">
          <w:rPr>
            <w:rFonts w:ascii="Verdana" w:hAnsi="Verdana"/>
            <w:sz w:val="20"/>
          </w:rPr>
          <w:t>ESI</w:t>
        </w:r>
      </w:smartTag>
      <w:r w:rsidRPr="00754D12">
        <w:rPr>
          <w:rFonts w:ascii="Verdana" w:hAnsi="Verdana"/>
          <w:sz w:val="20"/>
        </w:rPr>
        <w:t>, EPF &amp;GST registration Nos.</w:t>
      </w:r>
    </w:p>
    <w:p w:rsidR="00754D12" w:rsidRPr="00754D12" w:rsidRDefault="00754D12" w:rsidP="00C75FE3">
      <w:pPr>
        <w:pStyle w:val="ListParagraph"/>
        <w:rPr>
          <w:rFonts w:ascii="Verdana" w:hAnsi="Verdana"/>
        </w:rPr>
      </w:pPr>
    </w:p>
    <w:p w:rsidR="00754D12" w:rsidRPr="00754D12" w:rsidRDefault="00754D12" w:rsidP="00C75FE3">
      <w:pPr>
        <w:pStyle w:val="BodyText2"/>
        <w:numPr>
          <w:ilvl w:val="0"/>
          <w:numId w:val="3"/>
        </w:numPr>
        <w:spacing w:line="240" w:lineRule="auto"/>
        <w:ind w:left="648"/>
        <w:rPr>
          <w:rFonts w:ascii="Verdana" w:hAnsi="Verdana"/>
          <w:sz w:val="20"/>
        </w:rPr>
      </w:pPr>
      <w:r w:rsidRPr="00754D12">
        <w:rPr>
          <w:rFonts w:ascii="Verdana" w:hAnsi="Verdana"/>
          <w:sz w:val="20"/>
        </w:rPr>
        <w:t>Work Experience:-</w:t>
      </w:r>
    </w:p>
    <w:p w:rsidR="00754D12" w:rsidRPr="00754D12" w:rsidRDefault="00754D12" w:rsidP="00C75FE3">
      <w:pPr>
        <w:pStyle w:val="ListParagraph"/>
        <w:rPr>
          <w:rFonts w:ascii="Verdana" w:hAnsi="Verdana"/>
        </w:rPr>
      </w:pPr>
    </w:p>
    <w:p w:rsidR="00754D12" w:rsidRPr="00311711" w:rsidRDefault="00754D12" w:rsidP="00C75FE3">
      <w:pPr>
        <w:pStyle w:val="BodyText2"/>
        <w:spacing w:line="240" w:lineRule="auto"/>
        <w:ind w:left="648"/>
        <w:rPr>
          <w:rFonts w:ascii="Verdana" w:hAnsi="Verdana"/>
          <w:sz w:val="20"/>
        </w:rPr>
      </w:pPr>
      <w:r w:rsidRPr="00311711">
        <w:rPr>
          <w:rFonts w:ascii="Verdana" w:hAnsi="Verdana"/>
          <w:sz w:val="20"/>
        </w:rPr>
        <w:t xml:space="preserve">The bidder should have experience of successfully completion of similar type of services (sweeping &amp; cleaning) in a reputed Organization having total value of the works not less than the value put to tender during last three preceding financial years ending on </w:t>
      </w:r>
      <w:r>
        <w:rPr>
          <w:rFonts w:ascii="Verdana" w:hAnsi="Verdana"/>
          <w:sz w:val="20"/>
        </w:rPr>
        <w:t>…………….</w:t>
      </w:r>
      <w:r w:rsidRPr="00311711">
        <w:rPr>
          <w:rFonts w:ascii="Verdana" w:hAnsi="Verdana"/>
          <w:sz w:val="20"/>
        </w:rPr>
        <w:t>. (Details to be submitted as per annexure-B of the NIT, copies of work award letters and Certificate regarding satisfactory completion of the same to be enclosed. Satisfactory certificate should be issued not below the rank of Div</w:t>
      </w:r>
      <w:r>
        <w:rPr>
          <w:rFonts w:ascii="Verdana" w:hAnsi="Verdana"/>
          <w:sz w:val="20"/>
        </w:rPr>
        <w:t>isional</w:t>
      </w:r>
      <w:r w:rsidRPr="00311711">
        <w:rPr>
          <w:rFonts w:ascii="Verdana" w:hAnsi="Verdana"/>
          <w:sz w:val="20"/>
        </w:rPr>
        <w:t xml:space="preserve"> Engineer</w:t>
      </w:r>
      <w:r>
        <w:rPr>
          <w:rFonts w:ascii="Verdana" w:hAnsi="Verdana"/>
          <w:sz w:val="20"/>
        </w:rPr>
        <w:t>/ Under secretary</w:t>
      </w:r>
      <w:r w:rsidRPr="00311711">
        <w:rPr>
          <w:rFonts w:ascii="Verdana" w:hAnsi="Verdana"/>
          <w:sz w:val="20"/>
        </w:rPr>
        <w:t xml:space="preserve"> in Govt</w:t>
      </w:r>
      <w:r>
        <w:rPr>
          <w:rFonts w:ascii="Verdana" w:hAnsi="Verdana"/>
          <w:sz w:val="20"/>
        </w:rPr>
        <w:t xml:space="preserve">. </w:t>
      </w:r>
      <w:r w:rsidRPr="00311711">
        <w:rPr>
          <w:rFonts w:ascii="Verdana" w:hAnsi="Verdana"/>
          <w:sz w:val="20"/>
        </w:rPr>
        <w:t>Deptt/ Manager in PSUs.)</w:t>
      </w:r>
    </w:p>
    <w:p w:rsidR="00754D12" w:rsidRPr="00311711" w:rsidRDefault="00754D12" w:rsidP="00C75FE3">
      <w:pPr>
        <w:pStyle w:val="ListParagraph"/>
        <w:rPr>
          <w:rFonts w:ascii="Verdana" w:hAnsi="Verdana"/>
        </w:rPr>
      </w:pPr>
    </w:p>
    <w:p w:rsidR="00754D12" w:rsidRDefault="00754D12" w:rsidP="00C75FE3">
      <w:pPr>
        <w:pStyle w:val="BodyText2"/>
        <w:numPr>
          <w:ilvl w:val="0"/>
          <w:numId w:val="3"/>
        </w:numPr>
        <w:spacing w:line="240" w:lineRule="auto"/>
        <w:ind w:left="648"/>
        <w:rPr>
          <w:rFonts w:ascii="Verdana" w:hAnsi="Verdana"/>
          <w:sz w:val="20"/>
        </w:rPr>
      </w:pPr>
      <w:r w:rsidRPr="00311711">
        <w:rPr>
          <w:rFonts w:ascii="Verdana" w:hAnsi="Verdana"/>
          <w:sz w:val="20"/>
        </w:rPr>
        <w:t>The Agency should have annual finan</w:t>
      </w:r>
      <w:r w:rsidR="00F70981">
        <w:rPr>
          <w:rFonts w:ascii="Verdana" w:hAnsi="Verdana"/>
          <w:sz w:val="20"/>
        </w:rPr>
        <w:t>cial turnover not less than Rs.5,</w:t>
      </w:r>
      <w:r w:rsidRPr="00311711">
        <w:rPr>
          <w:rFonts w:ascii="Verdana" w:hAnsi="Verdana"/>
          <w:sz w:val="20"/>
        </w:rPr>
        <w:t xml:space="preserve">00,000/- (Rupees </w:t>
      </w:r>
      <w:r w:rsidR="00F70981">
        <w:rPr>
          <w:rFonts w:ascii="Verdana" w:hAnsi="Verdana"/>
          <w:sz w:val="20"/>
        </w:rPr>
        <w:t>Five</w:t>
      </w:r>
      <w:r w:rsidRPr="00311711">
        <w:rPr>
          <w:rFonts w:ascii="Verdana" w:hAnsi="Verdana"/>
          <w:sz w:val="20"/>
        </w:rPr>
        <w:t xml:space="preserve"> Lakhs only)</w:t>
      </w:r>
      <w:r w:rsidR="00F70981">
        <w:rPr>
          <w:rFonts w:ascii="Verdana" w:hAnsi="Verdana"/>
          <w:sz w:val="20"/>
        </w:rPr>
        <w:t xml:space="preserve"> for consecutive two</w:t>
      </w:r>
      <w:r w:rsidR="0027461D">
        <w:rPr>
          <w:rFonts w:ascii="Verdana" w:hAnsi="Verdana"/>
          <w:sz w:val="20"/>
        </w:rPr>
        <w:t xml:space="preserve"> years viz</w:t>
      </w:r>
      <w:r w:rsidRPr="00311711">
        <w:rPr>
          <w:rFonts w:ascii="Verdana" w:hAnsi="Verdana"/>
          <w:sz w:val="20"/>
        </w:rPr>
        <w:t>.</w:t>
      </w:r>
      <w:r w:rsidR="0027461D">
        <w:rPr>
          <w:rFonts w:ascii="Verdana" w:hAnsi="Verdana"/>
          <w:sz w:val="20"/>
        </w:rPr>
        <w:t>,2016-17</w:t>
      </w:r>
      <w:r w:rsidR="005D3356">
        <w:rPr>
          <w:rFonts w:ascii="Verdana" w:hAnsi="Verdana"/>
          <w:sz w:val="20"/>
        </w:rPr>
        <w:t xml:space="preserve"> </w:t>
      </w:r>
      <w:r w:rsidR="0027461D">
        <w:rPr>
          <w:rFonts w:ascii="Verdana" w:hAnsi="Verdana"/>
          <w:sz w:val="20"/>
        </w:rPr>
        <w:t>&amp;</w:t>
      </w:r>
      <w:r w:rsidR="005D3356">
        <w:rPr>
          <w:rFonts w:ascii="Verdana" w:hAnsi="Verdana"/>
          <w:sz w:val="20"/>
        </w:rPr>
        <w:t xml:space="preserve"> </w:t>
      </w:r>
      <w:r w:rsidR="0027461D">
        <w:rPr>
          <w:rFonts w:ascii="Verdana" w:hAnsi="Verdana"/>
          <w:sz w:val="20"/>
        </w:rPr>
        <w:t>2017-18.</w:t>
      </w:r>
      <w:r w:rsidR="00385C0B">
        <w:rPr>
          <w:rFonts w:ascii="Verdana" w:hAnsi="Verdana"/>
          <w:sz w:val="20"/>
        </w:rPr>
        <w:t xml:space="preserve"> </w:t>
      </w:r>
      <w:r w:rsidR="0027461D">
        <w:rPr>
          <w:rFonts w:ascii="Verdana" w:hAnsi="Verdana"/>
          <w:sz w:val="20"/>
        </w:rPr>
        <w:t>The</w:t>
      </w:r>
      <w:r w:rsidRPr="00311711">
        <w:rPr>
          <w:rFonts w:ascii="Verdana" w:hAnsi="Verdana"/>
          <w:sz w:val="20"/>
        </w:rPr>
        <w:t xml:space="preserve"> </w:t>
      </w:r>
      <w:r w:rsidR="0027461D">
        <w:rPr>
          <w:rFonts w:ascii="Verdana" w:hAnsi="Verdana"/>
          <w:sz w:val="20"/>
        </w:rPr>
        <w:t>l</w:t>
      </w:r>
      <w:r w:rsidRPr="00311711">
        <w:rPr>
          <w:rFonts w:ascii="Verdana" w:hAnsi="Verdana"/>
          <w:sz w:val="20"/>
        </w:rPr>
        <w:t>atest audited balance sheet to be enclosed as</w:t>
      </w:r>
      <w:r w:rsidR="00F46318">
        <w:rPr>
          <w:rFonts w:ascii="Verdana" w:hAnsi="Verdana"/>
          <w:sz w:val="20"/>
        </w:rPr>
        <w:t xml:space="preserve"> a</w:t>
      </w:r>
      <w:r w:rsidRPr="00311711">
        <w:rPr>
          <w:rFonts w:ascii="Verdana" w:hAnsi="Verdana"/>
          <w:sz w:val="20"/>
        </w:rPr>
        <w:t xml:space="preserve"> proof.</w:t>
      </w:r>
    </w:p>
    <w:p w:rsidR="00754D12" w:rsidRDefault="00754D12" w:rsidP="00C75FE3">
      <w:pPr>
        <w:pStyle w:val="BodyText2"/>
        <w:spacing w:line="240" w:lineRule="auto"/>
        <w:ind w:left="648"/>
        <w:rPr>
          <w:rFonts w:ascii="Verdana" w:hAnsi="Verdana"/>
          <w:sz w:val="20"/>
        </w:rPr>
      </w:pPr>
    </w:p>
    <w:p w:rsidR="00754D12" w:rsidRDefault="00754D12" w:rsidP="00C75FE3">
      <w:pPr>
        <w:pStyle w:val="BodyText2"/>
        <w:numPr>
          <w:ilvl w:val="0"/>
          <w:numId w:val="5"/>
        </w:numPr>
        <w:spacing w:line="240" w:lineRule="auto"/>
        <w:ind w:left="270"/>
        <w:rPr>
          <w:rFonts w:ascii="Verdana" w:hAnsi="Verdana"/>
          <w:b/>
          <w:sz w:val="20"/>
          <w:u w:val="single"/>
        </w:rPr>
      </w:pPr>
      <w:r w:rsidRPr="00754D12">
        <w:rPr>
          <w:rFonts w:ascii="Verdana" w:hAnsi="Verdana"/>
          <w:b/>
          <w:sz w:val="20"/>
          <w:u w:val="single"/>
        </w:rPr>
        <w:t>SCOPE OF WORK</w:t>
      </w:r>
    </w:p>
    <w:p w:rsidR="00754D12" w:rsidRPr="00754D12" w:rsidRDefault="00754D12" w:rsidP="00C75FE3">
      <w:pPr>
        <w:pStyle w:val="BodyText2"/>
        <w:spacing w:line="240" w:lineRule="auto"/>
        <w:ind w:left="270"/>
        <w:rPr>
          <w:rFonts w:ascii="Verdana" w:hAnsi="Verdana"/>
          <w:b/>
          <w:sz w:val="20"/>
          <w:u w:val="single"/>
        </w:rPr>
      </w:pPr>
    </w:p>
    <w:p w:rsidR="00754D12" w:rsidRDefault="00754D12" w:rsidP="00C75FE3">
      <w:pPr>
        <w:spacing w:after="0" w:line="240" w:lineRule="auto"/>
        <w:jc w:val="both"/>
        <w:rPr>
          <w:rFonts w:ascii="Verdana" w:hAnsi="Verdana"/>
          <w:sz w:val="20"/>
        </w:rPr>
      </w:pPr>
      <w:r w:rsidRPr="00754D12">
        <w:rPr>
          <w:rFonts w:ascii="Verdana" w:hAnsi="Verdana"/>
          <w:sz w:val="20"/>
        </w:rPr>
        <w:t>The details of the premises along with area where housekeeping services are to be provided by the agency/contractor are given below.</w:t>
      </w:r>
    </w:p>
    <w:p w:rsidR="00C93389" w:rsidRPr="00754D12" w:rsidRDefault="00C93389" w:rsidP="00C75FE3">
      <w:pPr>
        <w:spacing w:after="0" w:line="240" w:lineRule="auto"/>
        <w:jc w:val="both"/>
        <w:rPr>
          <w:rFonts w:ascii="Verdana" w:hAnsi="Verdana"/>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4230"/>
        <w:gridCol w:w="4230"/>
      </w:tblGrid>
      <w:tr w:rsidR="00754D12" w:rsidRPr="00754D12" w:rsidTr="00754D12">
        <w:trPr>
          <w:trHeight w:val="368"/>
        </w:trPr>
        <w:tc>
          <w:tcPr>
            <w:tcW w:w="918" w:type="dxa"/>
          </w:tcPr>
          <w:p w:rsidR="00754D12" w:rsidRPr="00754D12" w:rsidRDefault="00754D12" w:rsidP="00C75FE3">
            <w:pPr>
              <w:spacing w:after="0" w:line="240" w:lineRule="auto"/>
              <w:ind w:right="-108"/>
              <w:jc w:val="both"/>
              <w:rPr>
                <w:rFonts w:ascii="Verdana" w:hAnsi="Verdana"/>
                <w:b/>
                <w:bCs/>
                <w:sz w:val="20"/>
              </w:rPr>
            </w:pPr>
            <w:r w:rsidRPr="00754D12">
              <w:rPr>
                <w:rFonts w:ascii="Verdana" w:hAnsi="Verdana"/>
                <w:b/>
                <w:bCs/>
                <w:sz w:val="20"/>
              </w:rPr>
              <w:t xml:space="preserve">S. No.           </w:t>
            </w:r>
          </w:p>
        </w:tc>
        <w:tc>
          <w:tcPr>
            <w:tcW w:w="4230" w:type="dxa"/>
          </w:tcPr>
          <w:p w:rsidR="00754D12" w:rsidRPr="00754D12" w:rsidRDefault="00754D12" w:rsidP="00C75FE3">
            <w:pPr>
              <w:spacing w:after="0" w:line="240" w:lineRule="auto"/>
              <w:jc w:val="both"/>
              <w:rPr>
                <w:rFonts w:ascii="Verdana" w:hAnsi="Verdana"/>
                <w:b/>
                <w:bCs/>
                <w:sz w:val="20"/>
              </w:rPr>
            </w:pPr>
            <w:r w:rsidRPr="00754D12">
              <w:rPr>
                <w:rFonts w:ascii="Verdana" w:hAnsi="Verdana"/>
                <w:b/>
                <w:bCs/>
                <w:sz w:val="20"/>
              </w:rPr>
              <w:t>LOCATION</w:t>
            </w:r>
          </w:p>
        </w:tc>
        <w:tc>
          <w:tcPr>
            <w:tcW w:w="4230" w:type="dxa"/>
          </w:tcPr>
          <w:p w:rsidR="00754D12" w:rsidRPr="00754D12" w:rsidRDefault="00754D12" w:rsidP="00C75FE3">
            <w:pPr>
              <w:spacing w:after="0" w:line="240" w:lineRule="auto"/>
              <w:jc w:val="both"/>
              <w:rPr>
                <w:rFonts w:ascii="Verdana" w:hAnsi="Verdana"/>
                <w:b/>
                <w:bCs/>
                <w:sz w:val="20"/>
              </w:rPr>
            </w:pPr>
            <w:smartTag w:uri="urn:schemas-microsoft-com:office:smarttags" w:element="stockticker">
              <w:r w:rsidRPr="00754D12">
                <w:rPr>
                  <w:rFonts w:ascii="Verdana" w:hAnsi="Verdana"/>
                  <w:b/>
                  <w:bCs/>
                  <w:sz w:val="20"/>
                </w:rPr>
                <w:t>AREA</w:t>
              </w:r>
            </w:smartTag>
            <w:r w:rsidRPr="00754D12">
              <w:rPr>
                <w:rFonts w:ascii="Verdana" w:hAnsi="Verdana"/>
                <w:b/>
                <w:bCs/>
                <w:sz w:val="20"/>
              </w:rPr>
              <w:t xml:space="preserve"> (sq. ft.) (Approx.)</w:t>
            </w:r>
          </w:p>
        </w:tc>
      </w:tr>
      <w:tr w:rsidR="00754D12" w:rsidRPr="00754D12" w:rsidTr="009251BB">
        <w:tc>
          <w:tcPr>
            <w:tcW w:w="918" w:type="dxa"/>
          </w:tcPr>
          <w:p w:rsidR="00754D12" w:rsidRPr="00754D12" w:rsidRDefault="00754D12" w:rsidP="00C75FE3">
            <w:pPr>
              <w:spacing w:after="0" w:line="240" w:lineRule="auto"/>
              <w:jc w:val="both"/>
              <w:rPr>
                <w:rFonts w:ascii="Verdana" w:hAnsi="Verdana"/>
                <w:sz w:val="20"/>
              </w:rPr>
            </w:pPr>
            <w:r w:rsidRPr="00754D12">
              <w:rPr>
                <w:rFonts w:ascii="Verdana" w:hAnsi="Verdana"/>
                <w:sz w:val="20"/>
              </w:rPr>
              <w:t>1.</w:t>
            </w:r>
          </w:p>
        </w:tc>
        <w:tc>
          <w:tcPr>
            <w:tcW w:w="4230" w:type="dxa"/>
          </w:tcPr>
          <w:p w:rsidR="00754D12" w:rsidRPr="00754D12" w:rsidRDefault="00754D12" w:rsidP="00C75FE3">
            <w:pPr>
              <w:spacing w:after="0" w:line="240" w:lineRule="auto"/>
              <w:jc w:val="both"/>
              <w:rPr>
                <w:rFonts w:ascii="Verdana" w:hAnsi="Verdana"/>
                <w:sz w:val="20"/>
              </w:rPr>
            </w:pPr>
            <w:r w:rsidRPr="00754D12">
              <w:rPr>
                <w:rFonts w:ascii="Verdana" w:hAnsi="Verdana"/>
                <w:sz w:val="20"/>
              </w:rPr>
              <w:t>2.1/2nd, 4th, 5th &amp; 6th floor, Mahanagar Doorsanchar Sadan, CGO Complex, Lodhi Road, New Delhi.</w:t>
            </w:r>
          </w:p>
          <w:p w:rsidR="00754D12" w:rsidRPr="00754D12" w:rsidRDefault="00754D12" w:rsidP="00C75FE3">
            <w:pPr>
              <w:spacing w:after="0" w:line="240" w:lineRule="auto"/>
              <w:jc w:val="both"/>
              <w:rPr>
                <w:rFonts w:ascii="Verdana" w:hAnsi="Verdana"/>
                <w:sz w:val="20"/>
              </w:rPr>
            </w:pPr>
          </w:p>
        </w:tc>
        <w:tc>
          <w:tcPr>
            <w:tcW w:w="4230" w:type="dxa"/>
          </w:tcPr>
          <w:p w:rsidR="00754D12" w:rsidRPr="00754D12" w:rsidRDefault="00754D12" w:rsidP="00C75FE3">
            <w:pPr>
              <w:spacing w:after="0" w:line="240" w:lineRule="auto"/>
              <w:jc w:val="both"/>
              <w:rPr>
                <w:rFonts w:ascii="Verdana" w:hAnsi="Verdana"/>
                <w:sz w:val="20"/>
              </w:rPr>
            </w:pPr>
            <w:r w:rsidRPr="00754D12">
              <w:rPr>
                <w:rFonts w:ascii="Verdana" w:hAnsi="Verdana"/>
                <w:sz w:val="20"/>
              </w:rPr>
              <w:t>2.1/2 flr – 176.06 sq. mtr.</w:t>
            </w:r>
          </w:p>
          <w:p w:rsidR="00754D12" w:rsidRPr="00754D12" w:rsidRDefault="00754D12" w:rsidP="00C75FE3">
            <w:pPr>
              <w:spacing w:after="0" w:line="240" w:lineRule="auto"/>
              <w:jc w:val="both"/>
              <w:rPr>
                <w:rFonts w:ascii="Verdana" w:hAnsi="Verdana"/>
                <w:sz w:val="20"/>
              </w:rPr>
            </w:pPr>
            <w:r w:rsidRPr="00754D12">
              <w:rPr>
                <w:rFonts w:ascii="Verdana" w:hAnsi="Verdana"/>
                <w:sz w:val="20"/>
              </w:rPr>
              <w:t>4th flr - 2727.36 sq. mtr.</w:t>
            </w:r>
          </w:p>
          <w:p w:rsidR="00754D12" w:rsidRPr="00754D12" w:rsidRDefault="00754D12" w:rsidP="00C75FE3">
            <w:pPr>
              <w:spacing w:after="0" w:line="240" w:lineRule="auto"/>
              <w:jc w:val="both"/>
              <w:rPr>
                <w:rFonts w:ascii="Verdana" w:hAnsi="Verdana"/>
                <w:sz w:val="20"/>
              </w:rPr>
            </w:pPr>
            <w:r w:rsidRPr="00754D12">
              <w:rPr>
                <w:rFonts w:ascii="Verdana" w:hAnsi="Verdana"/>
                <w:sz w:val="20"/>
              </w:rPr>
              <w:t>5th flr - 2987.71 sq.mtr.</w:t>
            </w:r>
          </w:p>
          <w:p w:rsidR="00754D12" w:rsidRDefault="00754D12" w:rsidP="00C75FE3">
            <w:pPr>
              <w:spacing w:after="0" w:line="240" w:lineRule="auto"/>
              <w:jc w:val="both"/>
              <w:rPr>
                <w:rFonts w:ascii="Verdana" w:hAnsi="Verdana"/>
                <w:sz w:val="20"/>
              </w:rPr>
            </w:pPr>
            <w:r w:rsidRPr="00754D12">
              <w:rPr>
                <w:rFonts w:ascii="Verdana" w:hAnsi="Verdana"/>
                <w:sz w:val="20"/>
              </w:rPr>
              <w:t>6th flr - 1076.45 sq. mtr.</w:t>
            </w:r>
          </w:p>
          <w:p w:rsidR="004B3498" w:rsidRPr="00754D12" w:rsidRDefault="004B3498" w:rsidP="00C75FE3">
            <w:pPr>
              <w:spacing w:after="0" w:line="240" w:lineRule="auto"/>
              <w:jc w:val="both"/>
              <w:rPr>
                <w:rFonts w:ascii="Verdana" w:hAnsi="Verdana"/>
                <w:b/>
                <w:bCs/>
                <w:sz w:val="20"/>
              </w:rPr>
            </w:pPr>
          </w:p>
        </w:tc>
      </w:tr>
      <w:tr w:rsidR="00754D12" w:rsidRPr="00754D12" w:rsidTr="009251BB">
        <w:trPr>
          <w:cantSplit/>
        </w:trPr>
        <w:tc>
          <w:tcPr>
            <w:tcW w:w="5148" w:type="dxa"/>
            <w:gridSpan w:val="2"/>
          </w:tcPr>
          <w:p w:rsidR="00754D12" w:rsidRPr="00754D12" w:rsidRDefault="00754D12" w:rsidP="00C75FE3">
            <w:pPr>
              <w:spacing w:after="0" w:line="240" w:lineRule="auto"/>
              <w:jc w:val="center"/>
              <w:rPr>
                <w:rFonts w:ascii="Verdana" w:hAnsi="Verdana"/>
                <w:b/>
                <w:bCs/>
                <w:sz w:val="20"/>
              </w:rPr>
            </w:pPr>
            <w:r w:rsidRPr="00754D12">
              <w:rPr>
                <w:rFonts w:ascii="Verdana" w:hAnsi="Verdana"/>
                <w:b/>
                <w:bCs/>
                <w:sz w:val="20"/>
              </w:rPr>
              <w:t xml:space="preserve">Total Covered Area                                                                                                                                       </w:t>
            </w:r>
          </w:p>
        </w:tc>
        <w:tc>
          <w:tcPr>
            <w:tcW w:w="4230" w:type="dxa"/>
          </w:tcPr>
          <w:p w:rsidR="00754D12" w:rsidRPr="00754D12" w:rsidRDefault="00754D12" w:rsidP="00C75FE3">
            <w:pPr>
              <w:spacing w:after="0" w:line="240" w:lineRule="auto"/>
              <w:jc w:val="both"/>
              <w:rPr>
                <w:rFonts w:ascii="Verdana" w:hAnsi="Verdana"/>
                <w:b/>
                <w:bCs/>
                <w:sz w:val="20"/>
              </w:rPr>
            </w:pPr>
            <w:r w:rsidRPr="00754D12">
              <w:rPr>
                <w:rFonts w:ascii="Verdana" w:hAnsi="Verdana"/>
                <w:b/>
                <w:bCs/>
                <w:sz w:val="20"/>
              </w:rPr>
              <w:t xml:space="preserve"> 6967.58 Sq. Mtr. </w:t>
            </w:r>
            <w:r w:rsidRPr="00754D12">
              <w:rPr>
                <w:rFonts w:ascii="Verdana" w:hAnsi="Verdana"/>
                <w:sz w:val="20"/>
              </w:rPr>
              <w:t>/</w:t>
            </w:r>
            <w:r w:rsidRPr="00754D12">
              <w:rPr>
                <w:rFonts w:ascii="Verdana" w:hAnsi="Verdana"/>
                <w:b/>
                <w:bCs/>
                <w:sz w:val="20"/>
              </w:rPr>
              <w:t xml:space="preserve"> 74971.76  sq.ft. approx.</w:t>
            </w:r>
          </w:p>
        </w:tc>
      </w:tr>
    </w:tbl>
    <w:p w:rsidR="004B3498" w:rsidRDefault="004B3498" w:rsidP="00C75FE3">
      <w:pPr>
        <w:spacing w:after="0" w:line="240" w:lineRule="auto"/>
        <w:jc w:val="both"/>
        <w:rPr>
          <w:rFonts w:ascii="Verdana" w:hAnsi="Verdana"/>
          <w:sz w:val="20"/>
        </w:rPr>
      </w:pPr>
    </w:p>
    <w:p w:rsidR="00754D12" w:rsidRDefault="00754D12" w:rsidP="00C75FE3">
      <w:pPr>
        <w:spacing w:after="0" w:line="240" w:lineRule="auto"/>
        <w:jc w:val="both"/>
        <w:rPr>
          <w:rFonts w:ascii="Verdana" w:hAnsi="Verdana"/>
          <w:sz w:val="20"/>
        </w:rPr>
      </w:pPr>
      <w:r w:rsidRPr="00754D12">
        <w:rPr>
          <w:rFonts w:ascii="Verdana" w:hAnsi="Verdana"/>
          <w:sz w:val="20"/>
        </w:rPr>
        <w:t xml:space="preserve"> Approximate area Excluding Roof top &amp; canteen  = 74971.76 sq.ft.</w:t>
      </w:r>
    </w:p>
    <w:p w:rsidR="00C93389" w:rsidRDefault="00C93389" w:rsidP="00C75FE3">
      <w:pPr>
        <w:spacing w:after="0" w:line="240" w:lineRule="auto"/>
        <w:jc w:val="both"/>
        <w:rPr>
          <w:rFonts w:ascii="Verdana" w:hAnsi="Verdana"/>
          <w:sz w:val="20"/>
        </w:rPr>
      </w:pPr>
    </w:p>
    <w:p w:rsidR="00C93389" w:rsidRDefault="00C93389" w:rsidP="00C75FE3">
      <w:pPr>
        <w:spacing w:after="0" w:line="240" w:lineRule="auto"/>
        <w:jc w:val="both"/>
        <w:rPr>
          <w:rFonts w:ascii="Verdana" w:hAnsi="Verdana"/>
          <w:sz w:val="20"/>
        </w:rPr>
      </w:pPr>
    </w:p>
    <w:p w:rsidR="00F70981" w:rsidRDefault="00F46318" w:rsidP="00F70981">
      <w:pPr>
        <w:spacing w:after="0" w:line="240" w:lineRule="auto"/>
        <w:jc w:val="center"/>
        <w:rPr>
          <w:rFonts w:ascii="Verdana" w:hAnsi="Verdana"/>
          <w:sz w:val="20"/>
        </w:rPr>
      </w:pPr>
      <w:r>
        <w:rPr>
          <w:rFonts w:ascii="Verdana" w:hAnsi="Verdana"/>
          <w:sz w:val="20"/>
        </w:rPr>
        <w:t>5</w:t>
      </w:r>
    </w:p>
    <w:p w:rsidR="00F70981" w:rsidRDefault="00F70981" w:rsidP="00F70981">
      <w:pPr>
        <w:spacing w:after="0" w:line="240" w:lineRule="auto"/>
        <w:jc w:val="center"/>
        <w:rPr>
          <w:rFonts w:ascii="Verdana" w:hAnsi="Verdana"/>
          <w:sz w:val="20"/>
        </w:rPr>
      </w:pPr>
    </w:p>
    <w:p w:rsidR="00F70981" w:rsidRDefault="00F70981" w:rsidP="00F70981">
      <w:pPr>
        <w:spacing w:after="0" w:line="240" w:lineRule="auto"/>
        <w:jc w:val="center"/>
        <w:rPr>
          <w:rFonts w:ascii="Verdana" w:hAnsi="Verdana"/>
          <w:sz w:val="20"/>
        </w:rPr>
      </w:pPr>
    </w:p>
    <w:p w:rsidR="00754D12" w:rsidRPr="009251BB" w:rsidRDefault="00754D12" w:rsidP="00F70981">
      <w:pPr>
        <w:spacing w:after="0" w:line="240" w:lineRule="auto"/>
        <w:jc w:val="center"/>
        <w:rPr>
          <w:rFonts w:ascii="Verdana" w:hAnsi="Verdana"/>
          <w:b/>
          <w:sz w:val="20"/>
          <w:u w:val="single"/>
        </w:rPr>
      </w:pPr>
      <w:r w:rsidRPr="009251BB">
        <w:rPr>
          <w:rFonts w:ascii="Verdana" w:hAnsi="Verdana"/>
          <w:b/>
          <w:sz w:val="20"/>
          <w:u w:val="single"/>
        </w:rPr>
        <w:lastRenderedPageBreak/>
        <w:t>Specifications of the work</w:t>
      </w:r>
      <w:r w:rsidR="00F46318">
        <w:rPr>
          <w:rFonts w:ascii="Verdana" w:hAnsi="Verdana"/>
          <w:b/>
          <w:sz w:val="20"/>
          <w:u w:val="single"/>
        </w:rPr>
        <w:t xml:space="preserve"> </w:t>
      </w:r>
      <w:r w:rsidRPr="009251BB">
        <w:rPr>
          <w:rFonts w:ascii="Verdana" w:hAnsi="Verdana"/>
          <w:b/>
          <w:sz w:val="20"/>
          <w:u w:val="single"/>
        </w:rPr>
        <w:t>Services to be provided under contract</w:t>
      </w:r>
    </w:p>
    <w:p w:rsidR="00C93389" w:rsidRPr="009251BB" w:rsidRDefault="00C93389" w:rsidP="00C75FE3">
      <w:pPr>
        <w:tabs>
          <w:tab w:val="left" w:pos="2812"/>
        </w:tabs>
        <w:spacing w:after="0" w:line="240" w:lineRule="auto"/>
        <w:rPr>
          <w:rFonts w:ascii="Verdana" w:hAnsi="Verdana"/>
          <w:b/>
          <w:sz w:val="20"/>
          <w:u w:val="single"/>
        </w:rPr>
      </w:pPr>
    </w:p>
    <w:p w:rsidR="00754D12" w:rsidRPr="009251BB" w:rsidRDefault="00754D12" w:rsidP="00C75FE3">
      <w:pPr>
        <w:spacing w:after="0" w:line="240" w:lineRule="auto"/>
        <w:jc w:val="both"/>
        <w:rPr>
          <w:rFonts w:ascii="Verdana" w:hAnsi="Verdana"/>
          <w:sz w:val="20"/>
        </w:rPr>
      </w:pPr>
      <w:r w:rsidRPr="009251BB">
        <w:rPr>
          <w:rFonts w:ascii="Verdana" w:hAnsi="Verdana"/>
          <w:sz w:val="20"/>
        </w:rPr>
        <w:t>Following housekeeping works are to be carried out by the contractor at given locations. These are only indicative not exhaustive (complete):</w:t>
      </w:r>
    </w:p>
    <w:p w:rsidR="009251BB" w:rsidRPr="007D5228" w:rsidRDefault="009251BB" w:rsidP="00C75FE3">
      <w:pPr>
        <w:spacing w:after="0" w:line="240" w:lineRule="auto"/>
        <w:jc w:val="both"/>
        <w:rPr>
          <w:rFonts w:ascii="Verdana" w:hAnsi="Verdana"/>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950"/>
        <w:gridCol w:w="3600"/>
      </w:tblGrid>
      <w:tr w:rsidR="00754D12" w:rsidRPr="007D5228" w:rsidTr="009251BB">
        <w:tc>
          <w:tcPr>
            <w:tcW w:w="558" w:type="dxa"/>
          </w:tcPr>
          <w:p w:rsidR="00754D12" w:rsidRPr="007D5228" w:rsidRDefault="00754D12" w:rsidP="00C75FE3">
            <w:pPr>
              <w:pStyle w:val="BodyTextIndent"/>
              <w:ind w:left="0" w:right="-108" w:firstLine="0"/>
              <w:rPr>
                <w:rFonts w:ascii="Verdana" w:hAnsi="Verdana"/>
                <w:b/>
                <w:sz w:val="20"/>
              </w:rPr>
            </w:pPr>
            <w:r w:rsidRPr="007D5228">
              <w:rPr>
                <w:rFonts w:ascii="Verdana" w:hAnsi="Verdana"/>
                <w:b/>
                <w:sz w:val="20"/>
              </w:rPr>
              <w:t>S.</w:t>
            </w:r>
          </w:p>
          <w:p w:rsidR="00754D12" w:rsidRPr="007D5228" w:rsidRDefault="00754D12" w:rsidP="00C75FE3">
            <w:pPr>
              <w:pStyle w:val="BodyTextIndent"/>
              <w:ind w:left="0" w:right="-108" w:firstLine="0"/>
              <w:rPr>
                <w:rFonts w:ascii="Verdana" w:hAnsi="Verdana"/>
                <w:b/>
                <w:sz w:val="20"/>
              </w:rPr>
            </w:pPr>
            <w:r w:rsidRPr="007D5228">
              <w:rPr>
                <w:rFonts w:ascii="Verdana" w:hAnsi="Verdana"/>
                <w:b/>
                <w:sz w:val="20"/>
              </w:rPr>
              <w:t>NO</w:t>
            </w:r>
          </w:p>
        </w:tc>
        <w:tc>
          <w:tcPr>
            <w:tcW w:w="4950" w:type="dxa"/>
          </w:tcPr>
          <w:p w:rsidR="00754D12" w:rsidRPr="007D5228" w:rsidRDefault="00754D12" w:rsidP="00C75FE3">
            <w:pPr>
              <w:pStyle w:val="BodyTextIndent"/>
              <w:ind w:left="0" w:firstLine="0"/>
              <w:rPr>
                <w:rFonts w:ascii="Verdana" w:hAnsi="Verdana"/>
                <w:b/>
                <w:sz w:val="20"/>
              </w:rPr>
            </w:pPr>
            <w:r w:rsidRPr="007D5228">
              <w:rPr>
                <w:rFonts w:ascii="Verdana" w:hAnsi="Verdana"/>
                <w:b/>
                <w:sz w:val="20"/>
              </w:rPr>
              <w:t>ITEMS OF WORKS</w:t>
            </w:r>
          </w:p>
        </w:tc>
        <w:tc>
          <w:tcPr>
            <w:tcW w:w="3600" w:type="dxa"/>
          </w:tcPr>
          <w:p w:rsidR="00754D12" w:rsidRPr="007D5228" w:rsidRDefault="00754D12" w:rsidP="00C75FE3">
            <w:pPr>
              <w:pStyle w:val="BodyTextIndent"/>
              <w:ind w:left="0" w:firstLine="0"/>
              <w:rPr>
                <w:rFonts w:ascii="Verdana" w:hAnsi="Verdana"/>
                <w:b/>
                <w:sz w:val="20"/>
              </w:rPr>
            </w:pPr>
            <w:r w:rsidRPr="007D5228">
              <w:rPr>
                <w:rFonts w:ascii="Verdana" w:hAnsi="Verdana"/>
                <w:b/>
                <w:sz w:val="20"/>
              </w:rPr>
              <w:t>FREQUENCY</w:t>
            </w:r>
          </w:p>
        </w:tc>
      </w:tr>
      <w:tr w:rsidR="00754D12" w:rsidRPr="007D5228" w:rsidTr="009251BB">
        <w:trPr>
          <w:cantSplit/>
        </w:trPr>
        <w:tc>
          <w:tcPr>
            <w:tcW w:w="558" w:type="dxa"/>
          </w:tcPr>
          <w:p w:rsidR="00754D12" w:rsidRPr="007D5228" w:rsidRDefault="00754D12" w:rsidP="00C75FE3">
            <w:pPr>
              <w:pStyle w:val="BodyTextIndent"/>
              <w:ind w:left="0" w:right="-108" w:firstLine="0"/>
              <w:rPr>
                <w:rFonts w:ascii="Verdana" w:hAnsi="Verdana"/>
                <w:bCs/>
                <w:sz w:val="20"/>
              </w:rPr>
            </w:pPr>
            <w:r w:rsidRPr="007D5228">
              <w:rPr>
                <w:rFonts w:ascii="Verdana" w:hAnsi="Verdana"/>
                <w:bCs/>
                <w:sz w:val="20"/>
              </w:rPr>
              <w:t>1</w:t>
            </w:r>
          </w:p>
        </w:tc>
        <w:tc>
          <w:tcPr>
            <w:tcW w:w="4950" w:type="dxa"/>
          </w:tcPr>
          <w:p w:rsidR="00754D12" w:rsidRPr="007D5228" w:rsidRDefault="00754D12" w:rsidP="00C75FE3">
            <w:pPr>
              <w:pStyle w:val="BodyTextIndent"/>
              <w:ind w:left="0" w:firstLine="0"/>
              <w:rPr>
                <w:rFonts w:ascii="Verdana" w:hAnsi="Verdana"/>
                <w:bCs/>
                <w:sz w:val="20"/>
              </w:rPr>
            </w:pPr>
            <w:r w:rsidRPr="007D5228">
              <w:rPr>
                <w:rFonts w:ascii="Verdana" w:hAnsi="Verdana"/>
                <w:bCs/>
                <w:sz w:val="20"/>
              </w:rPr>
              <w:t xml:space="preserve">Up keeps of officer Rooms &amp; toilets, general toilets   </w:t>
            </w:r>
          </w:p>
        </w:tc>
        <w:tc>
          <w:tcPr>
            <w:tcW w:w="3600" w:type="dxa"/>
          </w:tcPr>
          <w:p w:rsidR="00754D12" w:rsidRPr="007D5228" w:rsidRDefault="00754D12" w:rsidP="00C75FE3">
            <w:pPr>
              <w:pStyle w:val="BodyTextIndent"/>
              <w:ind w:left="0" w:firstLine="0"/>
              <w:rPr>
                <w:rFonts w:ascii="Verdana" w:hAnsi="Verdana"/>
                <w:bCs/>
                <w:sz w:val="20"/>
              </w:rPr>
            </w:pPr>
            <w:r w:rsidRPr="007D5228">
              <w:rPr>
                <w:rFonts w:ascii="Verdana" w:hAnsi="Verdana"/>
                <w:bCs/>
                <w:sz w:val="20"/>
              </w:rPr>
              <w:t>Twice a day and as and when required</w:t>
            </w:r>
          </w:p>
        </w:tc>
      </w:tr>
      <w:tr w:rsidR="00754D12" w:rsidRPr="007D5228" w:rsidTr="009251BB">
        <w:trPr>
          <w:cantSplit/>
        </w:trPr>
        <w:tc>
          <w:tcPr>
            <w:tcW w:w="558" w:type="dxa"/>
          </w:tcPr>
          <w:p w:rsidR="00754D12" w:rsidRPr="007D5228" w:rsidRDefault="00754D12" w:rsidP="00C75FE3">
            <w:pPr>
              <w:pStyle w:val="BodyTextIndent"/>
              <w:ind w:left="0" w:right="-108" w:firstLine="0"/>
              <w:rPr>
                <w:rFonts w:ascii="Verdana" w:hAnsi="Verdana"/>
                <w:bCs/>
                <w:sz w:val="20"/>
              </w:rPr>
            </w:pPr>
            <w:r w:rsidRPr="007D5228">
              <w:rPr>
                <w:rFonts w:ascii="Verdana" w:hAnsi="Verdana"/>
                <w:bCs/>
                <w:sz w:val="20"/>
              </w:rPr>
              <w:t>2.</w:t>
            </w:r>
          </w:p>
        </w:tc>
        <w:tc>
          <w:tcPr>
            <w:tcW w:w="4950" w:type="dxa"/>
          </w:tcPr>
          <w:p w:rsidR="00754D12" w:rsidRPr="007D5228" w:rsidRDefault="00754D12" w:rsidP="00C75FE3">
            <w:pPr>
              <w:pStyle w:val="BodyTextIndent"/>
              <w:ind w:left="0" w:firstLine="0"/>
              <w:rPr>
                <w:rFonts w:ascii="Verdana" w:hAnsi="Verdana"/>
                <w:bCs/>
                <w:sz w:val="20"/>
              </w:rPr>
            </w:pPr>
            <w:r w:rsidRPr="007D5228">
              <w:rPr>
                <w:rFonts w:ascii="Verdana" w:hAnsi="Verdana"/>
                <w:bCs/>
                <w:sz w:val="20"/>
              </w:rPr>
              <w:t>Dusting of furniture fittings and all equipments</w:t>
            </w:r>
            <w:r w:rsidR="00075FC2">
              <w:rPr>
                <w:rFonts w:ascii="Verdana" w:hAnsi="Verdana"/>
                <w:bCs/>
                <w:sz w:val="20"/>
              </w:rPr>
              <w:t xml:space="preserve"> </w:t>
            </w:r>
            <w:r w:rsidRPr="007D5228">
              <w:rPr>
                <w:rFonts w:ascii="Verdana" w:hAnsi="Verdana"/>
                <w:bCs/>
                <w:sz w:val="20"/>
              </w:rPr>
              <w:t>&amp; general floor cleaning</w:t>
            </w:r>
          </w:p>
        </w:tc>
        <w:tc>
          <w:tcPr>
            <w:tcW w:w="3600" w:type="dxa"/>
          </w:tcPr>
          <w:p w:rsidR="00754D12" w:rsidRPr="007D5228" w:rsidRDefault="00754D12" w:rsidP="00C75FE3">
            <w:pPr>
              <w:pStyle w:val="BodyTextIndent"/>
              <w:ind w:left="0" w:firstLine="0"/>
              <w:rPr>
                <w:rFonts w:ascii="Verdana" w:hAnsi="Verdana"/>
                <w:bCs/>
                <w:sz w:val="20"/>
              </w:rPr>
            </w:pPr>
            <w:r w:rsidRPr="007D5228">
              <w:rPr>
                <w:rFonts w:ascii="Verdana" w:hAnsi="Verdana"/>
                <w:bCs/>
                <w:sz w:val="20"/>
              </w:rPr>
              <w:t>Once  a day</w:t>
            </w:r>
          </w:p>
        </w:tc>
      </w:tr>
      <w:tr w:rsidR="00754D12" w:rsidRPr="007D5228" w:rsidTr="009251BB">
        <w:trPr>
          <w:cantSplit/>
        </w:trPr>
        <w:tc>
          <w:tcPr>
            <w:tcW w:w="558" w:type="dxa"/>
          </w:tcPr>
          <w:p w:rsidR="00754D12" w:rsidRPr="007D5228" w:rsidRDefault="00754D12" w:rsidP="00C75FE3">
            <w:pPr>
              <w:pStyle w:val="BodyTextIndent"/>
              <w:ind w:left="0" w:right="-108" w:firstLine="0"/>
              <w:rPr>
                <w:rFonts w:ascii="Verdana" w:hAnsi="Verdana"/>
                <w:bCs/>
                <w:sz w:val="20"/>
              </w:rPr>
            </w:pPr>
            <w:r w:rsidRPr="007D5228">
              <w:rPr>
                <w:rFonts w:ascii="Verdana" w:hAnsi="Verdana"/>
                <w:bCs/>
                <w:sz w:val="20"/>
              </w:rPr>
              <w:t>3.</w:t>
            </w:r>
          </w:p>
        </w:tc>
        <w:tc>
          <w:tcPr>
            <w:tcW w:w="4950" w:type="dxa"/>
          </w:tcPr>
          <w:p w:rsidR="00754D12" w:rsidRPr="007D5228" w:rsidRDefault="00754D12" w:rsidP="00C75FE3">
            <w:pPr>
              <w:pStyle w:val="BodyTextIndent"/>
              <w:ind w:left="0" w:firstLine="0"/>
              <w:rPr>
                <w:rFonts w:ascii="Verdana" w:hAnsi="Verdana"/>
                <w:bCs/>
                <w:sz w:val="20"/>
              </w:rPr>
            </w:pPr>
            <w:r w:rsidRPr="007D5228">
              <w:rPr>
                <w:rFonts w:ascii="Verdana" w:hAnsi="Verdana"/>
                <w:bCs/>
                <w:sz w:val="20"/>
              </w:rPr>
              <w:t>Removal of garbage /packing materials from all the rooms, hall and pantries</w:t>
            </w:r>
          </w:p>
        </w:tc>
        <w:tc>
          <w:tcPr>
            <w:tcW w:w="3600" w:type="dxa"/>
          </w:tcPr>
          <w:p w:rsidR="00754D12" w:rsidRPr="007D5228" w:rsidRDefault="00754D12" w:rsidP="00C75FE3">
            <w:pPr>
              <w:pStyle w:val="BodyTextIndent"/>
              <w:ind w:left="0" w:firstLine="0"/>
              <w:rPr>
                <w:rFonts w:ascii="Verdana" w:hAnsi="Verdana"/>
                <w:bCs/>
                <w:sz w:val="20"/>
              </w:rPr>
            </w:pPr>
            <w:r w:rsidRPr="007D5228">
              <w:rPr>
                <w:rFonts w:ascii="Verdana" w:hAnsi="Verdana"/>
                <w:bCs/>
                <w:sz w:val="20"/>
              </w:rPr>
              <w:t>Once a day</w:t>
            </w:r>
          </w:p>
        </w:tc>
      </w:tr>
      <w:tr w:rsidR="00754D12" w:rsidRPr="007D5228" w:rsidTr="009251BB">
        <w:trPr>
          <w:cantSplit/>
        </w:trPr>
        <w:tc>
          <w:tcPr>
            <w:tcW w:w="558" w:type="dxa"/>
          </w:tcPr>
          <w:p w:rsidR="00754D12" w:rsidRPr="007D5228" w:rsidRDefault="00754D12" w:rsidP="00C75FE3">
            <w:pPr>
              <w:pStyle w:val="BodyTextIndent"/>
              <w:ind w:left="0" w:right="-108" w:firstLine="0"/>
              <w:rPr>
                <w:rFonts w:ascii="Verdana" w:hAnsi="Verdana"/>
                <w:bCs/>
                <w:sz w:val="20"/>
              </w:rPr>
            </w:pPr>
            <w:r w:rsidRPr="007D5228">
              <w:rPr>
                <w:rFonts w:ascii="Verdana" w:hAnsi="Verdana"/>
                <w:bCs/>
                <w:sz w:val="20"/>
              </w:rPr>
              <w:t>4.</w:t>
            </w:r>
          </w:p>
        </w:tc>
        <w:tc>
          <w:tcPr>
            <w:tcW w:w="4950" w:type="dxa"/>
          </w:tcPr>
          <w:p w:rsidR="00754D12" w:rsidRPr="007D5228" w:rsidRDefault="00754D12" w:rsidP="00C75FE3">
            <w:pPr>
              <w:pStyle w:val="BodyTextIndent"/>
              <w:ind w:left="0" w:firstLine="0"/>
              <w:rPr>
                <w:rFonts w:ascii="Verdana" w:hAnsi="Verdana"/>
                <w:bCs/>
                <w:sz w:val="20"/>
              </w:rPr>
            </w:pPr>
            <w:r w:rsidRPr="007D5228">
              <w:rPr>
                <w:rFonts w:ascii="Verdana" w:hAnsi="Verdana"/>
                <w:bCs/>
                <w:sz w:val="20"/>
              </w:rPr>
              <w:t>Cleaning  and washing  with  detergent of toilets</w:t>
            </w:r>
          </w:p>
        </w:tc>
        <w:tc>
          <w:tcPr>
            <w:tcW w:w="3600" w:type="dxa"/>
          </w:tcPr>
          <w:p w:rsidR="00754D12" w:rsidRPr="007D5228" w:rsidRDefault="00754D12" w:rsidP="00C75FE3">
            <w:pPr>
              <w:pStyle w:val="BodyTextIndent"/>
              <w:ind w:left="0" w:firstLine="0"/>
              <w:rPr>
                <w:rFonts w:ascii="Verdana" w:hAnsi="Verdana"/>
                <w:bCs/>
                <w:sz w:val="20"/>
              </w:rPr>
            </w:pPr>
            <w:r w:rsidRPr="007D5228">
              <w:rPr>
                <w:rFonts w:ascii="Verdana" w:hAnsi="Verdana"/>
                <w:bCs/>
                <w:sz w:val="20"/>
              </w:rPr>
              <w:t>Twice a day and As &amp; when required</w:t>
            </w:r>
          </w:p>
        </w:tc>
      </w:tr>
      <w:tr w:rsidR="00754D12" w:rsidRPr="007D5228" w:rsidTr="009251BB">
        <w:trPr>
          <w:cantSplit/>
        </w:trPr>
        <w:tc>
          <w:tcPr>
            <w:tcW w:w="558" w:type="dxa"/>
          </w:tcPr>
          <w:p w:rsidR="00754D12" w:rsidRPr="007D5228" w:rsidRDefault="00754D12" w:rsidP="00C75FE3">
            <w:pPr>
              <w:pStyle w:val="BodyTextIndent"/>
              <w:ind w:left="0" w:right="-108" w:firstLine="0"/>
              <w:rPr>
                <w:rFonts w:ascii="Verdana" w:hAnsi="Verdana"/>
                <w:bCs/>
                <w:sz w:val="20"/>
              </w:rPr>
            </w:pPr>
            <w:r w:rsidRPr="007D5228">
              <w:rPr>
                <w:rFonts w:ascii="Verdana" w:hAnsi="Verdana"/>
                <w:bCs/>
                <w:sz w:val="20"/>
              </w:rPr>
              <w:t>5.</w:t>
            </w:r>
          </w:p>
        </w:tc>
        <w:tc>
          <w:tcPr>
            <w:tcW w:w="4950" w:type="dxa"/>
          </w:tcPr>
          <w:p w:rsidR="00754D12" w:rsidRPr="007D5228" w:rsidRDefault="00754D12" w:rsidP="00C75FE3">
            <w:pPr>
              <w:pStyle w:val="BodyTextIndent"/>
              <w:ind w:left="0" w:firstLine="0"/>
              <w:rPr>
                <w:rFonts w:ascii="Verdana" w:hAnsi="Verdana"/>
                <w:bCs/>
                <w:sz w:val="20"/>
              </w:rPr>
            </w:pPr>
            <w:r w:rsidRPr="007D5228">
              <w:rPr>
                <w:rFonts w:ascii="Verdana" w:hAnsi="Verdana"/>
                <w:bCs/>
                <w:sz w:val="20"/>
              </w:rPr>
              <w:t>Cleaning of water coolers, Dustbin and buckets with detergent</w:t>
            </w:r>
          </w:p>
        </w:tc>
        <w:tc>
          <w:tcPr>
            <w:tcW w:w="3600" w:type="dxa"/>
          </w:tcPr>
          <w:p w:rsidR="00754D12" w:rsidRPr="007D5228" w:rsidRDefault="00754D12" w:rsidP="00C75FE3">
            <w:pPr>
              <w:pStyle w:val="BodyTextIndent"/>
              <w:ind w:left="0" w:firstLine="0"/>
              <w:rPr>
                <w:rFonts w:ascii="Verdana" w:hAnsi="Verdana"/>
                <w:bCs/>
                <w:sz w:val="20"/>
              </w:rPr>
            </w:pPr>
            <w:r w:rsidRPr="007D5228">
              <w:rPr>
                <w:rFonts w:ascii="Verdana" w:hAnsi="Verdana"/>
                <w:bCs/>
                <w:sz w:val="20"/>
              </w:rPr>
              <w:t xml:space="preserve">Once a week  </w:t>
            </w:r>
          </w:p>
        </w:tc>
      </w:tr>
      <w:tr w:rsidR="00754D12" w:rsidRPr="007D5228" w:rsidTr="009251BB">
        <w:trPr>
          <w:cantSplit/>
        </w:trPr>
        <w:tc>
          <w:tcPr>
            <w:tcW w:w="558" w:type="dxa"/>
          </w:tcPr>
          <w:p w:rsidR="00754D12" w:rsidRPr="007D5228" w:rsidRDefault="00754D12" w:rsidP="00C75FE3">
            <w:pPr>
              <w:pStyle w:val="BodyTextIndent"/>
              <w:ind w:left="0" w:right="-108" w:firstLine="0"/>
              <w:rPr>
                <w:rFonts w:ascii="Verdana" w:hAnsi="Verdana"/>
                <w:bCs/>
                <w:sz w:val="20"/>
              </w:rPr>
            </w:pPr>
            <w:r w:rsidRPr="007D5228">
              <w:rPr>
                <w:rFonts w:ascii="Verdana" w:hAnsi="Verdana"/>
                <w:bCs/>
                <w:sz w:val="20"/>
              </w:rPr>
              <w:t>6.</w:t>
            </w:r>
          </w:p>
        </w:tc>
        <w:tc>
          <w:tcPr>
            <w:tcW w:w="4950" w:type="dxa"/>
          </w:tcPr>
          <w:p w:rsidR="00754D12" w:rsidRPr="007D5228" w:rsidRDefault="00754D12" w:rsidP="00C75FE3">
            <w:pPr>
              <w:pStyle w:val="BodyTextIndent"/>
              <w:ind w:left="0" w:firstLine="0"/>
              <w:rPr>
                <w:rFonts w:ascii="Verdana" w:hAnsi="Verdana"/>
                <w:bCs/>
                <w:sz w:val="20"/>
              </w:rPr>
            </w:pPr>
            <w:r w:rsidRPr="007D5228">
              <w:rPr>
                <w:rFonts w:ascii="Verdana" w:hAnsi="Verdana"/>
                <w:bCs/>
                <w:sz w:val="20"/>
              </w:rPr>
              <w:t>Cleaning of Window, partitions</w:t>
            </w:r>
          </w:p>
        </w:tc>
        <w:tc>
          <w:tcPr>
            <w:tcW w:w="3600" w:type="dxa"/>
          </w:tcPr>
          <w:p w:rsidR="00754D12" w:rsidRPr="007D5228" w:rsidRDefault="00754D12" w:rsidP="00C75FE3">
            <w:pPr>
              <w:pStyle w:val="BodyTextIndent"/>
              <w:ind w:left="0" w:firstLine="0"/>
              <w:rPr>
                <w:rFonts w:ascii="Verdana" w:hAnsi="Verdana"/>
                <w:bCs/>
                <w:sz w:val="20"/>
              </w:rPr>
            </w:pPr>
            <w:r w:rsidRPr="007D5228">
              <w:rPr>
                <w:rFonts w:ascii="Verdana" w:hAnsi="Verdana"/>
                <w:bCs/>
                <w:sz w:val="20"/>
              </w:rPr>
              <w:t>Once a week</w:t>
            </w:r>
          </w:p>
        </w:tc>
      </w:tr>
      <w:tr w:rsidR="00754D12" w:rsidRPr="007D5228" w:rsidTr="009251BB">
        <w:trPr>
          <w:cantSplit/>
        </w:trPr>
        <w:tc>
          <w:tcPr>
            <w:tcW w:w="558" w:type="dxa"/>
          </w:tcPr>
          <w:p w:rsidR="00754D12" w:rsidRPr="007D5228" w:rsidRDefault="00754D12" w:rsidP="00C75FE3">
            <w:pPr>
              <w:pStyle w:val="BodyTextIndent"/>
              <w:ind w:left="0" w:right="-108" w:firstLine="0"/>
              <w:rPr>
                <w:rFonts w:ascii="Verdana" w:hAnsi="Verdana"/>
                <w:bCs/>
                <w:sz w:val="20"/>
              </w:rPr>
            </w:pPr>
            <w:r w:rsidRPr="007D5228">
              <w:rPr>
                <w:rFonts w:ascii="Verdana" w:hAnsi="Verdana"/>
                <w:bCs/>
                <w:sz w:val="20"/>
              </w:rPr>
              <w:t>7.</w:t>
            </w:r>
          </w:p>
        </w:tc>
        <w:tc>
          <w:tcPr>
            <w:tcW w:w="4950" w:type="dxa"/>
          </w:tcPr>
          <w:p w:rsidR="00754D12" w:rsidRPr="007D5228" w:rsidRDefault="00754D12" w:rsidP="00C75FE3">
            <w:pPr>
              <w:pStyle w:val="BodyTextIndent"/>
              <w:ind w:left="0" w:firstLine="0"/>
              <w:rPr>
                <w:rFonts w:ascii="Verdana" w:hAnsi="Verdana"/>
                <w:bCs/>
                <w:sz w:val="20"/>
              </w:rPr>
            </w:pPr>
            <w:r w:rsidRPr="007D5228">
              <w:rPr>
                <w:rFonts w:ascii="Verdana" w:hAnsi="Verdana"/>
                <w:bCs/>
                <w:sz w:val="20"/>
              </w:rPr>
              <w:t>Cleaning of the floors.</w:t>
            </w:r>
          </w:p>
        </w:tc>
        <w:tc>
          <w:tcPr>
            <w:tcW w:w="3600" w:type="dxa"/>
          </w:tcPr>
          <w:p w:rsidR="00754D12" w:rsidRPr="007D5228" w:rsidRDefault="00754D12" w:rsidP="00C75FE3">
            <w:pPr>
              <w:pStyle w:val="BodyTextIndent"/>
              <w:ind w:left="0" w:firstLine="0"/>
              <w:rPr>
                <w:rFonts w:ascii="Verdana" w:hAnsi="Verdana"/>
                <w:bCs/>
                <w:sz w:val="20"/>
              </w:rPr>
            </w:pPr>
            <w:r w:rsidRPr="007D5228">
              <w:rPr>
                <w:rFonts w:ascii="Verdana" w:hAnsi="Verdana"/>
                <w:bCs/>
                <w:sz w:val="20"/>
              </w:rPr>
              <w:t xml:space="preserve">Once in  a day &amp; as and when required </w:t>
            </w:r>
          </w:p>
        </w:tc>
      </w:tr>
      <w:tr w:rsidR="00754D12" w:rsidRPr="007D5228" w:rsidTr="009251BB">
        <w:trPr>
          <w:cantSplit/>
        </w:trPr>
        <w:tc>
          <w:tcPr>
            <w:tcW w:w="558" w:type="dxa"/>
          </w:tcPr>
          <w:p w:rsidR="00754D12" w:rsidRPr="007D5228" w:rsidRDefault="00754D12" w:rsidP="00C75FE3">
            <w:pPr>
              <w:pStyle w:val="BodyTextIndent"/>
              <w:ind w:left="0" w:right="-108" w:firstLine="0"/>
              <w:rPr>
                <w:rFonts w:ascii="Verdana" w:hAnsi="Verdana"/>
                <w:bCs/>
                <w:sz w:val="20"/>
              </w:rPr>
            </w:pPr>
            <w:r w:rsidRPr="007D5228">
              <w:rPr>
                <w:rFonts w:ascii="Verdana" w:hAnsi="Verdana"/>
                <w:bCs/>
                <w:sz w:val="20"/>
              </w:rPr>
              <w:t>8.</w:t>
            </w:r>
          </w:p>
        </w:tc>
        <w:tc>
          <w:tcPr>
            <w:tcW w:w="4950" w:type="dxa"/>
          </w:tcPr>
          <w:p w:rsidR="00754D12" w:rsidRPr="007D5228" w:rsidRDefault="00754D12" w:rsidP="00C75FE3">
            <w:pPr>
              <w:pStyle w:val="BodyTextIndent"/>
              <w:ind w:left="0" w:firstLine="0"/>
              <w:rPr>
                <w:rFonts w:ascii="Verdana" w:hAnsi="Verdana"/>
                <w:bCs/>
                <w:sz w:val="20"/>
              </w:rPr>
            </w:pPr>
            <w:r w:rsidRPr="007D5228">
              <w:rPr>
                <w:rFonts w:ascii="Verdana" w:hAnsi="Verdana"/>
                <w:bCs/>
                <w:sz w:val="20"/>
              </w:rPr>
              <w:t>Dusting of vertical blinds</w:t>
            </w:r>
          </w:p>
        </w:tc>
        <w:tc>
          <w:tcPr>
            <w:tcW w:w="3600" w:type="dxa"/>
          </w:tcPr>
          <w:p w:rsidR="00754D12" w:rsidRPr="007D5228" w:rsidRDefault="00754D12" w:rsidP="00C75FE3">
            <w:pPr>
              <w:pStyle w:val="BodyTextIndent"/>
              <w:ind w:left="0" w:firstLine="0"/>
              <w:rPr>
                <w:rFonts w:ascii="Verdana" w:hAnsi="Verdana"/>
                <w:bCs/>
                <w:sz w:val="20"/>
              </w:rPr>
            </w:pPr>
            <w:r w:rsidRPr="007D5228">
              <w:rPr>
                <w:rFonts w:ascii="Verdana" w:hAnsi="Verdana"/>
                <w:bCs/>
                <w:sz w:val="20"/>
              </w:rPr>
              <w:t>Once a week</w:t>
            </w:r>
          </w:p>
        </w:tc>
      </w:tr>
      <w:tr w:rsidR="00754D12" w:rsidRPr="007D5228" w:rsidTr="009251BB">
        <w:trPr>
          <w:cantSplit/>
        </w:trPr>
        <w:tc>
          <w:tcPr>
            <w:tcW w:w="558" w:type="dxa"/>
          </w:tcPr>
          <w:p w:rsidR="00754D12" w:rsidRPr="007D5228" w:rsidRDefault="00754D12" w:rsidP="00C75FE3">
            <w:pPr>
              <w:pStyle w:val="BodyTextIndent"/>
              <w:ind w:left="0" w:right="-108" w:firstLine="0"/>
              <w:rPr>
                <w:rFonts w:ascii="Verdana" w:hAnsi="Verdana"/>
                <w:bCs/>
                <w:sz w:val="20"/>
              </w:rPr>
            </w:pPr>
            <w:r w:rsidRPr="007D5228">
              <w:rPr>
                <w:rFonts w:ascii="Verdana" w:hAnsi="Verdana"/>
                <w:bCs/>
                <w:sz w:val="20"/>
              </w:rPr>
              <w:t>9.</w:t>
            </w:r>
          </w:p>
        </w:tc>
        <w:tc>
          <w:tcPr>
            <w:tcW w:w="4950" w:type="dxa"/>
          </w:tcPr>
          <w:p w:rsidR="00754D12" w:rsidRPr="007D5228" w:rsidRDefault="00754D12" w:rsidP="00C75FE3">
            <w:pPr>
              <w:pStyle w:val="BodyTextIndent"/>
              <w:ind w:left="0" w:firstLine="0"/>
              <w:rPr>
                <w:rFonts w:ascii="Verdana" w:hAnsi="Verdana"/>
                <w:bCs/>
                <w:sz w:val="20"/>
              </w:rPr>
            </w:pPr>
            <w:r w:rsidRPr="007D5228">
              <w:rPr>
                <w:rFonts w:ascii="Verdana" w:hAnsi="Verdana"/>
                <w:bCs/>
                <w:sz w:val="20"/>
              </w:rPr>
              <w:t>a) Washing of towels (other than toilet)</w:t>
            </w:r>
          </w:p>
          <w:p w:rsidR="00754D12" w:rsidRPr="007D5228" w:rsidRDefault="00754D12" w:rsidP="00C75FE3">
            <w:pPr>
              <w:pStyle w:val="BodyTextIndent"/>
              <w:ind w:left="0" w:firstLine="0"/>
              <w:rPr>
                <w:rFonts w:ascii="Verdana" w:hAnsi="Verdana"/>
                <w:bCs/>
                <w:sz w:val="20"/>
              </w:rPr>
            </w:pPr>
            <w:r w:rsidRPr="007D5228">
              <w:rPr>
                <w:rFonts w:ascii="Verdana" w:hAnsi="Verdana"/>
                <w:bCs/>
                <w:sz w:val="20"/>
              </w:rPr>
              <w:t>b) Washing of toilets towels</w:t>
            </w:r>
          </w:p>
        </w:tc>
        <w:tc>
          <w:tcPr>
            <w:tcW w:w="3600" w:type="dxa"/>
          </w:tcPr>
          <w:p w:rsidR="00754D12" w:rsidRPr="007D5228" w:rsidRDefault="00754D12" w:rsidP="00C75FE3">
            <w:pPr>
              <w:pStyle w:val="BodyTextIndent"/>
              <w:ind w:left="0" w:firstLine="0"/>
              <w:rPr>
                <w:rFonts w:ascii="Verdana" w:hAnsi="Verdana"/>
                <w:bCs/>
                <w:sz w:val="20"/>
              </w:rPr>
            </w:pPr>
            <w:r w:rsidRPr="007D5228">
              <w:rPr>
                <w:rFonts w:ascii="Verdana" w:hAnsi="Verdana"/>
                <w:bCs/>
                <w:sz w:val="20"/>
              </w:rPr>
              <w:t>Weekly</w:t>
            </w:r>
          </w:p>
          <w:p w:rsidR="00754D12" w:rsidRPr="007D5228" w:rsidRDefault="00754D12" w:rsidP="00C75FE3">
            <w:pPr>
              <w:pStyle w:val="BodyTextIndent"/>
              <w:ind w:left="0" w:firstLine="0"/>
              <w:rPr>
                <w:rFonts w:ascii="Verdana" w:hAnsi="Verdana"/>
                <w:bCs/>
                <w:sz w:val="20"/>
              </w:rPr>
            </w:pPr>
            <w:r w:rsidRPr="007D5228">
              <w:rPr>
                <w:rFonts w:ascii="Verdana" w:hAnsi="Verdana"/>
                <w:bCs/>
                <w:sz w:val="20"/>
              </w:rPr>
              <w:t>Daily</w:t>
            </w:r>
          </w:p>
        </w:tc>
      </w:tr>
      <w:tr w:rsidR="00754D12" w:rsidRPr="007D5228" w:rsidTr="009251BB">
        <w:trPr>
          <w:cantSplit/>
        </w:trPr>
        <w:tc>
          <w:tcPr>
            <w:tcW w:w="558" w:type="dxa"/>
          </w:tcPr>
          <w:p w:rsidR="00754D12" w:rsidRPr="007D5228" w:rsidRDefault="00754D12" w:rsidP="00C75FE3">
            <w:pPr>
              <w:pStyle w:val="BodyTextIndent"/>
              <w:ind w:left="0" w:right="-108" w:firstLine="0"/>
              <w:rPr>
                <w:rFonts w:ascii="Verdana" w:hAnsi="Verdana"/>
                <w:bCs/>
                <w:sz w:val="20"/>
              </w:rPr>
            </w:pPr>
            <w:r w:rsidRPr="007D5228">
              <w:rPr>
                <w:rFonts w:ascii="Verdana" w:hAnsi="Verdana"/>
                <w:bCs/>
                <w:sz w:val="20"/>
              </w:rPr>
              <w:t>10.</w:t>
            </w:r>
          </w:p>
        </w:tc>
        <w:tc>
          <w:tcPr>
            <w:tcW w:w="4950" w:type="dxa"/>
          </w:tcPr>
          <w:p w:rsidR="00754D12" w:rsidRPr="007D5228" w:rsidRDefault="00754D12" w:rsidP="00C75FE3">
            <w:pPr>
              <w:pStyle w:val="BodyTextIndent"/>
              <w:ind w:left="0" w:firstLine="0"/>
              <w:rPr>
                <w:rFonts w:ascii="Verdana" w:hAnsi="Verdana"/>
                <w:bCs/>
                <w:sz w:val="20"/>
              </w:rPr>
            </w:pPr>
            <w:r w:rsidRPr="007D5228">
              <w:rPr>
                <w:rFonts w:ascii="Verdana" w:hAnsi="Verdana"/>
                <w:bCs/>
                <w:sz w:val="20"/>
              </w:rPr>
              <w:t>Provision of cosmetics in officers toilets (</w:t>
            </w:r>
            <w:r w:rsidRPr="007D5228">
              <w:rPr>
                <w:rFonts w:ascii="Verdana" w:hAnsi="Verdana"/>
                <w:sz w:val="20"/>
              </w:rPr>
              <w:t>freshener tissue paper, liquid soap,  etc</w:t>
            </w:r>
            <w:r w:rsidRPr="007D5228">
              <w:rPr>
                <w:rFonts w:ascii="Verdana" w:hAnsi="Verdana" w:cs="Arial"/>
                <w:sz w:val="20"/>
              </w:rPr>
              <w:t>.</w:t>
            </w:r>
          </w:p>
        </w:tc>
        <w:tc>
          <w:tcPr>
            <w:tcW w:w="3600" w:type="dxa"/>
          </w:tcPr>
          <w:p w:rsidR="00754D12" w:rsidRPr="007D5228" w:rsidRDefault="00754D12" w:rsidP="00C75FE3">
            <w:pPr>
              <w:pStyle w:val="BodyTextIndent"/>
              <w:ind w:left="0" w:firstLine="0"/>
              <w:rPr>
                <w:rFonts w:ascii="Verdana" w:hAnsi="Verdana"/>
                <w:bCs/>
                <w:sz w:val="20"/>
              </w:rPr>
            </w:pPr>
            <w:r w:rsidRPr="007D5228">
              <w:rPr>
                <w:rFonts w:ascii="Verdana" w:hAnsi="Verdana"/>
                <w:bCs/>
                <w:sz w:val="20"/>
              </w:rPr>
              <w:t xml:space="preserve">To be made available all time </w:t>
            </w:r>
          </w:p>
        </w:tc>
      </w:tr>
      <w:tr w:rsidR="00754D12" w:rsidRPr="007D5228" w:rsidTr="009251BB">
        <w:trPr>
          <w:cantSplit/>
        </w:trPr>
        <w:tc>
          <w:tcPr>
            <w:tcW w:w="558" w:type="dxa"/>
          </w:tcPr>
          <w:p w:rsidR="00754D12" w:rsidRPr="007D5228" w:rsidRDefault="00754D12" w:rsidP="00C75FE3">
            <w:pPr>
              <w:pStyle w:val="BodyTextIndent"/>
              <w:ind w:left="0" w:right="-108" w:firstLine="0"/>
              <w:rPr>
                <w:rFonts w:ascii="Verdana" w:hAnsi="Verdana"/>
                <w:bCs/>
                <w:sz w:val="20"/>
              </w:rPr>
            </w:pPr>
            <w:r w:rsidRPr="007D5228">
              <w:rPr>
                <w:rFonts w:ascii="Verdana" w:hAnsi="Verdana"/>
                <w:bCs/>
                <w:sz w:val="20"/>
              </w:rPr>
              <w:t>11.</w:t>
            </w:r>
          </w:p>
        </w:tc>
        <w:tc>
          <w:tcPr>
            <w:tcW w:w="4950" w:type="dxa"/>
          </w:tcPr>
          <w:p w:rsidR="00754D12" w:rsidRPr="007D5228" w:rsidRDefault="00754D12" w:rsidP="00C75FE3">
            <w:pPr>
              <w:pStyle w:val="BodyTextIndent"/>
              <w:ind w:left="0" w:firstLine="0"/>
              <w:rPr>
                <w:rFonts w:ascii="Verdana" w:hAnsi="Verdana"/>
                <w:bCs/>
                <w:sz w:val="20"/>
              </w:rPr>
            </w:pPr>
            <w:r w:rsidRPr="007D5228">
              <w:rPr>
                <w:rFonts w:ascii="Verdana" w:hAnsi="Verdana"/>
                <w:bCs/>
                <w:sz w:val="20"/>
              </w:rPr>
              <w:t>Cleaning of name plates and big sign board</w:t>
            </w:r>
          </w:p>
        </w:tc>
        <w:tc>
          <w:tcPr>
            <w:tcW w:w="3600" w:type="dxa"/>
          </w:tcPr>
          <w:p w:rsidR="00754D12" w:rsidRPr="007D5228" w:rsidRDefault="00754D12" w:rsidP="00C75FE3">
            <w:pPr>
              <w:pStyle w:val="BodyTextIndent"/>
              <w:ind w:left="0" w:firstLine="0"/>
              <w:rPr>
                <w:rFonts w:ascii="Verdana" w:hAnsi="Verdana"/>
                <w:bCs/>
                <w:sz w:val="20"/>
              </w:rPr>
            </w:pPr>
            <w:r w:rsidRPr="007D5228">
              <w:rPr>
                <w:rFonts w:ascii="Verdana" w:hAnsi="Verdana"/>
                <w:bCs/>
                <w:sz w:val="20"/>
              </w:rPr>
              <w:t>Weekly basis</w:t>
            </w:r>
          </w:p>
        </w:tc>
      </w:tr>
      <w:tr w:rsidR="00754D12" w:rsidRPr="007D5228" w:rsidTr="009251BB">
        <w:trPr>
          <w:cantSplit/>
        </w:trPr>
        <w:tc>
          <w:tcPr>
            <w:tcW w:w="558" w:type="dxa"/>
          </w:tcPr>
          <w:p w:rsidR="00754D12" w:rsidRPr="007D5228" w:rsidRDefault="00754D12" w:rsidP="00C75FE3">
            <w:pPr>
              <w:pStyle w:val="BodyTextIndent"/>
              <w:ind w:left="0" w:right="-108" w:firstLine="0"/>
              <w:rPr>
                <w:rFonts w:ascii="Verdana" w:hAnsi="Verdana"/>
                <w:bCs/>
                <w:sz w:val="20"/>
              </w:rPr>
            </w:pPr>
            <w:r w:rsidRPr="007D5228">
              <w:rPr>
                <w:rFonts w:ascii="Verdana" w:hAnsi="Verdana"/>
                <w:bCs/>
                <w:sz w:val="20"/>
              </w:rPr>
              <w:t>12.</w:t>
            </w:r>
          </w:p>
        </w:tc>
        <w:tc>
          <w:tcPr>
            <w:tcW w:w="4950" w:type="dxa"/>
          </w:tcPr>
          <w:p w:rsidR="00754D12" w:rsidRPr="007D5228" w:rsidRDefault="00754D12" w:rsidP="00C75FE3">
            <w:pPr>
              <w:pStyle w:val="BodyTextIndent"/>
              <w:ind w:left="0" w:firstLine="0"/>
              <w:rPr>
                <w:rFonts w:ascii="Verdana" w:hAnsi="Verdana"/>
                <w:bCs/>
                <w:sz w:val="20"/>
              </w:rPr>
            </w:pPr>
            <w:r w:rsidRPr="007D5228">
              <w:rPr>
                <w:rFonts w:ascii="Verdana" w:hAnsi="Verdana"/>
                <w:bCs/>
                <w:sz w:val="20"/>
              </w:rPr>
              <w:t>Cleaning of partitions and cabin walls</w:t>
            </w:r>
          </w:p>
        </w:tc>
        <w:tc>
          <w:tcPr>
            <w:tcW w:w="3600" w:type="dxa"/>
          </w:tcPr>
          <w:p w:rsidR="00754D12" w:rsidRPr="007D5228" w:rsidRDefault="00754D12" w:rsidP="00C75FE3">
            <w:pPr>
              <w:pStyle w:val="BodyTextIndent"/>
              <w:ind w:left="0" w:firstLine="0"/>
              <w:rPr>
                <w:rFonts w:ascii="Verdana" w:hAnsi="Verdana"/>
                <w:bCs/>
                <w:sz w:val="20"/>
              </w:rPr>
            </w:pPr>
            <w:r w:rsidRPr="007D5228">
              <w:rPr>
                <w:rFonts w:ascii="Verdana" w:hAnsi="Verdana"/>
                <w:bCs/>
                <w:sz w:val="20"/>
              </w:rPr>
              <w:t>Weekly</w:t>
            </w:r>
          </w:p>
        </w:tc>
      </w:tr>
      <w:tr w:rsidR="00754D12" w:rsidRPr="007D5228" w:rsidTr="009251BB">
        <w:trPr>
          <w:cantSplit/>
        </w:trPr>
        <w:tc>
          <w:tcPr>
            <w:tcW w:w="558" w:type="dxa"/>
          </w:tcPr>
          <w:p w:rsidR="00754D12" w:rsidRPr="007D5228" w:rsidRDefault="00754D12" w:rsidP="00C75FE3">
            <w:pPr>
              <w:pStyle w:val="BodyTextIndent"/>
              <w:ind w:left="0" w:right="-108" w:firstLine="0"/>
              <w:rPr>
                <w:rFonts w:ascii="Verdana" w:hAnsi="Verdana"/>
                <w:bCs/>
                <w:sz w:val="20"/>
              </w:rPr>
            </w:pPr>
            <w:r w:rsidRPr="007D5228">
              <w:rPr>
                <w:rFonts w:ascii="Verdana" w:hAnsi="Verdana"/>
                <w:bCs/>
                <w:sz w:val="20"/>
              </w:rPr>
              <w:t>13</w:t>
            </w:r>
          </w:p>
        </w:tc>
        <w:tc>
          <w:tcPr>
            <w:tcW w:w="4950" w:type="dxa"/>
          </w:tcPr>
          <w:p w:rsidR="00754D12" w:rsidRPr="007D5228" w:rsidRDefault="00754D12" w:rsidP="00C75FE3">
            <w:pPr>
              <w:pStyle w:val="BodyTextIndent"/>
              <w:ind w:left="0" w:firstLine="0"/>
              <w:rPr>
                <w:rFonts w:ascii="Verdana" w:hAnsi="Verdana"/>
                <w:bCs/>
                <w:sz w:val="20"/>
              </w:rPr>
            </w:pPr>
            <w:r w:rsidRPr="007D5228">
              <w:rPr>
                <w:rFonts w:ascii="Verdana" w:hAnsi="Verdana"/>
                <w:bCs/>
                <w:sz w:val="20"/>
              </w:rPr>
              <w:t>Conference room floor cleaning through machine (on holidays)</w:t>
            </w:r>
          </w:p>
        </w:tc>
        <w:tc>
          <w:tcPr>
            <w:tcW w:w="3600" w:type="dxa"/>
          </w:tcPr>
          <w:p w:rsidR="00754D12" w:rsidRPr="007D5228" w:rsidRDefault="00754D12" w:rsidP="00C75FE3">
            <w:pPr>
              <w:pStyle w:val="BodyTextIndent"/>
              <w:ind w:left="0" w:firstLine="0"/>
              <w:rPr>
                <w:rFonts w:ascii="Verdana" w:hAnsi="Verdana"/>
                <w:bCs/>
                <w:sz w:val="20"/>
              </w:rPr>
            </w:pPr>
            <w:r w:rsidRPr="007D5228">
              <w:rPr>
                <w:rFonts w:ascii="Verdana" w:hAnsi="Verdana"/>
                <w:bCs/>
                <w:sz w:val="20"/>
              </w:rPr>
              <w:t>Weekly</w:t>
            </w:r>
          </w:p>
        </w:tc>
      </w:tr>
      <w:tr w:rsidR="00754D12" w:rsidRPr="007D5228" w:rsidTr="009251BB">
        <w:trPr>
          <w:cantSplit/>
        </w:trPr>
        <w:tc>
          <w:tcPr>
            <w:tcW w:w="558" w:type="dxa"/>
          </w:tcPr>
          <w:p w:rsidR="00754D12" w:rsidRPr="007D5228" w:rsidRDefault="00754D12" w:rsidP="00C75FE3">
            <w:pPr>
              <w:pStyle w:val="BodyTextIndent"/>
              <w:ind w:left="0" w:right="-108" w:firstLine="0"/>
              <w:rPr>
                <w:rFonts w:ascii="Verdana" w:hAnsi="Verdana"/>
                <w:bCs/>
                <w:sz w:val="20"/>
              </w:rPr>
            </w:pPr>
            <w:r w:rsidRPr="007D5228">
              <w:rPr>
                <w:rFonts w:ascii="Verdana" w:hAnsi="Verdana"/>
                <w:bCs/>
                <w:sz w:val="20"/>
              </w:rPr>
              <w:t>14</w:t>
            </w:r>
          </w:p>
        </w:tc>
        <w:tc>
          <w:tcPr>
            <w:tcW w:w="4950" w:type="dxa"/>
          </w:tcPr>
          <w:p w:rsidR="00754D12" w:rsidRPr="007D5228" w:rsidRDefault="00754D12" w:rsidP="00C75FE3">
            <w:pPr>
              <w:pStyle w:val="BodyTextIndent"/>
              <w:ind w:left="0" w:firstLine="0"/>
              <w:rPr>
                <w:rFonts w:ascii="Verdana" w:hAnsi="Verdana"/>
                <w:bCs/>
                <w:sz w:val="20"/>
              </w:rPr>
            </w:pPr>
            <w:r w:rsidRPr="007D5228">
              <w:rPr>
                <w:rFonts w:ascii="Verdana" w:hAnsi="Verdana"/>
                <w:bCs/>
                <w:sz w:val="20"/>
              </w:rPr>
              <w:t xml:space="preserve">Polishing of the floors </w:t>
            </w:r>
          </w:p>
        </w:tc>
        <w:tc>
          <w:tcPr>
            <w:tcW w:w="3600" w:type="dxa"/>
          </w:tcPr>
          <w:p w:rsidR="00754D12" w:rsidRPr="007D5228" w:rsidRDefault="00754D12" w:rsidP="00C75FE3">
            <w:pPr>
              <w:pStyle w:val="BodyTextIndent"/>
              <w:ind w:left="0" w:firstLine="0"/>
              <w:rPr>
                <w:rFonts w:ascii="Verdana" w:hAnsi="Verdana"/>
                <w:bCs/>
                <w:sz w:val="20"/>
              </w:rPr>
            </w:pPr>
            <w:r w:rsidRPr="007D5228">
              <w:rPr>
                <w:rFonts w:ascii="Verdana" w:hAnsi="Verdana"/>
                <w:bCs/>
                <w:sz w:val="20"/>
              </w:rPr>
              <w:t>Once a week</w:t>
            </w:r>
          </w:p>
        </w:tc>
      </w:tr>
      <w:tr w:rsidR="00754D12" w:rsidRPr="007D5228" w:rsidTr="009251BB">
        <w:trPr>
          <w:cantSplit/>
        </w:trPr>
        <w:tc>
          <w:tcPr>
            <w:tcW w:w="558" w:type="dxa"/>
          </w:tcPr>
          <w:p w:rsidR="00754D12" w:rsidRPr="007D5228" w:rsidRDefault="00754D12" w:rsidP="00C75FE3">
            <w:pPr>
              <w:pStyle w:val="BodyTextIndent"/>
              <w:ind w:left="0" w:right="-108" w:firstLine="0"/>
              <w:rPr>
                <w:rFonts w:ascii="Verdana" w:hAnsi="Verdana"/>
                <w:bCs/>
                <w:sz w:val="20"/>
              </w:rPr>
            </w:pPr>
            <w:r w:rsidRPr="007D5228">
              <w:rPr>
                <w:rFonts w:ascii="Verdana" w:hAnsi="Verdana"/>
                <w:bCs/>
                <w:sz w:val="20"/>
              </w:rPr>
              <w:t>15</w:t>
            </w:r>
          </w:p>
        </w:tc>
        <w:tc>
          <w:tcPr>
            <w:tcW w:w="4950" w:type="dxa"/>
          </w:tcPr>
          <w:p w:rsidR="00754D12" w:rsidRPr="007D5228" w:rsidRDefault="00754D12" w:rsidP="00C75FE3">
            <w:pPr>
              <w:pStyle w:val="BodyTextIndent"/>
              <w:ind w:left="0" w:firstLine="0"/>
              <w:rPr>
                <w:rFonts w:ascii="Verdana" w:hAnsi="Verdana"/>
                <w:bCs/>
                <w:sz w:val="20"/>
              </w:rPr>
            </w:pPr>
            <w:r w:rsidRPr="007D5228">
              <w:rPr>
                <w:rFonts w:ascii="Verdana" w:hAnsi="Verdana"/>
                <w:bCs/>
                <w:sz w:val="20"/>
              </w:rPr>
              <w:t>Disposal of  Garbage Bag outside building</w:t>
            </w:r>
          </w:p>
        </w:tc>
        <w:tc>
          <w:tcPr>
            <w:tcW w:w="3600" w:type="dxa"/>
          </w:tcPr>
          <w:p w:rsidR="00754D12" w:rsidRPr="007D5228" w:rsidRDefault="00754D12" w:rsidP="00C75FE3">
            <w:pPr>
              <w:pStyle w:val="BodyTextIndent"/>
              <w:ind w:left="0" w:firstLine="0"/>
              <w:rPr>
                <w:rFonts w:ascii="Verdana" w:hAnsi="Verdana"/>
                <w:bCs/>
                <w:sz w:val="20"/>
              </w:rPr>
            </w:pPr>
            <w:r w:rsidRPr="007D5228">
              <w:rPr>
                <w:rFonts w:ascii="Verdana" w:hAnsi="Verdana"/>
                <w:bCs/>
                <w:sz w:val="20"/>
              </w:rPr>
              <w:t>Daily</w:t>
            </w:r>
          </w:p>
        </w:tc>
      </w:tr>
    </w:tbl>
    <w:p w:rsidR="00754D12" w:rsidRDefault="00754D12" w:rsidP="00C75FE3">
      <w:pPr>
        <w:pStyle w:val="BodyText2"/>
        <w:spacing w:line="240" w:lineRule="auto"/>
        <w:rPr>
          <w:rFonts w:ascii="Verdana" w:hAnsi="Verdana"/>
          <w:sz w:val="20"/>
        </w:rPr>
      </w:pPr>
    </w:p>
    <w:p w:rsidR="00754D12" w:rsidRPr="007D5228" w:rsidRDefault="00754D12" w:rsidP="00C75FE3">
      <w:pPr>
        <w:pStyle w:val="BodyText2"/>
        <w:spacing w:line="240" w:lineRule="auto"/>
        <w:rPr>
          <w:rFonts w:ascii="Verdana" w:hAnsi="Verdana"/>
          <w:sz w:val="20"/>
        </w:rPr>
      </w:pPr>
      <w:r w:rsidRPr="007D5228">
        <w:rPr>
          <w:rFonts w:ascii="Verdana" w:hAnsi="Verdana"/>
          <w:sz w:val="20"/>
        </w:rPr>
        <w:t>Note:</w:t>
      </w:r>
    </w:p>
    <w:p w:rsidR="00754D12" w:rsidRPr="007D5228" w:rsidRDefault="00754D12" w:rsidP="00C75FE3">
      <w:pPr>
        <w:pStyle w:val="BodyText2"/>
        <w:spacing w:line="240" w:lineRule="auto"/>
        <w:rPr>
          <w:rFonts w:ascii="Verdana" w:hAnsi="Verdana"/>
          <w:sz w:val="20"/>
        </w:rPr>
      </w:pPr>
    </w:p>
    <w:p w:rsidR="00754D12" w:rsidRPr="00754D12" w:rsidRDefault="00754D12" w:rsidP="00C75FE3">
      <w:pPr>
        <w:numPr>
          <w:ilvl w:val="1"/>
          <w:numId w:val="1"/>
        </w:numPr>
        <w:tabs>
          <w:tab w:val="clear" w:pos="1800"/>
          <w:tab w:val="num" w:pos="720"/>
        </w:tabs>
        <w:spacing w:after="0" w:line="240" w:lineRule="auto"/>
        <w:ind w:left="720" w:hanging="540"/>
        <w:jc w:val="both"/>
        <w:rPr>
          <w:rFonts w:ascii="Verdana" w:hAnsi="Verdana"/>
          <w:sz w:val="20"/>
        </w:rPr>
      </w:pPr>
      <w:r w:rsidRPr="00754D12">
        <w:rPr>
          <w:rFonts w:ascii="Verdana" w:hAnsi="Verdana"/>
          <w:sz w:val="20"/>
        </w:rPr>
        <w:t>The maintenance work shall be of highest standard and the materials i.e. glass glazing Brasso, Odonil, Colo</w:t>
      </w:r>
      <w:r w:rsidR="0027461D">
        <w:rPr>
          <w:rFonts w:ascii="Verdana" w:hAnsi="Verdana"/>
          <w:sz w:val="20"/>
        </w:rPr>
        <w:t>ng</w:t>
      </w:r>
      <w:r w:rsidRPr="00754D12">
        <w:rPr>
          <w:rFonts w:ascii="Verdana" w:hAnsi="Verdana"/>
          <w:sz w:val="20"/>
        </w:rPr>
        <w:t xml:space="preserve">e (perfume), nepthleen balls, Nirma/Detergent, Phenyl, liquid soap, Duster, Brushes, Acid, Jharoo, bramble stick, road stick brush, deodorant Cubes, Pocha, Finit, Plastic buckets, Plastic drums etc. to be used for this job should be of good quality. The cost of Material to be used for above job shall be included in the contract and to be borne by contractor, MTNL will not reimburse the cost of these materials.  </w:t>
      </w:r>
    </w:p>
    <w:p w:rsidR="00754D12" w:rsidRPr="00754D12" w:rsidRDefault="00754D12" w:rsidP="00C75FE3">
      <w:pPr>
        <w:spacing w:after="0" w:line="240" w:lineRule="auto"/>
        <w:ind w:left="720"/>
        <w:jc w:val="both"/>
        <w:rPr>
          <w:rFonts w:ascii="Verdana" w:hAnsi="Verdana"/>
          <w:sz w:val="20"/>
        </w:rPr>
      </w:pPr>
    </w:p>
    <w:p w:rsidR="00754D12" w:rsidRPr="00754D12" w:rsidRDefault="00754D12" w:rsidP="00C75FE3">
      <w:pPr>
        <w:numPr>
          <w:ilvl w:val="1"/>
          <w:numId w:val="1"/>
        </w:numPr>
        <w:tabs>
          <w:tab w:val="clear" w:pos="1800"/>
          <w:tab w:val="num" w:pos="720"/>
        </w:tabs>
        <w:spacing w:after="0" w:line="240" w:lineRule="auto"/>
        <w:ind w:left="720" w:hanging="540"/>
        <w:jc w:val="both"/>
        <w:rPr>
          <w:rFonts w:ascii="Verdana" w:hAnsi="Verdana"/>
          <w:sz w:val="20"/>
        </w:rPr>
      </w:pPr>
      <w:r w:rsidRPr="00754D12">
        <w:rPr>
          <w:rFonts w:ascii="Verdana" w:hAnsi="Verdana"/>
          <w:sz w:val="20"/>
        </w:rPr>
        <w:t xml:space="preserve">Above works are shown for general guidance. Contractor will ensure for proper cleaning of the entire area under contract so that overall look of the office premises should be neat and tidy. </w:t>
      </w:r>
    </w:p>
    <w:p w:rsidR="00754D12" w:rsidRPr="00754D12" w:rsidRDefault="00754D12" w:rsidP="00C75FE3">
      <w:pPr>
        <w:tabs>
          <w:tab w:val="num" w:pos="720"/>
        </w:tabs>
        <w:spacing w:after="0" w:line="240" w:lineRule="auto"/>
        <w:ind w:left="720"/>
        <w:jc w:val="both"/>
        <w:rPr>
          <w:rFonts w:ascii="Verdana" w:hAnsi="Verdana"/>
          <w:sz w:val="20"/>
        </w:rPr>
      </w:pPr>
    </w:p>
    <w:p w:rsidR="00754D12" w:rsidRPr="00754D12" w:rsidRDefault="00754D12" w:rsidP="00C75FE3">
      <w:pPr>
        <w:numPr>
          <w:ilvl w:val="1"/>
          <w:numId w:val="1"/>
        </w:numPr>
        <w:tabs>
          <w:tab w:val="clear" w:pos="1800"/>
        </w:tabs>
        <w:spacing w:after="0" w:line="240" w:lineRule="auto"/>
        <w:ind w:left="720" w:hanging="540"/>
        <w:jc w:val="both"/>
        <w:rPr>
          <w:rFonts w:ascii="Verdana" w:hAnsi="Verdana"/>
          <w:sz w:val="20"/>
        </w:rPr>
      </w:pPr>
      <w:r w:rsidRPr="00754D12">
        <w:rPr>
          <w:rFonts w:ascii="Verdana" w:hAnsi="Verdana"/>
          <w:sz w:val="20"/>
        </w:rPr>
        <w:t>Contractor will make arrangement to lift out the garbage daily to dump at nearest authorized dumping place; no garbage will be allowed to dump inside the MTNL premises.</w:t>
      </w:r>
    </w:p>
    <w:p w:rsidR="00754D12" w:rsidRPr="007D5228" w:rsidRDefault="00754D12" w:rsidP="00C75FE3">
      <w:pPr>
        <w:spacing w:after="0" w:line="240" w:lineRule="auto"/>
        <w:ind w:left="360"/>
        <w:jc w:val="center"/>
        <w:rPr>
          <w:rFonts w:ascii="Verdana" w:hAnsi="Verdana"/>
          <w:b/>
          <w:u w:val="single"/>
        </w:rPr>
      </w:pPr>
    </w:p>
    <w:p w:rsidR="00754D12" w:rsidRDefault="00754D12" w:rsidP="00C75FE3">
      <w:pPr>
        <w:pStyle w:val="BodyText2"/>
        <w:spacing w:line="240" w:lineRule="auto"/>
        <w:rPr>
          <w:rFonts w:ascii="Verdana" w:hAnsi="Verdana"/>
          <w:sz w:val="20"/>
        </w:rPr>
      </w:pPr>
    </w:p>
    <w:p w:rsidR="009251BB" w:rsidRPr="007D5228" w:rsidRDefault="00DB049F" w:rsidP="00DB049F">
      <w:pPr>
        <w:pStyle w:val="BodyText2"/>
        <w:spacing w:line="240" w:lineRule="auto"/>
        <w:jc w:val="center"/>
        <w:rPr>
          <w:rFonts w:ascii="Verdana" w:hAnsi="Verdana"/>
          <w:sz w:val="20"/>
        </w:rPr>
      </w:pPr>
      <w:r>
        <w:rPr>
          <w:rFonts w:ascii="Verdana" w:hAnsi="Verdana"/>
          <w:sz w:val="20"/>
        </w:rPr>
        <w:t>6</w:t>
      </w:r>
    </w:p>
    <w:p w:rsidR="004B3498" w:rsidRDefault="004B3498" w:rsidP="00C75FE3">
      <w:pPr>
        <w:pStyle w:val="BodyText"/>
        <w:tabs>
          <w:tab w:val="left" w:pos="0"/>
          <w:tab w:val="left" w:pos="720"/>
        </w:tabs>
        <w:rPr>
          <w:rFonts w:ascii="Verdana" w:hAnsi="Verdana"/>
          <w:b/>
          <w:bCs/>
          <w:sz w:val="20"/>
        </w:rPr>
      </w:pPr>
    </w:p>
    <w:p w:rsidR="00754D12" w:rsidRPr="00754D12" w:rsidRDefault="00754D12" w:rsidP="00C75FE3">
      <w:pPr>
        <w:pStyle w:val="BodyText"/>
        <w:tabs>
          <w:tab w:val="left" w:pos="0"/>
          <w:tab w:val="left" w:pos="720"/>
        </w:tabs>
        <w:rPr>
          <w:rFonts w:ascii="Verdana" w:hAnsi="Verdana"/>
          <w:b/>
          <w:sz w:val="20"/>
        </w:rPr>
      </w:pPr>
      <w:r w:rsidRPr="00754D12">
        <w:rPr>
          <w:rFonts w:ascii="Verdana" w:hAnsi="Verdana"/>
          <w:b/>
          <w:bCs/>
          <w:sz w:val="20"/>
        </w:rPr>
        <w:lastRenderedPageBreak/>
        <w:t>4</w:t>
      </w:r>
      <w:r w:rsidRPr="00754D12">
        <w:rPr>
          <w:rFonts w:ascii="Verdana" w:hAnsi="Verdana"/>
          <w:sz w:val="20"/>
        </w:rPr>
        <w:t xml:space="preserve">.   </w:t>
      </w:r>
      <w:r w:rsidRPr="00754D12">
        <w:rPr>
          <w:rFonts w:ascii="Verdana" w:hAnsi="Verdana"/>
          <w:sz w:val="20"/>
        </w:rPr>
        <w:tab/>
      </w:r>
      <w:r w:rsidRPr="00754D12">
        <w:rPr>
          <w:rFonts w:ascii="Verdana" w:hAnsi="Verdana"/>
          <w:b/>
          <w:sz w:val="20"/>
        </w:rPr>
        <w:t>Preparation of Bids:</w:t>
      </w:r>
    </w:p>
    <w:p w:rsidR="00754D12" w:rsidRPr="00754D12" w:rsidRDefault="00754D12" w:rsidP="00C75FE3">
      <w:pPr>
        <w:pStyle w:val="BodyText"/>
        <w:tabs>
          <w:tab w:val="left" w:pos="0"/>
          <w:tab w:val="left" w:pos="720"/>
        </w:tabs>
        <w:rPr>
          <w:rFonts w:ascii="Verdana" w:hAnsi="Verdana"/>
          <w:sz w:val="20"/>
        </w:rPr>
      </w:pPr>
      <w:r w:rsidRPr="00754D12">
        <w:rPr>
          <w:rFonts w:ascii="Verdana" w:hAnsi="Verdana"/>
          <w:sz w:val="20"/>
        </w:rPr>
        <w:tab/>
        <w:t>Technical Bids and Financial bids shall be submitted in two separate folders.</w:t>
      </w:r>
    </w:p>
    <w:p w:rsidR="00754D12" w:rsidRPr="00754D12" w:rsidRDefault="00754D12" w:rsidP="00C75FE3">
      <w:pPr>
        <w:pStyle w:val="BodyText"/>
        <w:tabs>
          <w:tab w:val="left" w:pos="0"/>
          <w:tab w:val="left" w:pos="720"/>
        </w:tabs>
        <w:rPr>
          <w:rFonts w:ascii="Verdana" w:hAnsi="Verdana"/>
          <w:sz w:val="20"/>
        </w:rPr>
      </w:pPr>
    </w:p>
    <w:p w:rsidR="00754D12" w:rsidRDefault="00754D12" w:rsidP="00C75FE3">
      <w:pPr>
        <w:spacing w:after="0" w:line="240" w:lineRule="auto"/>
        <w:jc w:val="both"/>
        <w:rPr>
          <w:rFonts w:ascii="Verdana" w:hAnsi="Verdana"/>
          <w:sz w:val="20"/>
        </w:rPr>
      </w:pPr>
      <w:r w:rsidRPr="00754D12">
        <w:rPr>
          <w:rFonts w:ascii="Verdana" w:hAnsi="Verdana"/>
          <w:b/>
          <w:bCs/>
          <w:sz w:val="20"/>
        </w:rPr>
        <w:t>4A</w:t>
      </w:r>
      <w:r w:rsidRPr="00754D12">
        <w:rPr>
          <w:rFonts w:ascii="Verdana" w:hAnsi="Verdana"/>
          <w:sz w:val="20"/>
        </w:rPr>
        <w:t xml:space="preserve">.    </w:t>
      </w:r>
      <w:r w:rsidRPr="00754D12">
        <w:rPr>
          <w:rFonts w:ascii="Verdana" w:hAnsi="Verdana"/>
          <w:b/>
          <w:bCs/>
          <w:sz w:val="20"/>
        </w:rPr>
        <w:t>Technical Bid</w:t>
      </w:r>
      <w:r w:rsidRPr="00754D12">
        <w:rPr>
          <w:rFonts w:ascii="Verdana" w:hAnsi="Verdana"/>
          <w:sz w:val="20"/>
        </w:rPr>
        <w:t>:</w:t>
      </w:r>
    </w:p>
    <w:p w:rsidR="009251BB" w:rsidRPr="00754D12" w:rsidRDefault="009251BB" w:rsidP="00C75FE3">
      <w:pPr>
        <w:spacing w:after="0" w:line="240" w:lineRule="auto"/>
        <w:jc w:val="both"/>
        <w:rPr>
          <w:rFonts w:ascii="Verdana" w:hAnsi="Verdana"/>
          <w:sz w:val="20"/>
        </w:rPr>
      </w:pPr>
    </w:p>
    <w:p w:rsidR="00754D12" w:rsidRPr="00754D12" w:rsidRDefault="00754D12" w:rsidP="00C75FE3">
      <w:pPr>
        <w:spacing w:after="0" w:line="240" w:lineRule="auto"/>
        <w:ind w:left="720"/>
        <w:jc w:val="both"/>
        <w:rPr>
          <w:rFonts w:ascii="Verdana" w:hAnsi="Verdana"/>
          <w:sz w:val="20"/>
        </w:rPr>
      </w:pPr>
      <w:r w:rsidRPr="00754D12">
        <w:rPr>
          <w:rFonts w:ascii="Verdana" w:hAnsi="Verdana"/>
          <w:sz w:val="20"/>
        </w:rPr>
        <w:t>Following documents in one folder named as “Technical bid” shall be submitted in the format prescribed by MTNL. The supporting documents shall be suitably attached along with format, failing which the financial bid will not be considered: (each page should be marked with S.No./ Page No.):</w:t>
      </w:r>
    </w:p>
    <w:p w:rsidR="00754D12" w:rsidRPr="00754D12" w:rsidRDefault="00754D12" w:rsidP="00C75FE3">
      <w:pPr>
        <w:pStyle w:val="BodyText2"/>
        <w:spacing w:line="240" w:lineRule="auto"/>
        <w:ind w:left="720"/>
        <w:rPr>
          <w:rFonts w:ascii="Verdana" w:hAnsi="Verdana"/>
          <w:sz w:val="20"/>
        </w:rPr>
      </w:pPr>
    </w:p>
    <w:p w:rsidR="00754D12" w:rsidRPr="00754D12" w:rsidRDefault="00754D12" w:rsidP="00C75FE3">
      <w:pPr>
        <w:numPr>
          <w:ilvl w:val="0"/>
          <w:numId w:val="8"/>
        </w:numPr>
        <w:spacing w:after="0" w:line="240" w:lineRule="auto"/>
        <w:jc w:val="both"/>
        <w:rPr>
          <w:rFonts w:ascii="Verdana" w:hAnsi="Verdana"/>
          <w:sz w:val="20"/>
        </w:rPr>
      </w:pPr>
      <w:r w:rsidRPr="00754D12">
        <w:rPr>
          <w:rFonts w:ascii="Verdana" w:hAnsi="Verdana"/>
          <w:sz w:val="20"/>
        </w:rPr>
        <w:t xml:space="preserve"> Pay Order (DD) /cash receipt as a proof of payment of tender fee (</w:t>
      </w:r>
      <w:r w:rsidR="0027461D" w:rsidRPr="00F46318">
        <w:rPr>
          <w:rFonts w:ascii="Verdana" w:hAnsi="Verdana"/>
          <w:sz w:val="20"/>
        </w:rPr>
        <w:t>Rs. 1180</w:t>
      </w:r>
      <w:r w:rsidRPr="00F46318">
        <w:rPr>
          <w:rFonts w:ascii="Verdana" w:hAnsi="Verdana"/>
          <w:sz w:val="20"/>
        </w:rPr>
        <w:t>/-).</w:t>
      </w:r>
    </w:p>
    <w:p w:rsidR="00754D12" w:rsidRPr="00754D12" w:rsidRDefault="00754D12" w:rsidP="00C75FE3">
      <w:pPr>
        <w:spacing w:after="0" w:line="240" w:lineRule="auto"/>
        <w:ind w:left="720"/>
        <w:jc w:val="both"/>
        <w:rPr>
          <w:rFonts w:ascii="Verdana" w:hAnsi="Verdana"/>
          <w:sz w:val="20"/>
        </w:rPr>
      </w:pPr>
    </w:p>
    <w:p w:rsidR="00754D12" w:rsidRPr="00754D12" w:rsidRDefault="00754D12" w:rsidP="00C75FE3">
      <w:pPr>
        <w:numPr>
          <w:ilvl w:val="0"/>
          <w:numId w:val="8"/>
        </w:numPr>
        <w:spacing w:after="0" w:line="240" w:lineRule="auto"/>
        <w:jc w:val="both"/>
        <w:rPr>
          <w:rFonts w:ascii="Verdana" w:hAnsi="Verdana"/>
          <w:sz w:val="20"/>
        </w:rPr>
      </w:pPr>
      <w:r w:rsidRPr="00754D12">
        <w:rPr>
          <w:rFonts w:ascii="Verdana" w:hAnsi="Verdana"/>
          <w:sz w:val="20"/>
        </w:rPr>
        <w:t xml:space="preserve"> Pay Order (DD) /cash receipt as a proof of EMD of amounting to Rs. 18000/-.</w:t>
      </w:r>
    </w:p>
    <w:p w:rsidR="00754D12" w:rsidRPr="00754D12" w:rsidRDefault="00754D12" w:rsidP="00C75FE3">
      <w:pPr>
        <w:spacing w:after="0" w:line="240" w:lineRule="auto"/>
        <w:ind w:left="720"/>
        <w:jc w:val="both"/>
        <w:rPr>
          <w:rFonts w:ascii="Verdana" w:hAnsi="Verdana"/>
          <w:sz w:val="20"/>
        </w:rPr>
      </w:pPr>
    </w:p>
    <w:p w:rsidR="00754D12" w:rsidRPr="00754D12" w:rsidRDefault="00754D12" w:rsidP="00C75FE3">
      <w:pPr>
        <w:numPr>
          <w:ilvl w:val="0"/>
          <w:numId w:val="8"/>
        </w:numPr>
        <w:spacing w:after="0" w:line="240" w:lineRule="auto"/>
        <w:jc w:val="both"/>
        <w:rPr>
          <w:rFonts w:ascii="Verdana" w:hAnsi="Verdana"/>
          <w:sz w:val="20"/>
        </w:rPr>
      </w:pPr>
      <w:r w:rsidRPr="00754D12">
        <w:rPr>
          <w:rFonts w:ascii="Verdana" w:hAnsi="Verdana"/>
          <w:sz w:val="20"/>
        </w:rPr>
        <w:t xml:space="preserve"> Certificate of Registration of the firm with Labour Commissioner’s Office, and License from licensing officer for the previous contract (if any) under the Contract Labour (Regulation &amp; Abolition) Act 1970.</w:t>
      </w:r>
    </w:p>
    <w:p w:rsidR="00754D12" w:rsidRPr="00754D12" w:rsidRDefault="00754D12" w:rsidP="00C75FE3">
      <w:pPr>
        <w:pStyle w:val="ListParagraph"/>
        <w:rPr>
          <w:rFonts w:ascii="Verdana" w:hAnsi="Verdana"/>
        </w:rPr>
      </w:pPr>
    </w:p>
    <w:p w:rsidR="00754D12" w:rsidRPr="00754D12" w:rsidRDefault="00754D12" w:rsidP="00C75FE3">
      <w:pPr>
        <w:numPr>
          <w:ilvl w:val="0"/>
          <w:numId w:val="8"/>
        </w:numPr>
        <w:spacing w:after="0" w:line="240" w:lineRule="auto"/>
        <w:jc w:val="both"/>
        <w:rPr>
          <w:rFonts w:ascii="Verdana" w:hAnsi="Verdana"/>
          <w:sz w:val="20"/>
        </w:rPr>
      </w:pPr>
      <w:r w:rsidRPr="00754D12">
        <w:rPr>
          <w:rFonts w:ascii="Verdana" w:hAnsi="Verdana"/>
          <w:sz w:val="20"/>
        </w:rPr>
        <w:t>ESI registration certificate.</w:t>
      </w:r>
    </w:p>
    <w:p w:rsidR="00754D12" w:rsidRPr="00754D12" w:rsidRDefault="00291A1F" w:rsidP="00C75FE3">
      <w:pPr>
        <w:tabs>
          <w:tab w:val="left" w:pos="1008"/>
        </w:tabs>
        <w:spacing w:after="0" w:line="240" w:lineRule="auto"/>
        <w:jc w:val="both"/>
        <w:rPr>
          <w:rFonts w:ascii="Verdana" w:hAnsi="Verdana"/>
          <w:sz w:val="20"/>
        </w:rPr>
      </w:pPr>
      <w:r>
        <w:rPr>
          <w:rFonts w:ascii="Verdana" w:hAnsi="Verdana"/>
          <w:sz w:val="20"/>
        </w:rPr>
        <w:tab/>
      </w:r>
    </w:p>
    <w:p w:rsidR="00754D12" w:rsidRPr="00754D12" w:rsidRDefault="00754D12" w:rsidP="00C75FE3">
      <w:pPr>
        <w:numPr>
          <w:ilvl w:val="0"/>
          <w:numId w:val="8"/>
        </w:numPr>
        <w:spacing w:after="0" w:line="240" w:lineRule="auto"/>
        <w:jc w:val="both"/>
        <w:rPr>
          <w:rFonts w:ascii="Verdana" w:hAnsi="Verdana"/>
          <w:sz w:val="20"/>
        </w:rPr>
      </w:pPr>
      <w:r w:rsidRPr="00754D12">
        <w:rPr>
          <w:rFonts w:ascii="Verdana" w:hAnsi="Verdana"/>
          <w:sz w:val="20"/>
        </w:rPr>
        <w:t>EPF registration certificate.</w:t>
      </w:r>
    </w:p>
    <w:p w:rsidR="00754D12" w:rsidRPr="00754D12" w:rsidRDefault="00754D12" w:rsidP="00C75FE3">
      <w:pPr>
        <w:numPr>
          <w:ilvl w:val="0"/>
          <w:numId w:val="8"/>
        </w:numPr>
        <w:spacing w:after="0" w:line="240" w:lineRule="auto"/>
        <w:jc w:val="both"/>
        <w:rPr>
          <w:rFonts w:ascii="Verdana" w:hAnsi="Verdana"/>
          <w:sz w:val="20"/>
        </w:rPr>
      </w:pPr>
      <w:r w:rsidRPr="00754D12">
        <w:rPr>
          <w:rFonts w:ascii="Verdana" w:hAnsi="Verdana"/>
          <w:sz w:val="20"/>
        </w:rPr>
        <w:t>Copy of Service Tax registration certificate.</w:t>
      </w:r>
    </w:p>
    <w:p w:rsidR="00754D12" w:rsidRPr="00754D12" w:rsidRDefault="00754D12" w:rsidP="00C75FE3">
      <w:pPr>
        <w:numPr>
          <w:ilvl w:val="0"/>
          <w:numId w:val="8"/>
        </w:numPr>
        <w:spacing w:after="0" w:line="240" w:lineRule="auto"/>
        <w:jc w:val="both"/>
        <w:rPr>
          <w:rFonts w:ascii="Verdana" w:hAnsi="Verdana"/>
          <w:sz w:val="20"/>
        </w:rPr>
      </w:pPr>
      <w:r w:rsidRPr="00754D12">
        <w:rPr>
          <w:rFonts w:ascii="Verdana" w:hAnsi="Verdana"/>
          <w:sz w:val="20"/>
        </w:rPr>
        <w:t>Latest Income-Tax return.</w:t>
      </w:r>
    </w:p>
    <w:p w:rsidR="00754D12" w:rsidRPr="00754D12" w:rsidRDefault="00754D12" w:rsidP="00C75FE3">
      <w:pPr>
        <w:numPr>
          <w:ilvl w:val="0"/>
          <w:numId w:val="8"/>
        </w:numPr>
        <w:tabs>
          <w:tab w:val="clear" w:pos="1008"/>
          <w:tab w:val="num" w:pos="1080"/>
        </w:tabs>
        <w:spacing w:after="0" w:line="240" w:lineRule="auto"/>
        <w:jc w:val="both"/>
        <w:rPr>
          <w:rFonts w:ascii="Verdana" w:hAnsi="Verdana"/>
          <w:sz w:val="20"/>
        </w:rPr>
      </w:pPr>
      <w:r w:rsidRPr="00754D12">
        <w:rPr>
          <w:rFonts w:ascii="Verdana" w:hAnsi="Verdana"/>
          <w:sz w:val="20"/>
        </w:rPr>
        <w:t>Agency particulars (as per annexure –A of NIT).</w:t>
      </w:r>
    </w:p>
    <w:p w:rsidR="00754D12" w:rsidRPr="00754D12" w:rsidRDefault="00754D12" w:rsidP="00C75FE3">
      <w:pPr>
        <w:numPr>
          <w:ilvl w:val="0"/>
          <w:numId w:val="8"/>
        </w:numPr>
        <w:tabs>
          <w:tab w:val="clear" w:pos="1008"/>
          <w:tab w:val="num" w:pos="1080"/>
        </w:tabs>
        <w:spacing w:after="0" w:line="240" w:lineRule="auto"/>
        <w:jc w:val="both"/>
        <w:rPr>
          <w:rFonts w:ascii="Verdana" w:hAnsi="Verdana"/>
          <w:sz w:val="20"/>
        </w:rPr>
      </w:pPr>
      <w:r w:rsidRPr="00754D12">
        <w:rPr>
          <w:rFonts w:ascii="Verdana" w:hAnsi="Verdana"/>
          <w:sz w:val="20"/>
        </w:rPr>
        <w:t xml:space="preserve">Completed annexure-B along with copies of work award letters and Certificate regarding performance/ satisfactory completion of the same as asked under eligibility conditions. </w:t>
      </w:r>
    </w:p>
    <w:p w:rsidR="00754D12" w:rsidRPr="00754D12" w:rsidRDefault="00754D12" w:rsidP="00C75FE3">
      <w:pPr>
        <w:numPr>
          <w:ilvl w:val="0"/>
          <w:numId w:val="8"/>
        </w:numPr>
        <w:tabs>
          <w:tab w:val="clear" w:pos="1008"/>
          <w:tab w:val="num" w:pos="1080"/>
        </w:tabs>
        <w:spacing w:after="0" w:line="240" w:lineRule="auto"/>
        <w:jc w:val="both"/>
        <w:rPr>
          <w:rFonts w:ascii="Verdana" w:hAnsi="Verdana"/>
          <w:sz w:val="20"/>
        </w:rPr>
      </w:pPr>
      <w:r w:rsidRPr="00754D12">
        <w:rPr>
          <w:rFonts w:ascii="Verdana" w:hAnsi="Verdana"/>
          <w:sz w:val="20"/>
        </w:rPr>
        <w:t>Affidavit regarding declaration of close relatives (as per annexure-C).</w:t>
      </w:r>
    </w:p>
    <w:p w:rsidR="00754D12" w:rsidRPr="00754D12" w:rsidRDefault="00754D12" w:rsidP="00C75FE3">
      <w:pPr>
        <w:numPr>
          <w:ilvl w:val="0"/>
          <w:numId w:val="8"/>
        </w:numPr>
        <w:tabs>
          <w:tab w:val="clear" w:pos="1008"/>
          <w:tab w:val="num" w:pos="1080"/>
        </w:tabs>
        <w:spacing w:after="0" w:line="240" w:lineRule="auto"/>
        <w:jc w:val="both"/>
        <w:rPr>
          <w:rFonts w:ascii="Verdana" w:hAnsi="Verdana"/>
          <w:sz w:val="20"/>
        </w:rPr>
      </w:pPr>
      <w:r w:rsidRPr="00754D12">
        <w:rPr>
          <w:rFonts w:ascii="Verdana" w:hAnsi="Verdana"/>
          <w:sz w:val="20"/>
        </w:rPr>
        <w:t>Debar/ black listed declaration certificate (as per annexure- D).</w:t>
      </w:r>
    </w:p>
    <w:p w:rsidR="00754D12" w:rsidRPr="00754D12" w:rsidRDefault="00754D12" w:rsidP="00C75FE3">
      <w:pPr>
        <w:numPr>
          <w:ilvl w:val="0"/>
          <w:numId w:val="8"/>
        </w:numPr>
        <w:tabs>
          <w:tab w:val="clear" w:pos="1008"/>
          <w:tab w:val="num" w:pos="1080"/>
        </w:tabs>
        <w:spacing w:after="0" w:line="240" w:lineRule="auto"/>
        <w:ind w:left="720" w:firstLine="0"/>
        <w:jc w:val="both"/>
        <w:rPr>
          <w:rFonts w:ascii="Verdana" w:hAnsi="Verdana"/>
          <w:sz w:val="20"/>
        </w:rPr>
      </w:pPr>
      <w:r w:rsidRPr="00754D12">
        <w:rPr>
          <w:rFonts w:ascii="Verdana" w:hAnsi="Verdana"/>
          <w:sz w:val="20"/>
        </w:rPr>
        <w:t>Turn over proof as asked in eligibility conditions.</w:t>
      </w:r>
    </w:p>
    <w:p w:rsidR="00754D12" w:rsidRPr="00754D12" w:rsidRDefault="00754D12" w:rsidP="00C75FE3">
      <w:pPr>
        <w:numPr>
          <w:ilvl w:val="0"/>
          <w:numId w:val="8"/>
        </w:numPr>
        <w:tabs>
          <w:tab w:val="clear" w:pos="1008"/>
          <w:tab w:val="num" w:pos="1080"/>
        </w:tabs>
        <w:spacing w:after="0" w:line="240" w:lineRule="auto"/>
        <w:jc w:val="both"/>
        <w:rPr>
          <w:rFonts w:ascii="Verdana" w:hAnsi="Verdana"/>
          <w:sz w:val="20"/>
        </w:rPr>
      </w:pPr>
      <w:r w:rsidRPr="00754D12">
        <w:rPr>
          <w:rFonts w:ascii="Verdana" w:hAnsi="Verdana"/>
          <w:sz w:val="20"/>
        </w:rPr>
        <w:t>Bidder must read all the terms &amp; conditions of the NIT carefully, and should sign each page of the bid as acknowledgement, and submit the same with technical bid.</w:t>
      </w:r>
    </w:p>
    <w:p w:rsidR="00754D12" w:rsidRPr="00754D12" w:rsidRDefault="00754D12" w:rsidP="00C75FE3">
      <w:pPr>
        <w:numPr>
          <w:ilvl w:val="0"/>
          <w:numId w:val="8"/>
        </w:numPr>
        <w:tabs>
          <w:tab w:val="clear" w:pos="1008"/>
          <w:tab w:val="num" w:pos="1080"/>
        </w:tabs>
        <w:spacing w:after="0" w:line="240" w:lineRule="auto"/>
        <w:jc w:val="both"/>
        <w:rPr>
          <w:rFonts w:ascii="Verdana" w:hAnsi="Verdana"/>
          <w:sz w:val="20"/>
        </w:rPr>
      </w:pPr>
      <w:r w:rsidRPr="00754D12">
        <w:rPr>
          <w:rFonts w:ascii="Verdana" w:hAnsi="Verdana"/>
          <w:sz w:val="20"/>
        </w:rPr>
        <w:t xml:space="preserve">Specimen signature and authorization to the person to sign the bid on behalf of the firm.  </w:t>
      </w:r>
    </w:p>
    <w:p w:rsidR="00754D12" w:rsidRPr="00754D12" w:rsidRDefault="00754D12" w:rsidP="00C75FE3">
      <w:pPr>
        <w:spacing w:after="0" w:line="240" w:lineRule="auto"/>
        <w:ind w:left="1080"/>
        <w:jc w:val="both"/>
        <w:rPr>
          <w:rFonts w:ascii="Verdana" w:hAnsi="Verdana"/>
          <w:sz w:val="20"/>
        </w:rPr>
      </w:pPr>
    </w:p>
    <w:p w:rsidR="00754D12" w:rsidRPr="00754D12" w:rsidRDefault="00754D12" w:rsidP="00C75FE3">
      <w:pPr>
        <w:spacing w:after="0" w:line="240" w:lineRule="auto"/>
        <w:jc w:val="both"/>
        <w:rPr>
          <w:rFonts w:ascii="Verdana" w:hAnsi="Verdana"/>
          <w:sz w:val="20"/>
        </w:rPr>
      </w:pPr>
      <w:r w:rsidRPr="00754D12">
        <w:rPr>
          <w:rFonts w:ascii="Verdana" w:hAnsi="Verdana"/>
          <w:b/>
          <w:bCs/>
          <w:sz w:val="20"/>
        </w:rPr>
        <w:t>4B.     Financial Bid</w:t>
      </w:r>
      <w:r w:rsidRPr="00754D12">
        <w:rPr>
          <w:rFonts w:ascii="Verdana" w:hAnsi="Verdana"/>
          <w:sz w:val="20"/>
        </w:rPr>
        <w:t>:</w:t>
      </w:r>
    </w:p>
    <w:p w:rsidR="00754D12" w:rsidRPr="00754D12" w:rsidRDefault="00754D12" w:rsidP="00C75FE3">
      <w:pPr>
        <w:numPr>
          <w:ilvl w:val="0"/>
          <w:numId w:val="13"/>
        </w:numPr>
        <w:tabs>
          <w:tab w:val="clear" w:pos="1368"/>
          <w:tab w:val="num" w:pos="1080"/>
        </w:tabs>
        <w:spacing w:after="0" w:line="240" w:lineRule="auto"/>
        <w:ind w:left="1080"/>
        <w:jc w:val="both"/>
        <w:rPr>
          <w:rFonts w:ascii="Verdana" w:hAnsi="Verdana"/>
          <w:sz w:val="20"/>
        </w:rPr>
      </w:pPr>
      <w:r w:rsidRPr="00754D12">
        <w:rPr>
          <w:rFonts w:ascii="Verdana" w:hAnsi="Verdana"/>
          <w:sz w:val="20"/>
        </w:rPr>
        <w:t xml:space="preserve">Financial Bid (Rate Quotation) on annexure ‘E’ shall be submitted in separate envelop/folders marked as “financial bid” </w:t>
      </w:r>
    </w:p>
    <w:p w:rsidR="00754D12" w:rsidRPr="00754D12" w:rsidRDefault="00754D12" w:rsidP="00C75FE3">
      <w:pPr>
        <w:numPr>
          <w:ilvl w:val="0"/>
          <w:numId w:val="13"/>
        </w:numPr>
        <w:tabs>
          <w:tab w:val="clear" w:pos="1368"/>
          <w:tab w:val="num" w:pos="1080"/>
        </w:tabs>
        <w:spacing w:after="0" w:line="240" w:lineRule="auto"/>
        <w:ind w:left="1080"/>
        <w:jc w:val="both"/>
        <w:rPr>
          <w:rFonts w:ascii="Verdana" w:hAnsi="Verdana"/>
          <w:sz w:val="20"/>
        </w:rPr>
      </w:pPr>
      <w:r w:rsidRPr="00754D12">
        <w:rPr>
          <w:rFonts w:ascii="Verdana" w:hAnsi="Verdana"/>
          <w:sz w:val="20"/>
        </w:rPr>
        <w:t>The price bid (financial bid) would be opened only of those bidders who are qualified in respect of technical bids.</w:t>
      </w:r>
    </w:p>
    <w:p w:rsidR="00754D12" w:rsidRPr="00754D12" w:rsidRDefault="00754D12" w:rsidP="00C75FE3">
      <w:pPr>
        <w:spacing w:after="0" w:line="240" w:lineRule="auto"/>
        <w:ind w:left="720" w:hanging="720"/>
        <w:jc w:val="both"/>
        <w:rPr>
          <w:rFonts w:ascii="Verdana" w:hAnsi="Verdana"/>
          <w:sz w:val="20"/>
        </w:rPr>
      </w:pPr>
    </w:p>
    <w:p w:rsidR="00754D12" w:rsidRPr="00754D12" w:rsidRDefault="00754D12" w:rsidP="00C75FE3">
      <w:pPr>
        <w:pStyle w:val="ListParagraph"/>
        <w:numPr>
          <w:ilvl w:val="0"/>
          <w:numId w:val="9"/>
        </w:numPr>
        <w:ind w:hanging="720"/>
        <w:jc w:val="both"/>
        <w:rPr>
          <w:rFonts w:ascii="Verdana" w:hAnsi="Verdana"/>
          <w:b/>
        </w:rPr>
      </w:pPr>
      <w:r w:rsidRPr="00754D12">
        <w:rPr>
          <w:rFonts w:ascii="Verdana" w:hAnsi="Verdana"/>
          <w:b/>
        </w:rPr>
        <w:t xml:space="preserve">Submission of bids: </w:t>
      </w:r>
    </w:p>
    <w:p w:rsidR="00754D12" w:rsidRPr="00754D12" w:rsidRDefault="00754D12" w:rsidP="00C75FE3">
      <w:pPr>
        <w:pStyle w:val="ListParagraph"/>
        <w:jc w:val="both"/>
        <w:rPr>
          <w:rFonts w:ascii="Verdana" w:hAnsi="Verdana"/>
          <w:b/>
        </w:rPr>
      </w:pPr>
    </w:p>
    <w:p w:rsidR="00754D12" w:rsidRPr="00754D12" w:rsidRDefault="00754D12" w:rsidP="00C75FE3">
      <w:pPr>
        <w:numPr>
          <w:ilvl w:val="0"/>
          <w:numId w:val="16"/>
        </w:numPr>
        <w:spacing w:after="0" w:line="240" w:lineRule="auto"/>
        <w:jc w:val="both"/>
        <w:rPr>
          <w:rFonts w:ascii="Verdana" w:hAnsi="Verdana"/>
          <w:sz w:val="20"/>
        </w:rPr>
      </w:pPr>
      <w:r w:rsidRPr="00754D12">
        <w:rPr>
          <w:rFonts w:ascii="Verdana" w:hAnsi="Verdana"/>
          <w:sz w:val="20"/>
        </w:rPr>
        <w:t xml:space="preserve">Financial bids and Technical bids shall be submitted </w:t>
      </w:r>
      <w:r w:rsidRPr="00754D12">
        <w:rPr>
          <w:rFonts w:ascii="Verdana" w:hAnsi="Verdana"/>
          <w:b/>
          <w:sz w:val="20"/>
        </w:rPr>
        <w:t>in two separate envelops/folders</w:t>
      </w:r>
      <w:r w:rsidRPr="00754D12">
        <w:rPr>
          <w:rFonts w:ascii="Verdana" w:hAnsi="Verdana"/>
          <w:sz w:val="20"/>
        </w:rPr>
        <w:t xml:space="preserve"> before the date and time of submission of bids mentioned in NIT. </w:t>
      </w:r>
    </w:p>
    <w:p w:rsidR="00754D12" w:rsidRPr="00754D12" w:rsidRDefault="00754D12" w:rsidP="00C75FE3">
      <w:pPr>
        <w:spacing w:after="0" w:line="240" w:lineRule="auto"/>
        <w:ind w:left="720"/>
        <w:jc w:val="both"/>
        <w:rPr>
          <w:rFonts w:ascii="Verdana" w:hAnsi="Verdana"/>
          <w:sz w:val="20"/>
        </w:rPr>
      </w:pPr>
    </w:p>
    <w:p w:rsidR="00754D12" w:rsidRPr="00CC7FC3" w:rsidRDefault="00754D12" w:rsidP="00C75FE3">
      <w:pPr>
        <w:numPr>
          <w:ilvl w:val="0"/>
          <w:numId w:val="16"/>
        </w:numPr>
        <w:spacing w:after="0" w:line="240" w:lineRule="auto"/>
        <w:jc w:val="both"/>
        <w:rPr>
          <w:rFonts w:ascii="Verdana" w:hAnsi="Verdana"/>
          <w:sz w:val="20"/>
        </w:rPr>
      </w:pPr>
      <w:r w:rsidRPr="00CC7FC3">
        <w:rPr>
          <w:rFonts w:ascii="Verdana" w:hAnsi="Verdana"/>
          <w:sz w:val="20"/>
        </w:rPr>
        <w:t xml:space="preserve">The bid security (EMD) and cost of tender (tender fee) in the form of DD/ receipt of cash deposited with AO (Cash) Corporate office shall be submitted before the scheduled date and time of submission of bids and to be dropped in box in person kept in the office of </w:t>
      </w:r>
      <w:r w:rsidRPr="004A44D6">
        <w:rPr>
          <w:rFonts w:ascii="Verdana" w:hAnsi="Verdana"/>
          <w:b/>
          <w:sz w:val="20"/>
        </w:rPr>
        <w:t xml:space="preserve">DE (Admn),CO </w:t>
      </w:r>
      <w:r w:rsidRPr="00CC7FC3">
        <w:rPr>
          <w:rFonts w:ascii="Verdana" w:hAnsi="Verdana"/>
          <w:sz w:val="20"/>
        </w:rPr>
        <w:t>at:</w:t>
      </w:r>
    </w:p>
    <w:p w:rsidR="004B3498" w:rsidRDefault="002E0D5A" w:rsidP="002E0D5A">
      <w:pPr>
        <w:pStyle w:val="ListParagraph"/>
        <w:tabs>
          <w:tab w:val="left" w:pos="5640"/>
        </w:tabs>
        <w:rPr>
          <w:rFonts w:ascii="Verdana" w:hAnsi="Verdana"/>
          <w:color w:val="FF0000"/>
        </w:rPr>
      </w:pPr>
      <w:r>
        <w:rPr>
          <w:rFonts w:ascii="Verdana" w:hAnsi="Verdana"/>
          <w:color w:val="FF0000"/>
        </w:rPr>
        <w:tab/>
      </w:r>
    </w:p>
    <w:p w:rsidR="002E0D5A" w:rsidRPr="002B6EEC" w:rsidRDefault="002E0D5A" w:rsidP="002E0D5A">
      <w:pPr>
        <w:pStyle w:val="ListParagraph"/>
        <w:tabs>
          <w:tab w:val="left" w:pos="5640"/>
        </w:tabs>
        <w:rPr>
          <w:rFonts w:ascii="Verdana" w:hAnsi="Verdana"/>
          <w:color w:val="FF0000"/>
        </w:rPr>
      </w:pPr>
    </w:p>
    <w:p w:rsidR="00754D12" w:rsidRPr="00754D12" w:rsidRDefault="00DB049F" w:rsidP="00DB049F">
      <w:pPr>
        <w:pStyle w:val="ListParagraph"/>
        <w:jc w:val="center"/>
        <w:rPr>
          <w:rFonts w:ascii="Verdana" w:hAnsi="Verdana"/>
        </w:rPr>
      </w:pPr>
      <w:r>
        <w:rPr>
          <w:rFonts w:ascii="Verdana" w:hAnsi="Verdana"/>
        </w:rPr>
        <w:t>7</w:t>
      </w:r>
    </w:p>
    <w:p w:rsidR="00754D12" w:rsidRPr="004A44D6" w:rsidRDefault="00754D12" w:rsidP="00C75FE3">
      <w:pPr>
        <w:spacing w:after="0" w:line="240" w:lineRule="auto"/>
        <w:ind w:left="1282"/>
        <w:jc w:val="both"/>
        <w:rPr>
          <w:rFonts w:ascii="Verdana" w:hAnsi="Verdana"/>
          <w:b/>
          <w:sz w:val="20"/>
        </w:rPr>
      </w:pPr>
      <w:r w:rsidRPr="004A44D6">
        <w:rPr>
          <w:rFonts w:ascii="Verdana" w:hAnsi="Verdana"/>
          <w:b/>
          <w:sz w:val="20"/>
        </w:rPr>
        <w:lastRenderedPageBreak/>
        <w:t>Room No. 5504,5</w:t>
      </w:r>
      <w:r w:rsidRPr="004A44D6">
        <w:rPr>
          <w:rFonts w:ascii="Verdana" w:hAnsi="Verdana"/>
          <w:b/>
          <w:sz w:val="20"/>
          <w:vertAlign w:val="superscript"/>
        </w:rPr>
        <w:t>th</w:t>
      </w:r>
      <w:r w:rsidRPr="004A44D6">
        <w:rPr>
          <w:rFonts w:ascii="Verdana" w:hAnsi="Verdana"/>
          <w:b/>
          <w:sz w:val="20"/>
        </w:rPr>
        <w:t>Floor, Mahanagar Doorsanchar Sadan</w:t>
      </w:r>
    </w:p>
    <w:p w:rsidR="004E1CD9" w:rsidRPr="004A44D6" w:rsidRDefault="00754D12" w:rsidP="00C75FE3">
      <w:pPr>
        <w:spacing w:after="0" w:line="240" w:lineRule="auto"/>
        <w:ind w:left="1282"/>
        <w:jc w:val="both"/>
        <w:rPr>
          <w:rFonts w:ascii="Verdana" w:hAnsi="Verdana"/>
          <w:b/>
          <w:sz w:val="20"/>
        </w:rPr>
      </w:pPr>
      <w:r w:rsidRPr="004A44D6">
        <w:rPr>
          <w:rFonts w:ascii="Verdana" w:hAnsi="Verdana"/>
          <w:b/>
          <w:sz w:val="20"/>
        </w:rPr>
        <w:t>9, CGO Complex, Lodhi Road, New Delhi-110003</w:t>
      </w:r>
    </w:p>
    <w:p w:rsidR="009251BB" w:rsidRDefault="009251BB" w:rsidP="00C75FE3">
      <w:pPr>
        <w:spacing w:after="0" w:line="240" w:lineRule="auto"/>
        <w:ind w:left="1282"/>
        <w:jc w:val="both"/>
        <w:rPr>
          <w:rFonts w:ascii="Verdana" w:hAnsi="Verdana"/>
          <w:sz w:val="20"/>
        </w:rPr>
      </w:pPr>
    </w:p>
    <w:p w:rsidR="00754D12" w:rsidRDefault="00754D12" w:rsidP="00C75FE3">
      <w:pPr>
        <w:spacing w:after="0" w:line="240" w:lineRule="auto"/>
        <w:ind w:left="720"/>
        <w:jc w:val="both"/>
        <w:rPr>
          <w:rFonts w:ascii="Verdana" w:hAnsi="Verdana"/>
          <w:sz w:val="20"/>
        </w:rPr>
      </w:pPr>
      <w:r w:rsidRPr="00754D12">
        <w:rPr>
          <w:rFonts w:ascii="Verdana" w:hAnsi="Verdana"/>
          <w:sz w:val="20"/>
        </w:rPr>
        <w:t>No bid will be accepted after due date</w:t>
      </w:r>
      <w:r w:rsidR="004E1CD9">
        <w:rPr>
          <w:rFonts w:ascii="Verdana" w:hAnsi="Verdana"/>
          <w:sz w:val="20"/>
        </w:rPr>
        <w:t xml:space="preserve"> &amp; time .Any bid received after the deadline will be declare</w:t>
      </w:r>
      <w:r w:rsidR="002B6EEC">
        <w:rPr>
          <w:rFonts w:ascii="Verdana" w:hAnsi="Verdana"/>
          <w:sz w:val="20"/>
        </w:rPr>
        <w:t>d</w:t>
      </w:r>
      <w:r w:rsidR="004E1CD9">
        <w:rPr>
          <w:rFonts w:ascii="Verdana" w:hAnsi="Verdana"/>
          <w:sz w:val="20"/>
        </w:rPr>
        <w:t xml:space="preserve"> late and rejected. </w:t>
      </w:r>
    </w:p>
    <w:p w:rsidR="00915780" w:rsidRPr="00754D12" w:rsidRDefault="00915780" w:rsidP="00C75FE3">
      <w:pPr>
        <w:spacing w:after="0" w:line="240" w:lineRule="auto"/>
        <w:ind w:left="720"/>
        <w:jc w:val="both"/>
        <w:rPr>
          <w:rFonts w:ascii="Verdana" w:hAnsi="Verdana"/>
          <w:sz w:val="20"/>
        </w:rPr>
      </w:pPr>
    </w:p>
    <w:p w:rsidR="00754D12" w:rsidRPr="00754D12" w:rsidRDefault="00754D12" w:rsidP="00C75FE3">
      <w:pPr>
        <w:pStyle w:val="ListParagraph"/>
        <w:numPr>
          <w:ilvl w:val="0"/>
          <w:numId w:val="20"/>
        </w:numPr>
        <w:tabs>
          <w:tab w:val="left" w:pos="90"/>
        </w:tabs>
        <w:ind w:left="720" w:hanging="630"/>
        <w:jc w:val="both"/>
        <w:rPr>
          <w:rFonts w:ascii="Verdana" w:hAnsi="Verdana"/>
        </w:rPr>
      </w:pPr>
      <w:r w:rsidRPr="00754D12">
        <w:rPr>
          <w:rFonts w:ascii="Verdana" w:hAnsi="Verdana"/>
        </w:rPr>
        <w:t>The bid shall contain no interlineations erasers or overwriting except as necessary to correct errors made by the bidder, in which case the person or persons signing the bid shall initial such corrections.</w:t>
      </w:r>
    </w:p>
    <w:p w:rsidR="00754D12" w:rsidRPr="00754D12" w:rsidRDefault="00754D12" w:rsidP="00C75FE3">
      <w:pPr>
        <w:pStyle w:val="ListParagraph"/>
        <w:rPr>
          <w:rFonts w:ascii="Verdana" w:hAnsi="Verdana"/>
        </w:rPr>
      </w:pPr>
    </w:p>
    <w:p w:rsidR="00754D12" w:rsidRPr="00754D12" w:rsidRDefault="00754D12" w:rsidP="00C75FE3">
      <w:pPr>
        <w:pStyle w:val="ListParagraph"/>
        <w:numPr>
          <w:ilvl w:val="0"/>
          <w:numId w:val="20"/>
        </w:numPr>
        <w:tabs>
          <w:tab w:val="left" w:pos="90"/>
        </w:tabs>
        <w:ind w:left="720" w:hanging="630"/>
        <w:jc w:val="both"/>
        <w:rPr>
          <w:rFonts w:ascii="Verdana" w:hAnsi="Verdana"/>
        </w:rPr>
      </w:pPr>
      <w:r w:rsidRPr="00754D12">
        <w:rPr>
          <w:rFonts w:ascii="Verdana" w:hAnsi="Verdana"/>
        </w:rPr>
        <w:t>This invitation for Bid is open to all eligible Indian Firms / Companies /Agencies.</w:t>
      </w:r>
    </w:p>
    <w:p w:rsidR="00754D12" w:rsidRPr="00754D12" w:rsidRDefault="00754D12" w:rsidP="00C75FE3">
      <w:pPr>
        <w:pStyle w:val="ListParagraph"/>
        <w:rPr>
          <w:rFonts w:ascii="Verdana" w:hAnsi="Verdana"/>
        </w:rPr>
      </w:pPr>
    </w:p>
    <w:p w:rsidR="00754D12" w:rsidRPr="00754D12" w:rsidRDefault="00754D12" w:rsidP="00C75FE3">
      <w:pPr>
        <w:pStyle w:val="ListParagraph"/>
        <w:numPr>
          <w:ilvl w:val="0"/>
          <w:numId w:val="20"/>
        </w:numPr>
        <w:tabs>
          <w:tab w:val="left" w:pos="90"/>
        </w:tabs>
        <w:ind w:left="720" w:hanging="630"/>
        <w:jc w:val="both"/>
        <w:rPr>
          <w:rFonts w:ascii="Verdana" w:hAnsi="Verdana"/>
        </w:rPr>
      </w:pPr>
      <w:r w:rsidRPr="00754D12">
        <w:rPr>
          <w:rFonts w:ascii="Verdana" w:hAnsi="Verdana"/>
        </w:rPr>
        <w:t>The Bidder is expected to examine the tender document thoroughly and failure to furnish all the information required in the tender document or submission of a Bid not substantially responsive to the tender document in every respect may result in the rejection of the Bid.</w:t>
      </w:r>
    </w:p>
    <w:p w:rsidR="00754D12" w:rsidRPr="00754D12" w:rsidRDefault="00754D12" w:rsidP="00C75FE3">
      <w:pPr>
        <w:pStyle w:val="ListParagraph"/>
        <w:rPr>
          <w:rFonts w:ascii="Verdana" w:hAnsi="Verdana"/>
        </w:rPr>
      </w:pPr>
    </w:p>
    <w:p w:rsidR="00754D12" w:rsidRPr="00754D12" w:rsidRDefault="00754D12" w:rsidP="00C75FE3">
      <w:pPr>
        <w:numPr>
          <w:ilvl w:val="0"/>
          <w:numId w:val="20"/>
        </w:numPr>
        <w:tabs>
          <w:tab w:val="left" w:pos="90"/>
        </w:tabs>
        <w:spacing w:after="0" w:line="240" w:lineRule="auto"/>
        <w:ind w:left="720" w:hanging="630"/>
        <w:jc w:val="both"/>
        <w:rPr>
          <w:rFonts w:ascii="Verdana" w:hAnsi="Verdana"/>
          <w:sz w:val="20"/>
        </w:rPr>
      </w:pPr>
      <w:r w:rsidRPr="00754D12">
        <w:rPr>
          <w:rFonts w:ascii="Verdana" w:hAnsi="Verdana"/>
          <w:sz w:val="20"/>
        </w:rPr>
        <w:t>The bidders will not be allowed at a later date to make any amendment in the tender document submitted by them.</w:t>
      </w:r>
    </w:p>
    <w:p w:rsidR="00754D12" w:rsidRPr="00754D12" w:rsidRDefault="00754D12" w:rsidP="00C75FE3">
      <w:pPr>
        <w:pStyle w:val="ListParagraph"/>
        <w:rPr>
          <w:rFonts w:ascii="Verdana" w:hAnsi="Verdana"/>
        </w:rPr>
      </w:pPr>
    </w:p>
    <w:p w:rsidR="00754D12" w:rsidRPr="00754D12" w:rsidRDefault="00754D12" w:rsidP="00C75FE3">
      <w:pPr>
        <w:numPr>
          <w:ilvl w:val="0"/>
          <w:numId w:val="20"/>
        </w:numPr>
        <w:tabs>
          <w:tab w:val="left" w:pos="90"/>
        </w:tabs>
        <w:spacing w:after="0" w:line="240" w:lineRule="auto"/>
        <w:ind w:left="720" w:hanging="630"/>
        <w:jc w:val="both"/>
        <w:rPr>
          <w:rFonts w:ascii="Verdana" w:hAnsi="Verdana"/>
          <w:sz w:val="20"/>
        </w:rPr>
      </w:pPr>
      <w:r w:rsidRPr="00754D12">
        <w:rPr>
          <w:rFonts w:ascii="Verdana" w:hAnsi="Verdana"/>
          <w:sz w:val="20"/>
        </w:rPr>
        <w:t>No modification/amendment to the bid already submitted is permitted.   However, in case the bidder wants to withdraw his bid before the deadline for submission of the bids, the notice for the same may be sent to the designated officer in the sealed envelope. No bid may be withdrawn in the interval between the deadline for submission of the bids and expiration of the period of bid validity.</w:t>
      </w:r>
    </w:p>
    <w:p w:rsidR="00754D12" w:rsidRPr="00754D12" w:rsidRDefault="00754D12" w:rsidP="00C75FE3">
      <w:pPr>
        <w:pStyle w:val="ListParagraph"/>
        <w:rPr>
          <w:rFonts w:ascii="Verdana" w:hAnsi="Verdana"/>
        </w:rPr>
      </w:pPr>
    </w:p>
    <w:p w:rsidR="00754D12" w:rsidRPr="00754D12" w:rsidRDefault="00754D12" w:rsidP="00C75FE3">
      <w:pPr>
        <w:numPr>
          <w:ilvl w:val="0"/>
          <w:numId w:val="20"/>
        </w:numPr>
        <w:tabs>
          <w:tab w:val="left" w:pos="90"/>
        </w:tabs>
        <w:spacing w:after="0" w:line="240" w:lineRule="auto"/>
        <w:ind w:left="720" w:hanging="630"/>
        <w:jc w:val="both"/>
        <w:rPr>
          <w:rFonts w:ascii="Verdana" w:hAnsi="Verdana"/>
          <w:sz w:val="20"/>
        </w:rPr>
      </w:pPr>
      <w:r w:rsidRPr="00754D12">
        <w:rPr>
          <w:rFonts w:ascii="Verdana" w:hAnsi="Verdana"/>
          <w:sz w:val="20"/>
        </w:rPr>
        <w:t>Technical bids shall be opened by the officers designated by the Competent Authority of MTNL in the presence of the bidders or their authorized representatives.</w:t>
      </w:r>
    </w:p>
    <w:p w:rsidR="00754D12" w:rsidRPr="00754D12" w:rsidRDefault="00754D12" w:rsidP="00C75FE3">
      <w:pPr>
        <w:pStyle w:val="ListParagraph"/>
        <w:rPr>
          <w:rFonts w:ascii="Verdana" w:hAnsi="Verdana"/>
        </w:rPr>
      </w:pPr>
    </w:p>
    <w:p w:rsidR="00754D12" w:rsidRPr="00754D12" w:rsidRDefault="00754D12" w:rsidP="00C75FE3">
      <w:pPr>
        <w:numPr>
          <w:ilvl w:val="0"/>
          <w:numId w:val="20"/>
        </w:numPr>
        <w:tabs>
          <w:tab w:val="left" w:pos="90"/>
        </w:tabs>
        <w:spacing w:after="0" w:line="240" w:lineRule="auto"/>
        <w:ind w:left="720" w:hanging="630"/>
        <w:jc w:val="both"/>
        <w:rPr>
          <w:rFonts w:ascii="Verdana" w:hAnsi="Verdana"/>
          <w:sz w:val="20"/>
        </w:rPr>
      </w:pPr>
      <w:r w:rsidRPr="00754D12">
        <w:rPr>
          <w:rFonts w:ascii="Verdana" w:hAnsi="Verdana"/>
          <w:sz w:val="20"/>
        </w:rPr>
        <w:t xml:space="preserve"> Any clarification required by the bidder must be submitted in writing and no change in the price or substance of the bid shall be sought or permitted.</w:t>
      </w:r>
    </w:p>
    <w:p w:rsidR="00754D12" w:rsidRPr="00754D12" w:rsidRDefault="00754D12" w:rsidP="00C75FE3">
      <w:pPr>
        <w:pStyle w:val="ListParagraph"/>
        <w:rPr>
          <w:rFonts w:ascii="Verdana" w:hAnsi="Verdana"/>
        </w:rPr>
      </w:pPr>
    </w:p>
    <w:p w:rsidR="00754D12" w:rsidRPr="00754D12" w:rsidRDefault="00754D12" w:rsidP="00C75FE3">
      <w:pPr>
        <w:numPr>
          <w:ilvl w:val="0"/>
          <w:numId w:val="20"/>
        </w:numPr>
        <w:tabs>
          <w:tab w:val="left" w:pos="90"/>
        </w:tabs>
        <w:spacing w:after="0" w:line="240" w:lineRule="auto"/>
        <w:ind w:left="720" w:hanging="630"/>
        <w:jc w:val="both"/>
        <w:rPr>
          <w:rFonts w:ascii="Verdana" w:hAnsi="Verdana"/>
          <w:sz w:val="20"/>
        </w:rPr>
      </w:pPr>
      <w:r w:rsidRPr="00754D12">
        <w:rPr>
          <w:rFonts w:ascii="Verdana" w:hAnsi="Verdana"/>
          <w:sz w:val="20"/>
        </w:rPr>
        <w:t>The bids will be examined for its correctness, documents enclosed etc. MTNL, may waive any minor formality or non-conformity of irregularity in a bid, which does not constitute a material deviation.</w:t>
      </w:r>
    </w:p>
    <w:p w:rsidR="00754D12" w:rsidRPr="00754D12" w:rsidRDefault="00754D12" w:rsidP="00C75FE3">
      <w:pPr>
        <w:pStyle w:val="ListParagraph"/>
        <w:rPr>
          <w:rFonts w:ascii="Verdana" w:hAnsi="Verdana"/>
          <w:b/>
        </w:rPr>
      </w:pPr>
    </w:p>
    <w:p w:rsidR="00754D12" w:rsidRPr="00754D12" w:rsidRDefault="00754D12" w:rsidP="00C75FE3">
      <w:pPr>
        <w:numPr>
          <w:ilvl w:val="0"/>
          <w:numId w:val="20"/>
        </w:numPr>
        <w:tabs>
          <w:tab w:val="left" w:pos="90"/>
        </w:tabs>
        <w:spacing w:after="0" w:line="240" w:lineRule="auto"/>
        <w:ind w:left="720" w:hanging="630"/>
        <w:jc w:val="both"/>
        <w:rPr>
          <w:rFonts w:ascii="Verdana" w:hAnsi="Verdana"/>
          <w:sz w:val="20"/>
        </w:rPr>
      </w:pPr>
      <w:r w:rsidRPr="00754D12">
        <w:rPr>
          <w:rFonts w:ascii="Verdana" w:hAnsi="Verdana"/>
          <w:b/>
          <w:sz w:val="20"/>
        </w:rPr>
        <w:t>Cost of bidding</w:t>
      </w:r>
      <w:r w:rsidRPr="00754D12">
        <w:rPr>
          <w:rFonts w:ascii="Verdana" w:hAnsi="Verdana"/>
          <w:sz w:val="20"/>
        </w:rPr>
        <w:t xml:space="preserve">: </w:t>
      </w:r>
    </w:p>
    <w:p w:rsidR="00754D12" w:rsidRPr="00754D12" w:rsidRDefault="00754D12" w:rsidP="00C75FE3">
      <w:pPr>
        <w:tabs>
          <w:tab w:val="left" w:pos="90"/>
        </w:tabs>
        <w:spacing w:after="0" w:line="240" w:lineRule="auto"/>
        <w:ind w:left="810"/>
        <w:jc w:val="both"/>
        <w:rPr>
          <w:rFonts w:ascii="Verdana" w:hAnsi="Verdana"/>
          <w:b/>
          <w:sz w:val="20"/>
        </w:rPr>
      </w:pPr>
      <w:r w:rsidRPr="00754D12">
        <w:rPr>
          <w:rFonts w:ascii="Verdana" w:hAnsi="Verdana"/>
          <w:sz w:val="20"/>
        </w:rPr>
        <w:t>The Bidders shall bear all costs associated with the preparation and delivery of its bid. MTNL shall in no case be responsible or liable for such costs.</w:t>
      </w:r>
    </w:p>
    <w:p w:rsidR="00754D12" w:rsidRPr="00754D12" w:rsidRDefault="00754D12" w:rsidP="00C75FE3">
      <w:pPr>
        <w:pStyle w:val="ListParagraph"/>
        <w:rPr>
          <w:rFonts w:ascii="Verdana" w:hAnsi="Verdana"/>
          <w:b/>
        </w:rPr>
      </w:pPr>
    </w:p>
    <w:p w:rsidR="00754D12" w:rsidRPr="00754D12" w:rsidRDefault="00754D12" w:rsidP="00C75FE3">
      <w:pPr>
        <w:numPr>
          <w:ilvl w:val="0"/>
          <w:numId w:val="20"/>
        </w:numPr>
        <w:tabs>
          <w:tab w:val="left" w:pos="90"/>
        </w:tabs>
        <w:spacing w:after="0" w:line="240" w:lineRule="auto"/>
        <w:ind w:left="720" w:hanging="630"/>
        <w:jc w:val="both"/>
        <w:rPr>
          <w:rFonts w:ascii="Verdana" w:hAnsi="Verdana"/>
          <w:b/>
          <w:sz w:val="20"/>
        </w:rPr>
      </w:pPr>
      <w:r w:rsidRPr="00754D12">
        <w:rPr>
          <w:rFonts w:ascii="Verdana" w:hAnsi="Verdana"/>
          <w:b/>
          <w:sz w:val="20"/>
        </w:rPr>
        <w:t>Bid Price:</w:t>
      </w:r>
    </w:p>
    <w:p w:rsidR="00754D12" w:rsidRPr="00754D12" w:rsidRDefault="00754D12" w:rsidP="00C75FE3">
      <w:pPr>
        <w:numPr>
          <w:ilvl w:val="2"/>
          <w:numId w:val="12"/>
        </w:numPr>
        <w:tabs>
          <w:tab w:val="clear" w:pos="2160"/>
          <w:tab w:val="num" w:pos="1440"/>
        </w:tabs>
        <w:spacing w:after="0" w:line="240" w:lineRule="auto"/>
        <w:ind w:left="1440" w:hanging="360"/>
        <w:jc w:val="both"/>
        <w:rPr>
          <w:rFonts w:ascii="Verdana" w:hAnsi="Verdana"/>
          <w:sz w:val="20"/>
        </w:rPr>
      </w:pPr>
      <w:r w:rsidRPr="00754D12">
        <w:rPr>
          <w:rFonts w:ascii="Verdana" w:hAnsi="Verdana"/>
          <w:sz w:val="20"/>
        </w:rPr>
        <w:t>Prices quoted by the bidder shall remain fixed and valid until completion of the contract performance and will not be subjected to variation on any account.</w:t>
      </w:r>
    </w:p>
    <w:p w:rsidR="00754D12" w:rsidRPr="00754D12" w:rsidRDefault="00754D12" w:rsidP="00C75FE3">
      <w:pPr>
        <w:numPr>
          <w:ilvl w:val="2"/>
          <w:numId w:val="12"/>
        </w:numPr>
        <w:tabs>
          <w:tab w:val="clear" w:pos="2160"/>
          <w:tab w:val="num" w:pos="1440"/>
        </w:tabs>
        <w:spacing w:after="0" w:line="240" w:lineRule="auto"/>
        <w:ind w:left="1440" w:right="-7" w:hanging="360"/>
        <w:jc w:val="both"/>
        <w:rPr>
          <w:rFonts w:ascii="Verdana" w:hAnsi="Verdana"/>
          <w:sz w:val="20"/>
        </w:rPr>
      </w:pPr>
      <w:r w:rsidRPr="00754D12">
        <w:rPr>
          <w:rFonts w:ascii="Verdana" w:hAnsi="Verdana"/>
          <w:sz w:val="20"/>
        </w:rPr>
        <w:t>The Bidders are required to quote their best price inclusive of all taxes, charges, payment of wages to workers, cost of materials to be used and expenditure to be incurred on lifting out the garbage from the MTNL premises. There will be no post tender price variation but MTNL reserve the right to negotiate with the bidders before award of the contract finally. Quotes which are not "all inclusive" will be disqualified.</w:t>
      </w:r>
    </w:p>
    <w:p w:rsidR="00754D12" w:rsidRPr="00754D12" w:rsidRDefault="00754D12" w:rsidP="00C75FE3">
      <w:pPr>
        <w:numPr>
          <w:ilvl w:val="2"/>
          <w:numId w:val="12"/>
        </w:numPr>
        <w:tabs>
          <w:tab w:val="clear" w:pos="2160"/>
        </w:tabs>
        <w:spacing w:after="0" w:line="240" w:lineRule="auto"/>
        <w:ind w:left="1440" w:right="-7" w:hanging="360"/>
        <w:jc w:val="both"/>
        <w:rPr>
          <w:rFonts w:ascii="Verdana" w:hAnsi="Verdana"/>
          <w:sz w:val="20"/>
        </w:rPr>
      </w:pPr>
      <w:r w:rsidRPr="00754D12">
        <w:rPr>
          <w:rFonts w:ascii="Verdana" w:hAnsi="Verdana"/>
          <w:sz w:val="20"/>
        </w:rPr>
        <w:t>If there are differences between the rates quoted by the contractor in figures and in words, then the rates in words only will be considered.</w:t>
      </w:r>
    </w:p>
    <w:p w:rsidR="004B3498" w:rsidRDefault="004B3498" w:rsidP="00DB049F">
      <w:pPr>
        <w:spacing w:after="0" w:line="240" w:lineRule="auto"/>
        <w:ind w:right="-7"/>
        <w:jc w:val="center"/>
        <w:rPr>
          <w:rFonts w:ascii="Verdana" w:hAnsi="Verdana"/>
          <w:bCs/>
          <w:sz w:val="20"/>
        </w:rPr>
      </w:pPr>
    </w:p>
    <w:p w:rsidR="00754D12" w:rsidRPr="00DB049F" w:rsidRDefault="00DB049F" w:rsidP="00DB049F">
      <w:pPr>
        <w:spacing w:after="0" w:line="240" w:lineRule="auto"/>
        <w:ind w:right="-7"/>
        <w:jc w:val="center"/>
        <w:rPr>
          <w:rFonts w:ascii="Verdana" w:hAnsi="Verdana"/>
          <w:bCs/>
          <w:sz w:val="20"/>
        </w:rPr>
      </w:pPr>
      <w:r w:rsidRPr="00DB049F">
        <w:rPr>
          <w:rFonts w:ascii="Verdana" w:hAnsi="Verdana"/>
          <w:bCs/>
          <w:sz w:val="20"/>
        </w:rPr>
        <w:t>8</w:t>
      </w:r>
    </w:p>
    <w:p w:rsidR="00754D12" w:rsidRDefault="00754D12" w:rsidP="00C75FE3">
      <w:pPr>
        <w:spacing w:after="0" w:line="240" w:lineRule="auto"/>
        <w:ind w:right="-7"/>
        <w:jc w:val="both"/>
        <w:rPr>
          <w:rFonts w:ascii="Verdana" w:hAnsi="Verdana"/>
          <w:sz w:val="20"/>
        </w:rPr>
      </w:pPr>
      <w:r w:rsidRPr="00754D12">
        <w:rPr>
          <w:rFonts w:ascii="Verdana" w:hAnsi="Verdana"/>
          <w:sz w:val="20"/>
        </w:rPr>
        <w:lastRenderedPageBreak/>
        <w:t>16.</w:t>
      </w:r>
      <w:r w:rsidRPr="00754D12">
        <w:rPr>
          <w:rFonts w:ascii="Verdana" w:hAnsi="Verdana"/>
          <w:b/>
          <w:sz w:val="20"/>
        </w:rPr>
        <w:tab/>
        <w:t>Validity of bid offer</w:t>
      </w:r>
      <w:r w:rsidRPr="00754D12">
        <w:rPr>
          <w:rFonts w:ascii="Verdana" w:hAnsi="Verdana"/>
          <w:sz w:val="20"/>
        </w:rPr>
        <w:t xml:space="preserve">: </w:t>
      </w:r>
    </w:p>
    <w:p w:rsidR="009251BB" w:rsidRPr="00754D12" w:rsidRDefault="009251BB" w:rsidP="00C75FE3">
      <w:pPr>
        <w:spacing w:after="0" w:line="240" w:lineRule="auto"/>
        <w:ind w:right="-7"/>
        <w:jc w:val="both"/>
        <w:rPr>
          <w:rFonts w:ascii="Verdana" w:hAnsi="Verdana"/>
          <w:sz w:val="20"/>
        </w:rPr>
      </w:pPr>
    </w:p>
    <w:p w:rsidR="00754D12" w:rsidRPr="00754D12" w:rsidRDefault="00754D12" w:rsidP="00C75FE3">
      <w:pPr>
        <w:spacing w:after="0" w:line="240" w:lineRule="auto"/>
        <w:ind w:left="720" w:hanging="720"/>
        <w:jc w:val="both"/>
        <w:rPr>
          <w:rFonts w:ascii="Verdana" w:hAnsi="Verdana"/>
          <w:sz w:val="20"/>
        </w:rPr>
      </w:pPr>
      <w:r w:rsidRPr="00754D12">
        <w:rPr>
          <w:rFonts w:ascii="Verdana" w:hAnsi="Verdana"/>
          <w:sz w:val="20"/>
        </w:rPr>
        <w:t>16.1</w:t>
      </w:r>
      <w:r w:rsidRPr="00754D12">
        <w:rPr>
          <w:rFonts w:ascii="Verdana" w:hAnsi="Verdana"/>
          <w:sz w:val="20"/>
        </w:rPr>
        <w:tab/>
        <w:t>Tender offer (rates quoted) shall remain valid for acceptance for a period of 150 days from the date of opening of bids. A bid valid for a shorter period shall be rejected by MTNL being non-responsive.</w:t>
      </w:r>
    </w:p>
    <w:p w:rsidR="00754D12" w:rsidRPr="00754D12" w:rsidRDefault="00754D12" w:rsidP="00C75FE3">
      <w:pPr>
        <w:spacing w:after="0" w:line="240" w:lineRule="auto"/>
        <w:ind w:left="720" w:hanging="720"/>
        <w:jc w:val="both"/>
        <w:rPr>
          <w:rFonts w:ascii="Verdana" w:hAnsi="Verdana"/>
          <w:sz w:val="20"/>
        </w:rPr>
      </w:pPr>
      <w:r w:rsidRPr="00754D12">
        <w:rPr>
          <w:rFonts w:ascii="Verdana" w:hAnsi="Verdana"/>
          <w:sz w:val="20"/>
        </w:rPr>
        <w:t>16.2</w:t>
      </w:r>
      <w:r w:rsidRPr="00754D12">
        <w:rPr>
          <w:rFonts w:ascii="Verdana" w:hAnsi="Verdana"/>
          <w:sz w:val="20"/>
        </w:rPr>
        <w:tab/>
        <w:t>In exceptional circumstances MTNL may request the consent of the bidder for an extension to the bid validity which shall be in writing.</w:t>
      </w:r>
    </w:p>
    <w:p w:rsidR="00754D12" w:rsidRPr="00754D12" w:rsidRDefault="00754D12" w:rsidP="00C75FE3">
      <w:pPr>
        <w:spacing w:after="0" w:line="240" w:lineRule="auto"/>
        <w:ind w:left="720" w:hanging="720"/>
        <w:jc w:val="both"/>
        <w:rPr>
          <w:rFonts w:ascii="Verdana" w:hAnsi="Verdana"/>
          <w:sz w:val="20"/>
        </w:rPr>
      </w:pPr>
    </w:p>
    <w:p w:rsidR="00754D12" w:rsidRDefault="00754D12" w:rsidP="00C75FE3">
      <w:pPr>
        <w:spacing w:after="0" w:line="240" w:lineRule="auto"/>
        <w:ind w:left="720" w:hanging="720"/>
        <w:jc w:val="both"/>
        <w:rPr>
          <w:rFonts w:ascii="Verdana" w:hAnsi="Verdana"/>
          <w:b/>
          <w:bCs/>
          <w:sz w:val="20"/>
        </w:rPr>
      </w:pPr>
      <w:r w:rsidRPr="00754D12">
        <w:rPr>
          <w:rFonts w:ascii="Verdana" w:hAnsi="Verdana"/>
          <w:sz w:val="20"/>
        </w:rPr>
        <w:t>17.</w:t>
      </w:r>
      <w:r w:rsidRPr="00754D12">
        <w:rPr>
          <w:rFonts w:ascii="Verdana" w:hAnsi="Verdana"/>
          <w:sz w:val="20"/>
        </w:rPr>
        <w:tab/>
      </w:r>
      <w:r w:rsidRPr="00754D12">
        <w:rPr>
          <w:rFonts w:ascii="Verdana" w:hAnsi="Verdana"/>
          <w:b/>
          <w:bCs/>
          <w:sz w:val="20"/>
        </w:rPr>
        <w:t xml:space="preserve"> Earnest Money Deposit (EMD):</w:t>
      </w:r>
    </w:p>
    <w:p w:rsidR="009251BB" w:rsidRPr="00754D12" w:rsidRDefault="009251BB" w:rsidP="00C75FE3">
      <w:pPr>
        <w:spacing w:after="0" w:line="240" w:lineRule="auto"/>
        <w:ind w:left="720" w:hanging="720"/>
        <w:jc w:val="both"/>
        <w:rPr>
          <w:rFonts w:ascii="Verdana" w:hAnsi="Verdana"/>
          <w:sz w:val="20"/>
        </w:rPr>
      </w:pPr>
    </w:p>
    <w:p w:rsidR="00754D12" w:rsidRPr="00754D12" w:rsidRDefault="00754D12" w:rsidP="00C75FE3">
      <w:pPr>
        <w:numPr>
          <w:ilvl w:val="1"/>
          <w:numId w:val="11"/>
        </w:numPr>
        <w:spacing w:after="0" w:line="240" w:lineRule="auto"/>
        <w:jc w:val="both"/>
        <w:rPr>
          <w:rFonts w:ascii="Verdana" w:hAnsi="Verdana"/>
          <w:sz w:val="20"/>
        </w:rPr>
      </w:pPr>
      <w:r w:rsidRPr="00754D12">
        <w:rPr>
          <w:rFonts w:ascii="Verdana" w:hAnsi="Verdana"/>
          <w:sz w:val="20"/>
        </w:rPr>
        <w:t>All bidders must deposit Earnest Money as mentioned in NIT.  No bid will be accepted without required EMD.</w:t>
      </w:r>
    </w:p>
    <w:p w:rsidR="00754D12" w:rsidRPr="00754D12" w:rsidRDefault="00754D12" w:rsidP="00C75FE3">
      <w:pPr>
        <w:numPr>
          <w:ilvl w:val="1"/>
          <w:numId w:val="11"/>
        </w:numPr>
        <w:spacing w:after="0" w:line="240" w:lineRule="auto"/>
        <w:jc w:val="both"/>
        <w:rPr>
          <w:rFonts w:ascii="Verdana" w:hAnsi="Verdana"/>
          <w:sz w:val="20"/>
        </w:rPr>
      </w:pPr>
      <w:r w:rsidRPr="00754D12">
        <w:rPr>
          <w:rFonts w:ascii="Verdana" w:hAnsi="Verdana"/>
          <w:sz w:val="20"/>
        </w:rPr>
        <w:t>MTNL shall not pay any interest on the Earnest Money deposited.</w:t>
      </w:r>
    </w:p>
    <w:p w:rsidR="00754D12" w:rsidRPr="00754D12" w:rsidRDefault="00754D12" w:rsidP="00C75FE3">
      <w:pPr>
        <w:numPr>
          <w:ilvl w:val="1"/>
          <w:numId w:val="11"/>
        </w:numPr>
        <w:spacing w:after="0" w:line="240" w:lineRule="auto"/>
        <w:jc w:val="both"/>
        <w:rPr>
          <w:rFonts w:ascii="Verdana" w:hAnsi="Verdana"/>
          <w:sz w:val="20"/>
        </w:rPr>
      </w:pPr>
      <w:r w:rsidRPr="00754D12">
        <w:rPr>
          <w:rFonts w:ascii="Verdana" w:hAnsi="Verdana"/>
          <w:sz w:val="20"/>
        </w:rPr>
        <w:t>EMD will be refunded to all the bidders in due course in accordance with the rules of MTNL.</w:t>
      </w:r>
    </w:p>
    <w:p w:rsidR="00754D12" w:rsidRPr="00754D12" w:rsidRDefault="00754D12" w:rsidP="00C75FE3">
      <w:pPr>
        <w:spacing w:after="0" w:line="240" w:lineRule="auto"/>
        <w:ind w:left="360" w:hanging="360"/>
        <w:jc w:val="both"/>
        <w:rPr>
          <w:rFonts w:ascii="Verdana" w:hAnsi="Verdana"/>
          <w:sz w:val="20"/>
        </w:rPr>
      </w:pPr>
    </w:p>
    <w:p w:rsidR="00754D12" w:rsidRDefault="00754D12" w:rsidP="00C75FE3">
      <w:pPr>
        <w:spacing w:after="0" w:line="240" w:lineRule="auto"/>
        <w:ind w:left="360" w:hanging="360"/>
        <w:jc w:val="both"/>
        <w:rPr>
          <w:rFonts w:ascii="Verdana" w:hAnsi="Verdana"/>
          <w:sz w:val="20"/>
        </w:rPr>
      </w:pPr>
      <w:r w:rsidRPr="00754D12">
        <w:rPr>
          <w:rFonts w:ascii="Verdana" w:hAnsi="Verdana"/>
          <w:sz w:val="20"/>
        </w:rPr>
        <w:t>18</w:t>
      </w:r>
      <w:r w:rsidRPr="00754D12">
        <w:rPr>
          <w:rFonts w:ascii="Verdana" w:hAnsi="Verdana"/>
          <w:sz w:val="20"/>
        </w:rPr>
        <w:tab/>
      </w:r>
      <w:r w:rsidRPr="00754D12">
        <w:rPr>
          <w:rFonts w:ascii="Verdana" w:hAnsi="Verdana"/>
          <w:sz w:val="20"/>
        </w:rPr>
        <w:tab/>
      </w:r>
      <w:r w:rsidRPr="009251BB">
        <w:rPr>
          <w:rFonts w:ascii="Verdana" w:hAnsi="Verdana"/>
          <w:b/>
          <w:bCs/>
          <w:sz w:val="20"/>
        </w:rPr>
        <w:t>EMD will be forfeited:-</w:t>
      </w:r>
      <w:r w:rsidRPr="00754D12">
        <w:rPr>
          <w:rFonts w:ascii="Verdana" w:hAnsi="Verdana"/>
          <w:sz w:val="20"/>
        </w:rPr>
        <w:t xml:space="preserve"> </w:t>
      </w:r>
    </w:p>
    <w:p w:rsidR="009251BB" w:rsidRPr="00754D12" w:rsidRDefault="009251BB" w:rsidP="00C75FE3">
      <w:pPr>
        <w:spacing w:after="0" w:line="240" w:lineRule="auto"/>
        <w:ind w:left="360" w:hanging="360"/>
        <w:jc w:val="both"/>
        <w:rPr>
          <w:rFonts w:ascii="Verdana" w:hAnsi="Verdana"/>
          <w:b/>
          <w:sz w:val="20"/>
        </w:rPr>
      </w:pPr>
    </w:p>
    <w:p w:rsidR="00754D12" w:rsidRDefault="00754D12" w:rsidP="00C75FE3">
      <w:pPr>
        <w:numPr>
          <w:ilvl w:val="0"/>
          <w:numId w:val="6"/>
        </w:numPr>
        <w:spacing w:after="0" w:line="240" w:lineRule="auto"/>
        <w:ind w:hanging="360"/>
        <w:jc w:val="both"/>
        <w:rPr>
          <w:rFonts w:ascii="Verdana" w:hAnsi="Verdana"/>
          <w:sz w:val="20"/>
        </w:rPr>
      </w:pPr>
      <w:r w:rsidRPr="00754D12">
        <w:rPr>
          <w:rFonts w:ascii="Verdana" w:hAnsi="Verdana"/>
          <w:sz w:val="20"/>
        </w:rPr>
        <w:t>If bidder withdraws its bid during the period of validity of the bid specified by the bidder  in the Tender form or,</w:t>
      </w:r>
    </w:p>
    <w:p w:rsidR="00754D12" w:rsidRPr="00754D12" w:rsidRDefault="00754D12" w:rsidP="00C75FE3">
      <w:pPr>
        <w:numPr>
          <w:ilvl w:val="0"/>
          <w:numId w:val="6"/>
        </w:numPr>
        <w:spacing w:after="0" w:line="240" w:lineRule="auto"/>
        <w:ind w:hanging="360"/>
        <w:jc w:val="both"/>
        <w:rPr>
          <w:rFonts w:ascii="Verdana" w:hAnsi="Verdana"/>
          <w:sz w:val="20"/>
        </w:rPr>
      </w:pPr>
      <w:r w:rsidRPr="00754D12">
        <w:rPr>
          <w:rFonts w:ascii="Verdana" w:hAnsi="Verdana"/>
          <w:sz w:val="20"/>
        </w:rPr>
        <w:t>In the case of successful bidder, if the bidder  –</w:t>
      </w:r>
    </w:p>
    <w:p w:rsidR="00754D12" w:rsidRPr="00754D12" w:rsidRDefault="00754D12" w:rsidP="00C75FE3">
      <w:pPr>
        <w:numPr>
          <w:ilvl w:val="0"/>
          <w:numId w:val="7"/>
        </w:numPr>
        <w:tabs>
          <w:tab w:val="clear" w:pos="2160"/>
          <w:tab w:val="num" w:pos="1890"/>
        </w:tabs>
        <w:spacing w:after="0" w:line="240" w:lineRule="auto"/>
        <w:jc w:val="both"/>
        <w:rPr>
          <w:rFonts w:ascii="Verdana" w:hAnsi="Verdana"/>
          <w:sz w:val="20"/>
        </w:rPr>
      </w:pPr>
      <w:r w:rsidRPr="00754D12">
        <w:rPr>
          <w:rFonts w:ascii="Verdana" w:hAnsi="Verdana"/>
          <w:sz w:val="20"/>
        </w:rPr>
        <w:t xml:space="preserve">Fails to sign the contract in accordance with the Tender/LOI  </w:t>
      </w:r>
    </w:p>
    <w:p w:rsidR="00754D12" w:rsidRDefault="00754D12" w:rsidP="00C75FE3">
      <w:pPr>
        <w:spacing w:after="0" w:line="240" w:lineRule="auto"/>
        <w:ind w:left="1440"/>
        <w:jc w:val="both"/>
        <w:rPr>
          <w:rFonts w:ascii="Verdana" w:hAnsi="Verdana"/>
          <w:sz w:val="20"/>
        </w:rPr>
      </w:pPr>
      <w:r w:rsidRPr="00754D12">
        <w:rPr>
          <w:rFonts w:ascii="Verdana" w:hAnsi="Verdana"/>
          <w:sz w:val="20"/>
        </w:rPr>
        <w:t xml:space="preserve">ii. </w:t>
      </w:r>
      <w:r w:rsidR="009251BB">
        <w:rPr>
          <w:rFonts w:ascii="Verdana" w:hAnsi="Verdana"/>
          <w:sz w:val="20"/>
        </w:rPr>
        <w:t xml:space="preserve"> </w:t>
      </w:r>
      <w:r w:rsidRPr="00754D12">
        <w:rPr>
          <w:rFonts w:ascii="Verdana" w:hAnsi="Verdana"/>
          <w:sz w:val="20"/>
        </w:rPr>
        <w:t xml:space="preserve"> Fails to furnish the performance guarantee (performance security money)</w:t>
      </w:r>
      <w:r w:rsidR="009251BB">
        <w:rPr>
          <w:rFonts w:ascii="Verdana" w:hAnsi="Verdana"/>
          <w:sz w:val="20"/>
        </w:rPr>
        <w:t>.</w:t>
      </w:r>
    </w:p>
    <w:p w:rsidR="009251BB" w:rsidRPr="00754D12" w:rsidRDefault="009251BB" w:rsidP="00C75FE3">
      <w:pPr>
        <w:spacing w:after="0" w:line="240" w:lineRule="auto"/>
        <w:ind w:left="1440"/>
        <w:jc w:val="both"/>
        <w:rPr>
          <w:rFonts w:ascii="Verdana" w:hAnsi="Verdana"/>
          <w:sz w:val="20"/>
        </w:rPr>
      </w:pPr>
    </w:p>
    <w:p w:rsidR="00754D12" w:rsidRPr="009251BB" w:rsidRDefault="00754D12" w:rsidP="00C75FE3">
      <w:pPr>
        <w:pStyle w:val="ListParagraph"/>
        <w:numPr>
          <w:ilvl w:val="0"/>
          <w:numId w:val="17"/>
        </w:numPr>
        <w:ind w:hanging="810"/>
        <w:jc w:val="both"/>
        <w:rPr>
          <w:rFonts w:ascii="Verdana" w:hAnsi="Verdana"/>
        </w:rPr>
      </w:pPr>
      <w:r w:rsidRPr="00754D12">
        <w:rPr>
          <w:rFonts w:ascii="Verdana" w:hAnsi="Verdana"/>
          <w:b/>
          <w:bCs/>
        </w:rPr>
        <w:t>Acceptance of tender offer.</w:t>
      </w:r>
    </w:p>
    <w:p w:rsidR="009251BB" w:rsidRPr="00754D12" w:rsidRDefault="009251BB" w:rsidP="00C75FE3">
      <w:pPr>
        <w:pStyle w:val="ListParagraph"/>
        <w:numPr>
          <w:ilvl w:val="0"/>
          <w:numId w:val="17"/>
        </w:numPr>
        <w:ind w:hanging="810"/>
        <w:jc w:val="both"/>
        <w:rPr>
          <w:rFonts w:ascii="Verdana" w:hAnsi="Verdana"/>
        </w:rPr>
      </w:pPr>
    </w:p>
    <w:p w:rsidR="00754D12" w:rsidRPr="00754D12" w:rsidRDefault="00754D12" w:rsidP="00C75FE3">
      <w:pPr>
        <w:numPr>
          <w:ilvl w:val="0"/>
          <w:numId w:val="14"/>
        </w:numPr>
        <w:tabs>
          <w:tab w:val="num" w:pos="1440"/>
        </w:tabs>
        <w:spacing w:after="0" w:line="240" w:lineRule="auto"/>
        <w:ind w:hanging="540"/>
        <w:jc w:val="both"/>
        <w:rPr>
          <w:rFonts w:ascii="Verdana" w:hAnsi="Verdana"/>
          <w:sz w:val="20"/>
        </w:rPr>
      </w:pPr>
      <w:r w:rsidRPr="00754D12">
        <w:rPr>
          <w:rFonts w:ascii="Verdana" w:hAnsi="Verdana"/>
          <w:sz w:val="20"/>
        </w:rPr>
        <w:t>MTNL reserves the right to accept or reject the lowest bid and further to accept the whole or any part of the tender bid.</w:t>
      </w:r>
    </w:p>
    <w:p w:rsidR="00754D12" w:rsidRPr="00754D12" w:rsidRDefault="00754D12" w:rsidP="00C75FE3">
      <w:pPr>
        <w:numPr>
          <w:ilvl w:val="0"/>
          <w:numId w:val="14"/>
        </w:numPr>
        <w:tabs>
          <w:tab w:val="num" w:pos="1440"/>
        </w:tabs>
        <w:spacing w:after="0" w:line="240" w:lineRule="auto"/>
        <w:ind w:hanging="540"/>
        <w:jc w:val="both"/>
        <w:rPr>
          <w:rFonts w:ascii="Verdana" w:hAnsi="Verdana"/>
          <w:sz w:val="20"/>
        </w:rPr>
      </w:pPr>
      <w:r w:rsidRPr="00754D12">
        <w:rPr>
          <w:rFonts w:ascii="Verdana" w:hAnsi="Verdana"/>
          <w:sz w:val="20"/>
        </w:rPr>
        <w:t>MTNL also reserves the right to annul (cancel) the tendering process and reject all bids without assigning any reason and without incurring any liability to bidders on the grounds for the rejections.</w:t>
      </w:r>
    </w:p>
    <w:p w:rsidR="00754D12" w:rsidRPr="00754D12" w:rsidRDefault="00754D12" w:rsidP="00C75FE3">
      <w:pPr>
        <w:pStyle w:val="BodyTextIndent3"/>
        <w:tabs>
          <w:tab w:val="left" w:pos="1620"/>
        </w:tabs>
        <w:spacing w:after="0" w:line="240" w:lineRule="auto"/>
        <w:ind w:left="1620" w:hanging="360"/>
        <w:rPr>
          <w:rFonts w:ascii="Verdana" w:hAnsi="Verdana"/>
          <w:sz w:val="20"/>
          <w:szCs w:val="20"/>
        </w:rPr>
      </w:pPr>
    </w:p>
    <w:p w:rsidR="00754D12" w:rsidRPr="00754D12" w:rsidRDefault="00754D12" w:rsidP="00C75FE3">
      <w:pPr>
        <w:pStyle w:val="ListParagraph"/>
        <w:numPr>
          <w:ilvl w:val="0"/>
          <w:numId w:val="17"/>
        </w:numPr>
        <w:ind w:hanging="810"/>
        <w:jc w:val="both"/>
        <w:rPr>
          <w:rFonts w:ascii="Verdana" w:hAnsi="Verdana"/>
          <w:b/>
        </w:rPr>
      </w:pPr>
      <w:r w:rsidRPr="00754D12">
        <w:rPr>
          <w:rFonts w:ascii="Verdana" w:hAnsi="Verdana"/>
          <w:b/>
        </w:rPr>
        <w:t xml:space="preserve">Issue of Advance Work Order: </w:t>
      </w:r>
    </w:p>
    <w:p w:rsidR="00754D12" w:rsidRPr="00754D12" w:rsidRDefault="00754D12" w:rsidP="00C75FE3">
      <w:pPr>
        <w:pStyle w:val="ListParagraph"/>
        <w:jc w:val="both"/>
        <w:rPr>
          <w:rFonts w:ascii="Verdana" w:hAnsi="Verdana"/>
          <w:b/>
        </w:rPr>
      </w:pPr>
    </w:p>
    <w:p w:rsidR="00754D12" w:rsidRPr="00754D12" w:rsidRDefault="00754D12" w:rsidP="00C75FE3">
      <w:pPr>
        <w:spacing w:after="0" w:line="240" w:lineRule="auto"/>
        <w:ind w:left="720" w:hanging="720"/>
        <w:jc w:val="both"/>
        <w:rPr>
          <w:rFonts w:ascii="Verdana" w:hAnsi="Verdana"/>
          <w:sz w:val="20"/>
        </w:rPr>
      </w:pPr>
      <w:r w:rsidRPr="00754D12">
        <w:rPr>
          <w:rFonts w:ascii="Verdana" w:hAnsi="Verdana"/>
          <w:sz w:val="20"/>
        </w:rPr>
        <w:t>20.1</w:t>
      </w:r>
      <w:r w:rsidRPr="00754D12">
        <w:rPr>
          <w:rFonts w:ascii="Verdana" w:hAnsi="Verdana"/>
          <w:sz w:val="20"/>
        </w:rPr>
        <w:tab/>
        <w:t>Acceptance of the bid shall be communicated to the bidder/ bidders in writing.</w:t>
      </w:r>
    </w:p>
    <w:p w:rsidR="00754D12" w:rsidRPr="00754D12" w:rsidRDefault="00754D12" w:rsidP="00C75FE3">
      <w:pPr>
        <w:spacing w:after="0" w:line="240" w:lineRule="auto"/>
        <w:ind w:left="720" w:hanging="720"/>
        <w:rPr>
          <w:rFonts w:ascii="Verdana" w:hAnsi="Verdana"/>
          <w:sz w:val="20"/>
        </w:rPr>
      </w:pPr>
      <w:r w:rsidRPr="00754D12">
        <w:rPr>
          <w:rFonts w:ascii="Verdana" w:hAnsi="Verdana"/>
          <w:sz w:val="20"/>
        </w:rPr>
        <w:t>20.2</w:t>
      </w:r>
      <w:r w:rsidRPr="00754D12">
        <w:rPr>
          <w:rFonts w:ascii="Verdana" w:hAnsi="Verdana"/>
          <w:sz w:val="20"/>
        </w:rPr>
        <w:tab/>
        <w:t>The issue of advance work order (Letter of Intent "LOI") shall constitute the intention of MTNL to enter into contract with the bidder. The selected bidder/ bidders within two weeks from the date of issue of letter of Intent shall submit:</w:t>
      </w:r>
    </w:p>
    <w:p w:rsidR="00754D12" w:rsidRPr="00754D12" w:rsidRDefault="00754D12" w:rsidP="00C75FE3">
      <w:pPr>
        <w:widowControl w:val="0"/>
        <w:numPr>
          <w:ilvl w:val="0"/>
          <w:numId w:val="10"/>
        </w:numPr>
        <w:autoSpaceDE w:val="0"/>
        <w:autoSpaceDN w:val="0"/>
        <w:spacing w:after="0" w:line="240" w:lineRule="auto"/>
        <w:ind w:hanging="360"/>
        <w:rPr>
          <w:rFonts w:ascii="Verdana" w:hAnsi="Verdana"/>
          <w:sz w:val="20"/>
        </w:rPr>
      </w:pPr>
      <w:r w:rsidRPr="00754D12">
        <w:rPr>
          <w:rFonts w:ascii="Verdana" w:hAnsi="Verdana"/>
          <w:sz w:val="20"/>
        </w:rPr>
        <w:t>Letter of the acceptance of the offer.</w:t>
      </w:r>
    </w:p>
    <w:p w:rsidR="00754D12" w:rsidRPr="00754D12" w:rsidRDefault="00754D12" w:rsidP="00C75FE3">
      <w:pPr>
        <w:widowControl w:val="0"/>
        <w:numPr>
          <w:ilvl w:val="0"/>
          <w:numId w:val="10"/>
        </w:numPr>
        <w:autoSpaceDE w:val="0"/>
        <w:autoSpaceDN w:val="0"/>
        <w:spacing w:after="0" w:line="240" w:lineRule="auto"/>
        <w:ind w:hanging="360"/>
        <w:rPr>
          <w:rFonts w:ascii="Verdana" w:hAnsi="Verdana"/>
          <w:sz w:val="20"/>
        </w:rPr>
      </w:pPr>
      <w:r w:rsidRPr="00754D12">
        <w:rPr>
          <w:rFonts w:ascii="Verdana" w:hAnsi="Verdana"/>
          <w:sz w:val="20"/>
        </w:rPr>
        <w:t>Performance Guarantee of the value specified in letter of acceptance of the bid.</w:t>
      </w:r>
    </w:p>
    <w:p w:rsidR="00754D12" w:rsidRDefault="00754D12" w:rsidP="00C75FE3">
      <w:pPr>
        <w:spacing w:after="0" w:line="240" w:lineRule="auto"/>
        <w:ind w:left="720" w:hanging="720"/>
        <w:rPr>
          <w:rFonts w:ascii="Verdana" w:hAnsi="Verdana"/>
          <w:sz w:val="20"/>
        </w:rPr>
      </w:pPr>
      <w:r w:rsidRPr="00754D12">
        <w:rPr>
          <w:rFonts w:ascii="Verdana" w:hAnsi="Verdana"/>
          <w:sz w:val="20"/>
        </w:rPr>
        <w:t>20.3</w:t>
      </w:r>
      <w:r w:rsidRPr="00754D12">
        <w:rPr>
          <w:rFonts w:ascii="Verdana" w:hAnsi="Verdana"/>
          <w:sz w:val="20"/>
        </w:rPr>
        <w:tab/>
        <w:t>Failure of the successful bidder to comply with the requirements of 20.b above shall constitute sufficient ground for annulment of acceptance of the bid and forfeiture of the Earnest Money in which event MTNL may make the offer to any other bidder at its discretion or call for new bids.</w:t>
      </w:r>
      <w:r w:rsidRPr="00754D12">
        <w:rPr>
          <w:rFonts w:ascii="Verdana" w:hAnsi="Verdana"/>
          <w:sz w:val="20"/>
        </w:rPr>
        <w:tab/>
      </w:r>
    </w:p>
    <w:p w:rsidR="009251BB" w:rsidRPr="00754D12" w:rsidRDefault="009251BB" w:rsidP="00C75FE3">
      <w:pPr>
        <w:spacing w:after="0" w:line="240" w:lineRule="auto"/>
        <w:ind w:left="720" w:hanging="720"/>
        <w:rPr>
          <w:rFonts w:ascii="Verdana" w:hAnsi="Verdana"/>
          <w:sz w:val="20"/>
        </w:rPr>
      </w:pPr>
    </w:p>
    <w:p w:rsidR="00754D12" w:rsidRPr="00754D12" w:rsidRDefault="00754D12" w:rsidP="00C75FE3">
      <w:pPr>
        <w:spacing w:after="0" w:line="240" w:lineRule="auto"/>
        <w:ind w:right="18"/>
        <w:jc w:val="both"/>
        <w:rPr>
          <w:rFonts w:ascii="Verdana" w:hAnsi="Verdana" w:cs="Arial"/>
          <w:b/>
          <w:sz w:val="20"/>
        </w:rPr>
      </w:pPr>
      <w:r w:rsidRPr="00754D12">
        <w:rPr>
          <w:rFonts w:ascii="Verdana" w:hAnsi="Verdana" w:cs="Arial"/>
          <w:b/>
          <w:sz w:val="20"/>
        </w:rPr>
        <w:t xml:space="preserve"> 21.   PERFORMANCE SECURITY:</w:t>
      </w:r>
    </w:p>
    <w:p w:rsidR="00754D12" w:rsidRDefault="00754D12" w:rsidP="00C75FE3">
      <w:pPr>
        <w:pStyle w:val="ListParagraph"/>
        <w:jc w:val="both"/>
        <w:rPr>
          <w:rFonts w:ascii="Verdana" w:hAnsi="Verdana"/>
        </w:rPr>
      </w:pPr>
      <w:r w:rsidRPr="00754D12">
        <w:rPr>
          <w:rFonts w:ascii="Verdana" w:hAnsi="Verdana"/>
        </w:rPr>
        <w:t xml:space="preserve">MTNL shall notify the successful bidder in writing that his bid has been accepted. Within fourteen (14) days of notification for award of contract, the successful bidder shall furnish performance security in the form of bank guarantee issued by a scheduled Bank in the format given by MTNL for an amount equal to 5% of the total value of the contract. </w:t>
      </w:r>
    </w:p>
    <w:p w:rsidR="004B3498" w:rsidRDefault="004B3498" w:rsidP="00DB049F">
      <w:pPr>
        <w:pStyle w:val="ListParagraph"/>
        <w:jc w:val="center"/>
        <w:rPr>
          <w:rFonts w:ascii="Verdana" w:hAnsi="Verdana" w:cs="Arial"/>
          <w:bCs/>
        </w:rPr>
      </w:pPr>
    </w:p>
    <w:p w:rsidR="002E0D5A" w:rsidRDefault="002E0D5A" w:rsidP="00DB049F">
      <w:pPr>
        <w:pStyle w:val="ListParagraph"/>
        <w:jc w:val="center"/>
        <w:rPr>
          <w:rFonts w:ascii="Verdana" w:hAnsi="Verdana" w:cs="Arial"/>
          <w:bCs/>
        </w:rPr>
      </w:pPr>
    </w:p>
    <w:p w:rsidR="00DB049F" w:rsidRPr="00DB049F" w:rsidRDefault="00DB049F" w:rsidP="00DB049F">
      <w:pPr>
        <w:pStyle w:val="ListParagraph"/>
        <w:jc w:val="center"/>
        <w:rPr>
          <w:rFonts w:ascii="Verdana" w:hAnsi="Verdana" w:cs="Arial"/>
          <w:bCs/>
        </w:rPr>
      </w:pPr>
      <w:r w:rsidRPr="00DB049F">
        <w:rPr>
          <w:rFonts w:ascii="Verdana" w:hAnsi="Verdana" w:cs="Arial"/>
          <w:bCs/>
        </w:rPr>
        <w:t>9</w:t>
      </w:r>
    </w:p>
    <w:p w:rsidR="00754D12" w:rsidRPr="00754D12" w:rsidRDefault="00754D12" w:rsidP="00C75FE3">
      <w:pPr>
        <w:spacing w:after="0" w:line="240" w:lineRule="auto"/>
        <w:ind w:left="720" w:hanging="720"/>
        <w:jc w:val="both"/>
        <w:rPr>
          <w:rFonts w:ascii="Verdana" w:hAnsi="Verdana" w:cs="Arial"/>
          <w:b/>
          <w:sz w:val="20"/>
        </w:rPr>
      </w:pPr>
      <w:r w:rsidRPr="00754D12">
        <w:rPr>
          <w:rFonts w:ascii="Verdana" w:hAnsi="Verdana" w:cs="Arial"/>
          <w:b/>
          <w:sz w:val="20"/>
        </w:rPr>
        <w:lastRenderedPageBreak/>
        <w:t>21.1</w:t>
      </w:r>
    </w:p>
    <w:p w:rsidR="00754D12" w:rsidRPr="00754D12" w:rsidRDefault="00754D12" w:rsidP="00C75FE3">
      <w:pPr>
        <w:spacing w:after="0" w:line="240" w:lineRule="auto"/>
        <w:ind w:left="720" w:hanging="720"/>
        <w:jc w:val="both"/>
        <w:rPr>
          <w:rFonts w:ascii="Verdana" w:hAnsi="Verdana" w:cs="Arial"/>
          <w:bCs/>
          <w:sz w:val="20"/>
        </w:rPr>
      </w:pPr>
      <w:r w:rsidRPr="00754D12">
        <w:rPr>
          <w:rFonts w:ascii="Verdana" w:hAnsi="Verdana" w:cs="Arial"/>
          <w:bCs/>
          <w:sz w:val="20"/>
        </w:rPr>
        <w:t>(a)</w:t>
      </w:r>
      <w:r w:rsidRPr="00754D12">
        <w:rPr>
          <w:rFonts w:ascii="Verdana" w:hAnsi="Verdana" w:cs="Arial"/>
          <w:b/>
          <w:sz w:val="20"/>
        </w:rPr>
        <w:tab/>
      </w:r>
      <w:r w:rsidRPr="00754D12">
        <w:rPr>
          <w:rFonts w:ascii="Verdana" w:hAnsi="Verdana" w:cs="Arial"/>
          <w:bCs/>
          <w:sz w:val="20"/>
        </w:rPr>
        <w:t>If the bidder is exempted for making payment towards cost of application/EMD/PBG under MSME-NSIC Scheme, relevant document should be enclosed to claim the exemption at the time of submission of Technical Bid/ PBG. A proof regarding valid registration with body specified by Ministry of Micro, Small &amp; Medium Enterprise for the tendered items will have to be attached along with the bid.</w:t>
      </w:r>
    </w:p>
    <w:p w:rsidR="00754D12" w:rsidRPr="00754D12" w:rsidRDefault="00754D12" w:rsidP="00C75FE3">
      <w:pPr>
        <w:spacing w:after="0" w:line="240" w:lineRule="auto"/>
        <w:ind w:left="720" w:hanging="720"/>
        <w:jc w:val="both"/>
        <w:rPr>
          <w:rFonts w:ascii="Verdana" w:hAnsi="Verdana" w:cs="Arial"/>
          <w:bCs/>
          <w:sz w:val="20"/>
        </w:rPr>
      </w:pPr>
      <w:r w:rsidRPr="00754D12">
        <w:rPr>
          <w:rFonts w:ascii="Verdana" w:hAnsi="Verdana" w:cs="Arial"/>
          <w:bCs/>
          <w:sz w:val="20"/>
        </w:rPr>
        <w:t>(b)</w:t>
      </w:r>
      <w:r w:rsidRPr="00754D12">
        <w:rPr>
          <w:rFonts w:ascii="Verdana" w:hAnsi="Verdana" w:cs="Arial"/>
          <w:bCs/>
          <w:sz w:val="20"/>
        </w:rPr>
        <w:tab/>
        <w:t>The enlistment certificate issued by MSME should be valid on the date of opening of tender.</w:t>
      </w:r>
    </w:p>
    <w:p w:rsidR="00754D12" w:rsidRPr="00754D12" w:rsidRDefault="00754D12" w:rsidP="00C75FE3">
      <w:pPr>
        <w:spacing w:after="0" w:line="240" w:lineRule="auto"/>
        <w:ind w:left="720" w:hanging="720"/>
        <w:jc w:val="both"/>
        <w:rPr>
          <w:rFonts w:ascii="Verdana" w:hAnsi="Verdana" w:cs="Arial"/>
          <w:bCs/>
          <w:sz w:val="20"/>
        </w:rPr>
      </w:pPr>
      <w:r w:rsidRPr="00754D12">
        <w:rPr>
          <w:rFonts w:ascii="Verdana" w:hAnsi="Verdana" w:cs="Arial"/>
          <w:bCs/>
          <w:sz w:val="20"/>
        </w:rPr>
        <w:t>(c )</w:t>
      </w:r>
      <w:r w:rsidRPr="00754D12">
        <w:rPr>
          <w:rFonts w:ascii="Verdana" w:hAnsi="Verdana" w:cs="Arial"/>
          <w:bCs/>
          <w:sz w:val="20"/>
        </w:rPr>
        <w:tab/>
        <w:t>If a vendor registered with body specified by MSME-NSIC claiming concessional befits is awarded the work by MTNL and subsequently fails to obey any of the contractual obligations, bidder will be debarred from any further work/ contract by MTNL for one year from the date of issue of such order.</w:t>
      </w:r>
    </w:p>
    <w:p w:rsidR="00754D12" w:rsidRPr="004B3498" w:rsidRDefault="004B3498" w:rsidP="004B3498">
      <w:pPr>
        <w:ind w:left="720" w:hanging="720"/>
        <w:jc w:val="both"/>
        <w:rPr>
          <w:rFonts w:ascii="Verdana" w:hAnsi="Verdana" w:cs="Arial"/>
          <w:sz w:val="20"/>
        </w:rPr>
      </w:pPr>
      <w:r w:rsidRPr="004B3498">
        <w:rPr>
          <w:rFonts w:ascii="Verdana" w:hAnsi="Verdana" w:cs="Arial"/>
          <w:sz w:val="20"/>
        </w:rPr>
        <w:t>21.2</w:t>
      </w:r>
      <w:r w:rsidRPr="004B3498">
        <w:rPr>
          <w:rFonts w:ascii="Verdana" w:hAnsi="Verdana" w:cs="Arial"/>
          <w:sz w:val="20"/>
        </w:rPr>
        <w:tab/>
      </w:r>
      <w:r w:rsidR="00754D12" w:rsidRPr="004B3498">
        <w:rPr>
          <w:rFonts w:ascii="Verdana" w:hAnsi="Verdana" w:cs="Arial"/>
          <w:sz w:val="20"/>
        </w:rPr>
        <w:t>The proceeds of the performance security shall be payable to the MTNL as compensation for any loss resulting from the bidder’s failure to complete its obligations under the Agreement.</w:t>
      </w:r>
    </w:p>
    <w:p w:rsidR="00754D12" w:rsidRPr="004B3498" w:rsidRDefault="004B3498" w:rsidP="004B3498">
      <w:pPr>
        <w:ind w:left="720" w:hanging="720"/>
        <w:rPr>
          <w:rFonts w:ascii="Verdana" w:hAnsi="Verdana" w:cs="Arial"/>
          <w:sz w:val="20"/>
        </w:rPr>
      </w:pPr>
      <w:r w:rsidRPr="004B3498">
        <w:rPr>
          <w:rFonts w:ascii="Verdana" w:hAnsi="Verdana" w:cs="Arial"/>
          <w:sz w:val="20"/>
        </w:rPr>
        <w:t>21.3</w:t>
      </w:r>
      <w:r w:rsidRPr="004B3498">
        <w:rPr>
          <w:rFonts w:ascii="Verdana" w:hAnsi="Verdana" w:cs="Arial"/>
          <w:sz w:val="20"/>
        </w:rPr>
        <w:tab/>
      </w:r>
      <w:r w:rsidR="00754D12" w:rsidRPr="004B3498">
        <w:rPr>
          <w:rFonts w:ascii="Verdana" w:hAnsi="Verdana" w:cs="Arial"/>
          <w:sz w:val="20"/>
        </w:rPr>
        <w:t>The performance Security shall also be liable to be en-cashed by MTNL in case of any breach of Agreement by the bidder.</w:t>
      </w:r>
    </w:p>
    <w:p w:rsidR="00754D12" w:rsidRPr="00754D12" w:rsidRDefault="00754D12" w:rsidP="00C75FE3">
      <w:pPr>
        <w:spacing w:after="0" w:line="240" w:lineRule="auto"/>
        <w:ind w:left="720" w:hanging="720"/>
        <w:jc w:val="both"/>
        <w:rPr>
          <w:rFonts w:ascii="Verdana" w:hAnsi="Verdana" w:cs="Arial"/>
          <w:sz w:val="20"/>
        </w:rPr>
      </w:pPr>
      <w:r w:rsidRPr="00754D12">
        <w:rPr>
          <w:rFonts w:ascii="Verdana" w:hAnsi="Verdana" w:cs="Arial"/>
          <w:bCs/>
          <w:sz w:val="20"/>
        </w:rPr>
        <w:t>21.4</w:t>
      </w:r>
      <w:r w:rsidRPr="00754D12">
        <w:rPr>
          <w:rFonts w:ascii="Verdana" w:hAnsi="Verdana" w:cs="Arial"/>
          <w:sz w:val="20"/>
        </w:rPr>
        <w:tab/>
        <w:t>The performance security Bond shall be in the form of Bank Guarantee issued by a scheduled Bank and in the form provided in ‘Section VII’ of this Bid Document.</w:t>
      </w:r>
    </w:p>
    <w:p w:rsidR="00754D12" w:rsidRPr="00754D12" w:rsidRDefault="00754D12" w:rsidP="00C75FE3">
      <w:pPr>
        <w:spacing w:after="0" w:line="240" w:lineRule="auto"/>
        <w:ind w:left="720"/>
        <w:jc w:val="both"/>
        <w:rPr>
          <w:rFonts w:ascii="Verdana" w:hAnsi="Verdana" w:cs="Arial"/>
          <w:sz w:val="20"/>
        </w:rPr>
      </w:pPr>
    </w:p>
    <w:p w:rsidR="00754D12" w:rsidRDefault="00754D12" w:rsidP="00C75FE3">
      <w:pPr>
        <w:spacing w:after="0" w:line="240" w:lineRule="auto"/>
        <w:ind w:left="720" w:hanging="720"/>
        <w:jc w:val="both"/>
        <w:rPr>
          <w:rFonts w:ascii="Verdana" w:hAnsi="Verdana" w:cs="Arial"/>
          <w:sz w:val="20"/>
        </w:rPr>
      </w:pPr>
      <w:r w:rsidRPr="00754D12">
        <w:rPr>
          <w:rFonts w:ascii="Verdana" w:hAnsi="Verdana" w:cs="Arial"/>
          <w:bCs/>
          <w:sz w:val="20"/>
        </w:rPr>
        <w:t>21.5</w:t>
      </w:r>
      <w:r w:rsidRPr="00754D12">
        <w:rPr>
          <w:rFonts w:ascii="Verdana" w:hAnsi="Verdana" w:cs="Arial"/>
          <w:sz w:val="20"/>
        </w:rPr>
        <w:tab/>
        <w:t>The performance security Bond will be discharged by the Purchaser after completion of the supplier’s performance obligations including any warranty obligations under the Agreement.</w:t>
      </w:r>
    </w:p>
    <w:p w:rsidR="00CC7FC3" w:rsidRPr="00754D12" w:rsidRDefault="00CC7FC3" w:rsidP="00C75FE3">
      <w:pPr>
        <w:spacing w:after="0" w:line="240" w:lineRule="auto"/>
        <w:ind w:left="720" w:hanging="720"/>
        <w:jc w:val="both"/>
        <w:rPr>
          <w:rFonts w:ascii="Verdana" w:hAnsi="Verdana" w:cs="Arial"/>
          <w:sz w:val="20"/>
        </w:rPr>
      </w:pPr>
    </w:p>
    <w:p w:rsidR="00754D12" w:rsidRPr="00754D12" w:rsidRDefault="00291A1F" w:rsidP="00C75FE3">
      <w:pPr>
        <w:spacing w:after="0" w:line="240" w:lineRule="auto"/>
        <w:ind w:left="720" w:hanging="720"/>
        <w:rPr>
          <w:rFonts w:ascii="Verdana" w:hAnsi="Verdana"/>
          <w:b/>
          <w:sz w:val="20"/>
        </w:rPr>
      </w:pPr>
      <w:r>
        <w:rPr>
          <w:rFonts w:ascii="Verdana" w:hAnsi="Verdana"/>
          <w:sz w:val="20"/>
        </w:rPr>
        <w:t>22.</w:t>
      </w:r>
      <w:r>
        <w:rPr>
          <w:rFonts w:ascii="Verdana" w:hAnsi="Verdana"/>
          <w:sz w:val="20"/>
        </w:rPr>
        <w:tab/>
      </w:r>
      <w:r w:rsidR="00754D12" w:rsidRPr="00754D12">
        <w:rPr>
          <w:rFonts w:ascii="Verdana" w:hAnsi="Verdana"/>
          <w:b/>
          <w:sz w:val="20"/>
        </w:rPr>
        <w:t xml:space="preserve">Signing of Contract </w:t>
      </w:r>
      <w:r w:rsidR="00385C0B" w:rsidRPr="00754D12">
        <w:rPr>
          <w:rFonts w:ascii="Verdana" w:hAnsi="Verdana"/>
          <w:b/>
          <w:sz w:val="20"/>
        </w:rPr>
        <w:t>Agreement:</w:t>
      </w:r>
    </w:p>
    <w:p w:rsidR="00754D12" w:rsidRPr="00754D12" w:rsidRDefault="00754D12" w:rsidP="00C75FE3">
      <w:pPr>
        <w:numPr>
          <w:ilvl w:val="0"/>
          <w:numId w:val="15"/>
        </w:numPr>
        <w:spacing w:after="0" w:line="240" w:lineRule="auto"/>
        <w:jc w:val="both"/>
        <w:rPr>
          <w:rFonts w:ascii="Verdana" w:hAnsi="Verdana"/>
          <w:sz w:val="20"/>
        </w:rPr>
      </w:pPr>
      <w:r w:rsidRPr="00754D12">
        <w:rPr>
          <w:rFonts w:ascii="Verdana" w:hAnsi="Verdana"/>
          <w:sz w:val="20"/>
        </w:rPr>
        <w:t>The notification of award shall not constitute the formation of contract until the agreement</w:t>
      </w:r>
      <w:r w:rsidR="00291A1F">
        <w:rPr>
          <w:rFonts w:ascii="Verdana" w:hAnsi="Verdana"/>
          <w:sz w:val="20"/>
        </w:rPr>
        <w:t xml:space="preserve"> </w:t>
      </w:r>
      <w:r w:rsidR="00E12E55" w:rsidRPr="00754D12">
        <w:rPr>
          <w:rFonts w:ascii="Verdana" w:hAnsi="Verdana"/>
          <w:sz w:val="20"/>
        </w:rPr>
        <w:t>Performa</w:t>
      </w:r>
      <w:r w:rsidRPr="00754D12">
        <w:rPr>
          <w:rFonts w:ascii="Verdana" w:hAnsi="Verdana"/>
          <w:sz w:val="20"/>
        </w:rPr>
        <w:t xml:space="preserve">, PBG </w:t>
      </w:r>
      <w:r w:rsidR="00E12E55" w:rsidRPr="00754D12">
        <w:rPr>
          <w:rFonts w:ascii="Verdana" w:hAnsi="Verdana"/>
          <w:sz w:val="20"/>
        </w:rPr>
        <w:t>Performa</w:t>
      </w:r>
      <w:r w:rsidRPr="00754D12">
        <w:rPr>
          <w:rFonts w:ascii="Verdana" w:hAnsi="Verdana"/>
          <w:sz w:val="20"/>
        </w:rPr>
        <w:t xml:space="preserve"> are signed.</w:t>
      </w:r>
    </w:p>
    <w:p w:rsidR="00754D12" w:rsidRPr="00754D12" w:rsidRDefault="00754D12" w:rsidP="00C75FE3">
      <w:pPr>
        <w:numPr>
          <w:ilvl w:val="0"/>
          <w:numId w:val="15"/>
        </w:numPr>
        <w:tabs>
          <w:tab w:val="num" w:pos="871"/>
        </w:tabs>
        <w:spacing w:after="0" w:line="240" w:lineRule="auto"/>
        <w:jc w:val="both"/>
        <w:rPr>
          <w:rFonts w:ascii="Verdana" w:hAnsi="Verdana"/>
          <w:b/>
          <w:sz w:val="20"/>
        </w:rPr>
      </w:pPr>
      <w:r w:rsidRPr="00754D12">
        <w:rPr>
          <w:rFonts w:ascii="Verdana" w:hAnsi="Verdana"/>
          <w:sz w:val="20"/>
        </w:rPr>
        <w:t>The successful bidder shall present himself for signing the agreement on stamp paper within one week after submission of acceptance letter and performance guarantee. Terms &amp; conditions of the agreement shall be same as in NIT.</w:t>
      </w:r>
    </w:p>
    <w:p w:rsidR="00754D12" w:rsidRPr="00754D12" w:rsidRDefault="00754D12" w:rsidP="00C75FE3">
      <w:pPr>
        <w:numPr>
          <w:ilvl w:val="0"/>
          <w:numId w:val="15"/>
        </w:numPr>
        <w:tabs>
          <w:tab w:val="num" w:pos="871"/>
        </w:tabs>
        <w:spacing w:after="0" w:line="240" w:lineRule="auto"/>
        <w:jc w:val="both"/>
        <w:rPr>
          <w:rFonts w:ascii="Verdana" w:hAnsi="Verdana"/>
          <w:b/>
          <w:sz w:val="20"/>
        </w:rPr>
      </w:pPr>
      <w:r w:rsidRPr="00754D12">
        <w:rPr>
          <w:rFonts w:ascii="Verdana" w:hAnsi="Verdana"/>
          <w:sz w:val="20"/>
        </w:rPr>
        <w:t xml:space="preserve"> Start of services shall be made by contractor in accordance with the schedule specified in work order which shall be issued by MTNL after signing the contract agreement.</w:t>
      </w:r>
    </w:p>
    <w:p w:rsidR="00754D12" w:rsidRPr="00754D12" w:rsidRDefault="00754D12" w:rsidP="00C75FE3">
      <w:pPr>
        <w:numPr>
          <w:ilvl w:val="0"/>
          <w:numId w:val="15"/>
        </w:numPr>
        <w:tabs>
          <w:tab w:val="num" w:pos="871"/>
        </w:tabs>
        <w:spacing w:after="0" w:line="240" w:lineRule="auto"/>
        <w:jc w:val="both"/>
        <w:rPr>
          <w:rFonts w:ascii="Verdana" w:hAnsi="Verdana"/>
          <w:b/>
          <w:sz w:val="20"/>
        </w:rPr>
      </w:pPr>
      <w:r w:rsidRPr="00754D12">
        <w:rPr>
          <w:rFonts w:ascii="Verdana" w:hAnsi="Verdana"/>
          <w:sz w:val="20"/>
        </w:rPr>
        <w:t xml:space="preserve"> EMD will be refunded after Performance Guarantee received and the agreement signed.</w:t>
      </w:r>
    </w:p>
    <w:p w:rsidR="00754D12" w:rsidRPr="00754D12" w:rsidRDefault="00754D12" w:rsidP="00C75FE3">
      <w:pPr>
        <w:spacing w:after="0" w:line="240" w:lineRule="auto"/>
        <w:ind w:left="1092"/>
        <w:jc w:val="both"/>
        <w:rPr>
          <w:rFonts w:ascii="Verdana" w:hAnsi="Verdana"/>
          <w:b/>
          <w:sz w:val="20"/>
        </w:rPr>
      </w:pPr>
    </w:p>
    <w:p w:rsidR="00754D12" w:rsidRPr="00754D12" w:rsidRDefault="00291A1F" w:rsidP="00C75FE3">
      <w:pPr>
        <w:spacing w:after="0" w:line="240" w:lineRule="auto"/>
        <w:jc w:val="both"/>
        <w:rPr>
          <w:rFonts w:ascii="Verdana" w:hAnsi="Verdana"/>
          <w:b/>
          <w:sz w:val="20"/>
        </w:rPr>
      </w:pPr>
      <w:r>
        <w:rPr>
          <w:rFonts w:ascii="Verdana" w:hAnsi="Verdana"/>
          <w:b/>
          <w:sz w:val="20"/>
        </w:rPr>
        <w:t>23.</w:t>
      </w:r>
      <w:r>
        <w:rPr>
          <w:rFonts w:ascii="Verdana" w:hAnsi="Verdana"/>
          <w:b/>
          <w:sz w:val="20"/>
        </w:rPr>
        <w:tab/>
      </w:r>
      <w:r w:rsidR="00754D12" w:rsidRPr="00754D12">
        <w:rPr>
          <w:rFonts w:ascii="Verdana" w:hAnsi="Verdana"/>
          <w:b/>
          <w:sz w:val="20"/>
        </w:rPr>
        <w:t>Award of work:</w:t>
      </w:r>
    </w:p>
    <w:p w:rsidR="00754D12" w:rsidRPr="00754D12" w:rsidRDefault="00754D12" w:rsidP="00C75FE3">
      <w:pPr>
        <w:spacing w:after="0" w:line="240" w:lineRule="auto"/>
        <w:ind w:left="435"/>
        <w:jc w:val="both"/>
        <w:rPr>
          <w:rFonts w:ascii="Verdana" w:hAnsi="Verdana"/>
          <w:b/>
          <w:sz w:val="20"/>
        </w:rPr>
      </w:pPr>
    </w:p>
    <w:p w:rsidR="00754D12" w:rsidRDefault="00754D12" w:rsidP="00C75FE3">
      <w:pPr>
        <w:spacing w:after="0" w:line="240" w:lineRule="auto"/>
        <w:ind w:left="720"/>
        <w:jc w:val="both"/>
        <w:rPr>
          <w:rFonts w:ascii="Verdana" w:hAnsi="Verdana"/>
          <w:sz w:val="20"/>
        </w:rPr>
      </w:pPr>
      <w:r w:rsidRPr="00754D12">
        <w:rPr>
          <w:rFonts w:ascii="Verdana" w:hAnsi="Verdana"/>
          <w:sz w:val="20"/>
        </w:rPr>
        <w:t>MTNL reserves the right to award the work to more than one bidder but preferably to one bidder. The financial bids will be evaluated mainly on the basis of the organization set up, experience, and turnover. L-1 will be decided on total value of rates quoted for the proposed work and the work will be awarded on the basis of the lowest rate quoted for total work.</w:t>
      </w:r>
    </w:p>
    <w:p w:rsidR="00AC191C" w:rsidRPr="00754D12" w:rsidRDefault="00AC191C" w:rsidP="00C75FE3">
      <w:pPr>
        <w:spacing w:after="0" w:line="240" w:lineRule="auto"/>
        <w:ind w:left="720"/>
        <w:jc w:val="both"/>
        <w:rPr>
          <w:rFonts w:ascii="Verdana" w:hAnsi="Verdana"/>
          <w:sz w:val="20"/>
        </w:rPr>
      </w:pPr>
    </w:p>
    <w:p w:rsidR="00754D12" w:rsidRPr="00754D12" w:rsidRDefault="00291A1F" w:rsidP="00C75FE3">
      <w:pPr>
        <w:pStyle w:val="BodyTextIndent3"/>
        <w:spacing w:after="0" w:line="240" w:lineRule="auto"/>
        <w:ind w:left="0"/>
        <w:jc w:val="both"/>
        <w:rPr>
          <w:rFonts w:ascii="Verdana" w:hAnsi="Verdana"/>
          <w:b/>
          <w:bCs/>
          <w:sz w:val="20"/>
          <w:szCs w:val="20"/>
        </w:rPr>
      </w:pPr>
      <w:r>
        <w:rPr>
          <w:rFonts w:ascii="Verdana" w:hAnsi="Verdana"/>
          <w:b/>
          <w:bCs/>
          <w:sz w:val="20"/>
          <w:szCs w:val="20"/>
        </w:rPr>
        <w:t>24.</w:t>
      </w:r>
      <w:r>
        <w:rPr>
          <w:rFonts w:ascii="Verdana" w:hAnsi="Verdana"/>
          <w:b/>
          <w:bCs/>
          <w:sz w:val="20"/>
          <w:szCs w:val="20"/>
        </w:rPr>
        <w:tab/>
      </w:r>
      <w:r w:rsidR="00754D12" w:rsidRPr="00754D12">
        <w:rPr>
          <w:rFonts w:ascii="Verdana" w:hAnsi="Verdana"/>
          <w:b/>
          <w:bCs/>
          <w:sz w:val="20"/>
          <w:szCs w:val="20"/>
        </w:rPr>
        <w:t>Summary rejection of Bids</w:t>
      </w:r>
    </w:p>
    <w:p w:rsidR="00754D12" w:rsidRPr="00754D12" w:rsidRDefault="00754D12" w:rsidP="00C75FE3">
      <w:pPr>
        <w:pStyle w:val="BodyTextIndent3"/>
        <w:spacing w:after="0" w:line="240" w:lineRule="auto"/>
        <w:ind w:left="435"/>
        <w:rPr>
          <w:rFonts w:ascii="Verdana" w:hAnsi="Verdana"/>
          <w:sz w:val="20"/>
          <w:szCs w:val="20"/>
        </w:rPr>
      </w:pPr>
    </w:p>
    <w:p w:rsidR="00754D12" w:rsidRDefault="00754D12" w:rsidP="00C75FE3">
      <w:pPr>
        <w:pStyle w:val="BodyTextIndent3"/>
        <w:spacing w:after="0" w:line="240" w:lineRule="auto"/>
        <w:ind w:left="748" w:hanging="28"/>
        <w:rPr>
          <w:rFonts w:ascii="Verdana" w:hAnsi="Verdana"/>
          <w:b/>
          <w:bCs/>
          <w:sz w:val="20"/>
          <w:szCs w:val="20"/>
        </w:rPr>
      </w:pPr>
      <w:r w:rsidRPr="00754D12">
        <w:rPr>
          <w:rFonts w:ascii="Verdana" w:hAnsi="Verdana"/>
          <w:sz w:val="20"/>
          <w:szCs w:val="20"/>
        </w:rPr>
        <w:t xml:space="preserve">While all the conditions specified in the bid documents are critical and are to be complied, special attention of bidders is invited to the following clauses of the bid documents.  </w:t>
      </w:r>
      <w:r w:rsidRPr="00754D12">
        <w:rPr>
          <w:rFonts w:ascii="Verdana" w:hAnsi="Verdana"/>
          <w:b/>
          <w:bCs/>
          <w:sz w:val="20"/>
          <w:szCs w:val="20"/>
        </w:rPr>
        <w:t>Non-compliance of any one of which shall result in outright rejection of bid:</w:t>
      </w:r>
    </w:p>
    <w:p w:rsidR="00AC191C" w:rsidRPr="00754D12" w:rsidRDefault="00DB049F" w:rsidP="00DB049F">
      <w:pPr>
        <w:pStyle w:val="BodyTextIndent3"/>
        <w:spacing w:after="0" w:line="240" w:lineRule="auto"/>
        <w:ind w:left="748" w:hanging="28"/>
        <w:jc w:val="center"/>
        <w:rPr>
          <w:rFonts w:ascii="Verdana" w:hAnsi="Verdana"/>
          <w:sz w:val="20"/>
          <w:szCs w:val="20"/>
        </w:rPr>
      </w:pPr>
      <w:r>
        <w:rPr>
          <w:rFonts w:ascii="Verdana" w:hAnsi="Verdana"/>
          <w:sz w:val="20"/>
          <w:szCs w:val="20"/>
        </w:rPr>
        <w:t>10</w:t>
      </w:r>
    </w:p>
    <w:p w:rsidR="00754D12" w:rsidRPr="00754D12" w:rsidRDefault="00754D12" w:rsidP="00C75FE3">
      <w:pPr>
        <w:pStyle w:val="BodyTextIndent3"/>
        <w:spacing w:after="0" w:line="240" w:lineRule="auto"/>
        <w:ind w:left="748" w:hanging="748"/>
        <w:rPr>
          <w:rFonts w:ascii="Verdana" w:hAnsi="Verdana"/>
          <w:sz w:val="20"/>
          <w:szCs w:val="20"/>
        </w:rPr>
      </w:pPr>
      <w:r w:rsidRPr="00754D12">
        <w:rPr>
          <w:rFonts w:ascii="Verdana" w:hAnsi="Verdana"/>
          <w:sz w:val="20"/>
          <w:szCs w:val="20"/>
        </w:rPr>
        <w:lastRenderedPageBreak/>
        <w:t>i)</w:t>
      </w:r>
      <w:r w:rsidRPr="00754D12">
        <w:rPr>
          <w:rFonts w:ascii="Verdana" w:hAnsi="Verdana"/>
          <w:sz w:val="20"/>
          <w:szCs w:val="20"/>
        </w:rPr>
        <w:tab/>
        <w:t>Any bid, received late without conclusive proof that it was delivered before the specified closing time.</w:t>
      </w:r>
    </w:p>
    <w:p w:rsidR="00754D12" w:rsidRPr="00754D12" w:rsidRDefault="00754D12" w:rsidP="00C75FE3">
      <w:pPr>
        <w:pStyle w:val="BodyTextIndent3"/>
        <w:spacing w:after="0" w:line="240" w:lineRule="auto"/>
        <w:ind w:left="748" w:hanging="748"/>
        <w:rPr>
          <w:rFonts w:ascii="Verdana" w:hAnsi="Verdana"/>
          <w:sz w:val="20"/>
          <w:szCs w:val="20"/>
        </w:rPr>
      </w:pPr>
      <w:r w:rsidRPr="00754D12">
        <w:rPr>
          <w:rFonts w:ascii="Verdana" w:hAnsi="Verdana"/>
          <w:sz w:val="20"/>
          <w:szCs w:val="20"/>
        </w:rPr>
        <w:t>ii)</w:t>
      </w:r>
      <w:r w:rsidRPr="00754D12">
        <w:rPr>
          <w:rFonts w:ascii="Verdana" w:hAnsi="Verdana"/>
          <w:sz w:val="20"/>
          <w:szCs w:val="20"/>
        </w:rPr>
        <w:tab/>
        <w:t>Any bid, unless exempted specifically, not accompanied by required earnest money or received with shorter validity period and / or insufficient amount of EMD.</w:t>
      </w:r>
    </w:p>
    <w:p w:rsidR="00754D12" w:rsidRPr="00754D12" w:rsidRDefault="00754D12" w:rsidP="00C75FE3">
      <w:pPr>
        <w:pStyle w:val="BodyTextIndent3"/>
        <w:spacing w:after="0" w:line="240" w:lineRule="auto"/>
        <w:ind w:left="748" w:hanging="748"/>
        <w:rPr>
          <w:rFonts w:ascii="Verdana" w:hAnsi="Verdana"/>
          <w:sz w:val="20"/>
          <w:szCs w:val="20"/>
        </w:rPr>
      </w:pPr>
      <w:r w:rsidRPr="00754D12">
        <w:rPr>
          <w:rFonts w:ascii="Verdana" w:hAnsi="Verdana"/>
          <w:sz w:val="20"/>
          <w:szCs w:val="20"/>
        </w:rPr>
        <w:t>iii)</w:t>
      </w:r>
      <w:r w:rsidRPr="00754D12">
        <w:rPr>
          <w:rFonts w:ascii="Verdana" w:hAnsi="Verdana"/>
          <w:sz w:val="20"/>
          <w:szCs w:val="20"/>
        </w:rPr>
        <w:tab/>
        <w:t>Any conditional bid.</w:t>
      </w:r>
    </w:p>
    <w:p w:rsidR="00754D12" w:rsidRPr="00754D12" w:rsidRDefault="00754D12" w:rsidP="00AC191C">
      <w:pPr>
        <w:pStyle w:val="BodyTextIndent3"/>
        <w:spacing w:after="0" w:line="240" w:lineRule="auto"/>
        <w:ind w:left="720" w:hanging="720"/>
        <w:rPr>
          <w:rFonts w:ascii="Verdana" w:hAnsi="Verdana"/>
          <w:sz w:val="20"/>
          <w:szCs w:val="20"/>
        </w:rPr>
      </w:pPr>
      <w:r w:rsidRPr="00754D12">
        <w:rPr>
          <w:rFonts w:ascii="Verdana" w:hAnsi="Verdana"/>
          <w:sz w:val="20"/>
          <w:szCs w:val="20"/>
        </w:rPr>
        <w:t xml:space="preserve">iv) </w:t>
      </w:r>
      <w:r w:rsidRPr="00754D12">
        <w:rPr>
          <w:rFonts w:ascii="Verdana" w:hAnsi="Verdana"/>
          <w:sz w:val="20"/>
          <w:szCs w:val="20"/>
        </w:rPr>
        <w:tab/>
        <w:t>Any bid in which rates have not been quoted in accordance with specified formats/details as specified in Tender Document.</w:t>
      </w:r>
    </w:p>
    <w:p w:rsidR="00754D12" w:rsidRPr="00754D12" w:rsidRDefault="00754D12" w:rsidP="00C75FE3">
      <w:pPr>
        <w:pStyle w:val="BodyTextIndent3"/>
        <w:spacing w:after="0" w:line="240" w:lineRule="auto"/>
        <w:ind w:left="748" w:hanging="748"/>
        <w:rPr>
          <w:rFonts w:ascii="Verdana" w:hAnsi="Verdana"/>
          <w:sz w:val="20"/>
          <w:szCs w:val="20"/>
        </w:rPr>
      </w:pPr>
      <w:r w:rsidRPr="00754D12">
        <w:rPr>
          <w:rFonts w:ascii="Verdana" w:hAnsi="Verdana"/>
          <w:sz w:val="20"/>
          <w:szCs w:val="20"/>
        </w:rPr>
        <w:t>v)</w:t>
      </w:r>
      <w:r w:rsidRPr="00754D12">
        <w:rPr>
          <w:rFonts w:ascii="Verdana" w:hAnsi="Verdana"/>
          <w:sz w:val="20"/>
          <w:szCs w:val="20"/>
        </w:rPr>
        <w:tab/>
        <w:t>Any effort by a bidder to influence the purchaser in the bids evaluation, bid’s comparison or contract award decision may also result in rejection of the bid.</w:t>
      </w:r>
    </w:p>
    <w:p w:rsidR="00754D12" w:rsidRPr="00754D12" w:rsidRDefault="00754D12" w:rsidP="00C75FE3">
      <w:pPr>
        <w:pStyle w:val="BodyTextIndent3"/>
        <w:spacing w:after="0" w:line="240" w:lineRule="auto"/>
        <w:ind w:left="748" w:hanging="748"/>
        <w:rPr>
          <w:rFonts w:ascii="Verdana" w:hAnsi="Verdana"/>
          <w:sz w:val="20"/>
          <w:szCs w:val="20"/>
        </w:rPr>
      </w:pPr>
      <w:r w:rsidRPr="00754D12">
        <w:rPr>
          <w:rFonts w:ascii="Verdana" w:hAnsi="Verdana"/>
          <w:sz w:val="20"/>
          <w:szCs w:val="20"/>
        </w:rPr>
        <w:t>vi)</w:t>
      </w:r>
      <w:r w:rsidRPr="00754D12">
        <w:rPr>
          <w:rFonts w:ascii="Verdana" w:hAnsi="Verdana"/>
          <w:sz w:val="20"/>
          <w:szCs w:val="20"/>
        </w:rPr>
        <w:tab/>
        <w:t>Any bid having validity less than 150 days.</w:t>
      </w:r>
    </w:p>
    <w:p w:rsidR="00754D12" w:rsidRPr="00754D12" w:rsidRDefault="00754D12" w:rsidP="00C75FE3">
      <w:pPr>
        <w:pStyle w:val="BodyTextIndent3"/>
        <w:spacing w:after="0" w:line="240" w:lineRule="auto"/>
        <w:ind w:left="748" w:hanging="748"/>
        <w:rPr>
          <w:rFonts w:ascii="Verdana" w:hAnsi="Verdana"/>
          <w:sz w:val="20"/>
          <w:szCs w:val="20"/>
        </w:rPr>
      </w:pPr>
      <w:r w:rsidRPr="00754D12">
        <w:rPr>
          <w:rFonts w:ascii="Verdana" w:hAnsi="Verdana"/>
          <w:sz w:val="20"/>
          <w:szCs w:val="20"/>
        </w:rPr>
        <w:t>vii)</w:t>
      </w:r>
      <w:r w:rsidRPr="00754D12">
        <w:rPr>
          <w:rFonts w:ascii="Verdana" w:hAnsi="Verdana"/>
          <w:sz w:val="20"/>
          <w:szCs w:val="20"/>
        </w:rPr>
        <w:tab/>
        <w:t>Any bid not in accordance with the instructions mentioned in tender documents.</w:t>
      </w:r>
    </w:p>
    <w:p w:rsidR="00754D12" w:rsidRPr="00754D12" w:rsidRDefault="00754D12" w:rsidP="00C75FE3">
      <w:pPr>
        <w:pStyle w:val="BodyTextIndent3"/>
        <w:spacing w:after="0" w:line="240" w:lineRule="auto"/>
        <w:ind w:left="748" w:hanging="748"/>
        <w:rPr>
          <w:rFonts w:ascii="Verdana" w:hAnsi="Verdana"/>
          <w:sz w:val="20"/>
          <w:szCs w:val="20"/>
        </w:rPr>
      </w:pPr>
    </w:p>
    <w:p w:rsidR="00754D12" w:rsidRPr="00754D12" w:rsidRDefault="00754D12" w:rsidP="00C75FE3">
      <w:pPr>
        <w:pStyle w:val="BodyTextIndent3"/>
        <w:spacing w:after="0" w:line="240" w:lineRule="auto"/>
        <w:ind w:left="748" w:hanging="748"/>
        <w:rPr>
          <w:rFonts w:ascii="Verdana" w:hAnsi="Verdana"/>
          <w:sz w:val="20"/>
          <w:szCs w:val="20"/>
        </w:rPr>
      </w:pPr>
    </w:p>
    <w:p w:rsidR="00754D12" w:rsidRPr="00754D12" w:rsidRDefault="00754D12" w:rsidP="00C75FE3">
      <w:pPr>
        <w:pStyle w:val="BodyTextIndent3"/>
        <w:spacing w:after="0" w:line="240" w:lineRule="auto"/>
        <w:ind w:left="748" w:hanging="748"/>
        <w:rPr>
          <w:rFonts w:ascii="Verdana" w:hAnsi="Verdana"/>
          <w:sz w:val="20"/>
          <w:szCs w:val="20"/>
        </w:rPr>
      </w:pPr>
    </w:p>
    <w:p w:rsidR="00754D12" w:rsidRDefault="00754D12"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AC191C" w:rsidRDefault="00AC191C" w:rsidP="00C75FE3">
      <w:pPr>
        <w:pStyle w:val="BodyTextIndent3"/>
        <w:spacing w:after="0" w:line="240" w:lineRule="auto"/>
        <w:ind w:left="748" w:hanging="748"/>
        <w:rPr>
          <w:rFonts w:ascii="Verdana" w:hAnsi="Verdana"/>
          <w:sz w:val="20"/>
          <w:szCs w:val="20"/>
        </w:rPr>
      </w:pPr>
    </w:p>
    <w:p w:rsidR="004B3498" w:rsidRPr="00754D12" w:rsidRDefault="004B3498" w:rsidP="00C75FE3">
      <w:pPr>
        <w:pStyle w:val="BodyTextIndent3"/>
        <w:spacing w:after="0" w:line="240" w:lineRule="auto"/>
        <w:ind w:left="748" w:hanging="748"/>
        <w:rPr>
          <w:rFonts w:ascii="Verdana" w:hAnsi="Verdana"/>
          <w:sz w:val="20"/>
          <w:szCs w:val="20"/>
        </w:rPr>
      </w:pPr>
    </w:p>
    <w:p w:rsidR="00754D12" w:rsidRPr="00754D12" w:rsidRDefault="00DB049F" w:rsidP="00DB049F">
      <w:pPr>
        <w:pStyle w:val="BodyTextIndent3"/>
        <w:spacing w:after="0" w:line="240" w:lineRule="auto"/>
        <w:ind w:left="748" w:hanging="748"/>
        <w:jc w:val="center"/>
        <w:rPr>
          <w:rFonts w:ascii="Verdana" w:hAnsi="Verdana"/>
          <w:sz w:val="20"/>
          <w:szCs w:val="20"/>
        </w:rPr>
      </w:pPr>
      <w:r>
        <w:rPr>
          <w:rFonts w:ascii="Verdana" w:hAnsi="Verdana"/>
          <w:sz w:val="20"/>
          <w:szCs w:val="20"/>
        </w:rPr>
        <w:t>11</w:t>
      </w:r>
    </w:p>
    <w:p w:rsidR="00D83011" w:rsidRPr="000B3269" w:rsidRDefault="00D83011" w:rsidP="00C75FE3">
      <w:pPr>
        <w:tabs>
          <w:tab w:val="num" w:pos="90"/>
        </w:tabs>
        <w:spacing w:after="0" w:line="240" w:lineRule="auto"/>
        <w:ind w:left="720" w:hanging="720"/>
        <w:jc w:val="center"/>
        <w:rPr>
          <w:rFonts w:ascii="Verdana" w:hAnsi="Verdana"/>
          <w:b/>
          <w:bCs/>
          <w:sz w:val="20"/>
        </w:rPr>
      </w:pPr>
      <w:r w:rsidRPr="000B3269">
        <w:rPr>
          <w:rFonts w:ascii="Verdana" w:hAnsi="Verdana"/>
          <w:b/>
          <w:bCs/>
          <w:sz w:val="20"/>
        </w:rPr>
        <w:lastRenderedPageBreak/>
        <w:t>Section-III</w:t>
      </w:r>
    </w:p>
    <w:p w:rsidR="00D83011" w:rsidRPr="000B3269" w:rsidRDefault="00D83011" w:rsidP="00C75FE3">
      <w:pPr>
        <w:tabs>
          <w:tab w:val="num" w:pos="90"/>
        </w:tabs>
        <w:spacing w:after="0" w:line="240" w:lineRule="auto"/>
        <w:ind w:left="720" w:hanging="720"/>
        <w:jc w:val="right"/>
        <w:rPr>
          <w:rFonts w:ascii="Verdana" w:hAnsi="Verdana"/>
          <w:sz w:val="20"/>
        </w:rPr>
      </w:pPr>
    </w:p>
    <w:p w:rsidR="00D83011" w:rsidRPr="000B3269" w:rsidRDefault="00D83011" w:rsidP="00C75FE3">
      <w:pPr>
        <w:pStyle w:val="Heading4"/>
        <w:jc w:val="center"/>
        <w:rPr>
          <w:rFonts w:ascii="Verdana" w:hAnsi="Verdana"/>
          <w:sz w:val="20"/>
        </w:rPr>
      </w:pPr>
      <w:r w:rsidRPr="000B3269">
        <w:rPr>
          <w:rFonts w:ascii="Verdana" w:hAnsi="Verdana"/>
          <w:sz w:val="20"/>
        </w:rPr>
        <w:t>GENERAL</w:t>
      </w:r>
      <w:r w:rsidR="00191EFF">
        <w:rPr>
          <w:rFonts w:ascii="Verdana" w:hAnsi="Verdana"/>
          <w:sz w:val="20"/>
        </w:rPr>
        <w:t xml:space="preserve"> </w:t>
      </w:r>
      <w:r w:rsidRPr="000B3269">
        <w:rPr>
          <w:rFonts w:ascii="Verdana" w:hAnsi="Verdana"/>
          <w:sz w:val="20"/>
        </w:rPr>
        <w:t xml:space="preserve">TERMS </w:t>
      </w:r>
      <w:smartTag w:uri="urn:schemas-microsoft-com:office:smarttags" w:element="stockticker">
        <w:r w:rsidRPr="000B3269">
          <w:rPr>
            <w:rFonts w:ascii="Verdana" w:hAnsi="Verdana"/>
            <w:sz w:val="20"/>
          </w:rPr>
          <w:t>AND</w:t>
        </w:r>
      </w:smartTag>
      <w:r w:rsidRPr="000B3269">
        <w:rPr>
          <w:rFonts w:ascii="Verdana" w:hAnsi="Verdana"/>
          <w:sz w:val="20"/>
        </w:rPr>
        <w:t xml:space="preserve"> CONDITIONS OF THE CONTRACT</w:t>
      </w:r>
    </w:p>
    <w:p w:rsidR="00D83011" w:rsidRPr="000B3269" w:rsidRDefault="00D83011" w:rsidP="00C75FE3">
      <w:pPr>
        <w:spacing w:after="0" w:line="240" w:lineRule="auto"/>
        <w:rPr>
          <w:rFonts w:ascii="Verdana" w:hAnsi="Verdana"/>
          <w:sz w:val="20"/>
        </w:rPr>
      </w:pPr>
    </w:p>
    <w:p w:rsidR="00D83011" w:rsidRDefault="00D83011" w:rsidP="00C75FE3">
      <w:pPr>
        <w:numPr>
          <w:ilvl w:val="0"/>
          <w:numId w:val="21"/>
        </w:numPr>
        <w:spacing w:after="0" w:line="240" w:lineRule="auto"/>
        <w:ind w:hanging="576"/>
        <w:jc w:val="both"/>
        <w:rPr>
          <w:rFonts w:ascii="Verdana" w:hAnsi="Verdana"/>
          <w:sz w:val="20"/>
        </w:rPr>
      </w:pPr>
      <w:r w:rsidRPr="000B3269">
        <w:rPr>
          <w:rFonts w:ascii="Verdana" w:hAnsi="Verdana"/>
          <w:b/>
          <w:sz w:val="20"/>
        </w:rPr>
        <w:t>Up keep and Maintenance</w:t>
      </w:r>
      <w:r w:rsidRPr="000B3269">
        <w:rPr>
          <w:rFonts w:ascii="Verdana" w:hAnsi="Verdana"/>
          <w:sz w:val="20"/>
        </w:rPr>
        <w:t>:</w:t>
      </w:r>
    </w:p>
    <w:p w:rsidR="00BF2BC6" w:rsidRPr="000B3269" w:rsidRDefault="00BF2BC6" w:rsidP="00BF2BC6">
      <w:pPr>
        <w:spacing w:after="0" w:line="240" w:lineRule="auto"/>
        <w:ind w:left="720"/>
        <w:jc w:val="both"/>
        <w:rPr>
          <w:rFonts w:ascii="Verdana" w:hAnsi="Verdana"/>
          <w:sz w:val="20"/>
        </w:rPr>
      </w:pPr>
    </w:p>
    <w:p w:rsidR="00D83011" w:rsidRPr="000B3269" w:rsidRDefault="00D83011" w:rsidP="00C75FE3">
      <w:pPr>
        <w:spacing w:after="0" w:line="240" w:lineRule="auto"/>
        <w:ind w:left="720"/>
        <w:jc w:val="both"/>
        <w:rPr>
          <w:rFonts w:ascii="Verdana" w:hAnsi="Verdana"/>
          <w:sz w:val="20"/>
        </w:rPr>
      </w:pPr>
      <w:r w:rsidRPr="000B3269">
        <w:rPr>
          <w:rFonts w:ascii="Verdana" w:hAnsi="Verdana"/>
          <w:sz w:val="20"/>
        </w:rPr>
        <w:t>The work will be executed in conformity of the specifications and conditions laid down in the contract. The contractor will have to take care of overall cleanliness in all the premises under contract and a particular care to be given for cleanliness in toilets.</w:t>
      </w:r>
    </w:p>
    <w:p w:rsidR="00AC191C" w:rsidRPr="000B3269" w:rsidRDefault="00AC191C" w:rsidP="00C75FE3">
      <w:pPr>
        <w:spacing w:after="0" w:line="240" w:lineRule="auto"/>
        <w:ind w:left="720"/>
        <w:jc w:val="both"/>
        <w:rPr>
          <w:rFonts w:ascii="Verdana" w:hAnsi="Verdana"/>
          <w:b/>
          <w:bCs/>
          <w:sz w:val="20"/>
        </w:rPr>
      </w:pPr>
    </w:p>
    <w:p w:rsidR="00BF2BC6" w:rsidRPr="00EA170A" w:rsidRDefault="00AC191C" w:rsidP="00C75FE3">
      <w:pPr>
        <w:numPr>
          <w:ilvl w:val="0"/>
          <w:numId w:val="21"/>
        </w:numPr>
        <w:spacing w:after="0" w:line="240" w:lineRule="auto"/>
        <w:ind w:hanging="576"/>
        <w:jc w:val="both"/>
        <w:rPr>
          <w:rFonts w:ascii="Verdana" w:hAnsi="Verdana"/>
          <w:sz w:val="20"/>
        </w:rPr>
      </w:pPr>
      <w:r w:rsidRPr="000B3269">
        <w:rPr>
          <w:rFonts w:ascii="Verdana" w:hAnsi="Verdana"/>
          <w:b/>
          <w:bCs/>
          <w:sz w:val="20"/>
        </w:rPr>
        <w:t xml:space="preserve">Day Diary: </w:t>
      </w:r>
    </w:p>
    <w:p w:rsidR="00D83011" w:rsidRPr="000B3269" w:rsidRDefault="00D83011" w:rsidP="00BF2BC6">
      <w:pPr>
        <w:spacing w:after="0" w:line="240" w:lineRule="auto"/>
        <w:ind w:left="720"/>
        <w:jc w:val="both"/>
        <w:rPr>
          <w:rFonts w:ascii="Verdana" w:hAnsi="Verdana"/>
          <w:sz w:val="20"/>
        </w:rPr>
      </w:pPr>
      <w:r w:rsidRPr="000B3269">
        <w:rPr>
          <w:rFonts w:ascii="Verdana" w:hAnsi="Verdana"/>
          <w:sz w:val="20"/>
        </w:rPr>
        <w:t>The contractor is required to maintain day to day diary of satisfactory performance of the work signed by the users and produce the same at the time of submission of bills.</w:t>
      </w:r>
    </w:p>
    <w:p w:rsidR="00AC191C" w:rsidRPr="000B3269" w:rsidRDefault="00AC191C" w:rsidP="00AC191C">
      <w:pPr>
        <w:spacing w:after="0" w:line="240" w:lineRule="auto"/>
        <w:ind w:left="720"/>
        <w:jc w:val="both"/>
        <w:rPr>
          <w:rFonts w:ascii="Verdana" w:hAnsi="Verdana"/>
          <w:sz w:val="20"/>
        </w:rPr>
      </w:pPr>
    </w:p>
    <w:p w:rsidR="00D83011" w:rsidRPr="00EA170A" w:rsidRDefault="00D83011" w:rsidP="00C75FE3">
      <w:pPr>
        <w:numPr>
          <w:ilvl w:val="0"/>
          <w:numId w:val="21"/>
        </w:numPr>
        <w:spacing w:after="0" w:line="240" w:lineRule="auto"/>
        <w:ind w:hanging="576"/>
        <w:jc w:val="both"/>
        <w:rPr>
          <w:rFonts w:ascii="Verdana" w:hAnsi="Verdana"/>
          <w:sz w:val="20"/>
        </w:rPr>
      </w:pPr>
      <w:r w:rsidRPr="000B3269">
        <w:rPr>
          <w:rFonts w:ascii="Verdana" w:hAnsi="Verdana"/>
          <w:b/>
          <w:sz w:val="20"/>
        </w:rPr>
        <w:t>Materials:</w:t>
      </w:r>
    </w:p>
    <w:p w:rsidR="00EA170A" w:rsidRPr="000B3269" w:rsidRDefault="00EA170A" w:rsidP="00EA170A">
      <w:pPr>
        <w:spacing w:after="0" w:line="240" w:lineRule="auto"/>
        <w:ind w:left="720"/>
        <w:jc w:val="both"/>
        <w:rPr>
          <w:rFonts w:ascii="Verdana" w:hAnsi="Verdana"/>
          <w:sz w:val="20"/>
        </w:rPr>
      </w:pPr>
    </w:p>
    <w:p w:rsidR="00D83011" w:rsidRPr="000B3269" w:rsidRDefault="00D83011" w:rsidP="00C75FE3">
      <w:pPr>
        <w:spacing w:after="0" w:line="240" w:lineRule="auto"/>
        <w:ind w:left="720"/>
        <w:jc w:val="both"/>
        <w:rPr>
          <w:rFonts w:ascii="Verdana" w:hAnsi="Verdana"/>
          <w:sz w:val="20"/>
        </w:rPr>
      </w:pPr>
      <w:r w:rsidRPr="000B3269">
        <w:rPr>
          <w:rFonts w:ascii="Verdana" w:hAnsi="Verdana"/>
          <w:sz w:val="20"/>
        </w:rPr>
        <w:t>The materials like Nirma, Vim, phenyl, colin, finit, odonil, harpicetc used for up keeping work shall be of standard makes. A penalty clause shall be invoked if the material used is found to be inferior in quality or quantity. Sufficient quantity of all these materials should be kept in stock. The materials to be used are subjected to verification at any time without notice by the officer in-charge of the area or by his superior or by an authorized committee whose recommendations shall be final and to be accepted by the contractor for any action that it may deem fit.</w:t>
      </w:r>
    </w:p>
    <w:p w:rsidR="00AC191C" w:rsidRPr="000B3269" w:rsidRDefault="00AC191C" w:rsidP="00C75FE3">
      <w:pPr>
        <w:spacing w:after="0" w:line="240" w:lineRule="auto"/>
        <w:ind w:left="720"/>
        <w:jc w:val="both"/>
        <w:rPr>
          <w:rFonts w:ascii="Verdana" w:hAnsi="Verdana"/>
          <w:sz w:val="20"/>
        </w:rPr>
      </w:pPr>
    </w:p>
    <w:p w:rsidR="00D83011" w:rsidRPr="00EA170A" w:rsidRDefault="00D83011" w:rsidP="00C75FE3">
      <w:pPr>
        <w:numPr>
          <w:ilvl w:val="0"/>
          <w:numId w:val="21"/>
        </w:numPr>
        <w:spacing w:after="0" w:line="240" w:lineRule="auto"/>
        <w:ind w:hanging="576"/>
        <w:jc w:val="both"/>
        <w:rPr>
          <w:rFonts w:ascii="Verdana" w:hAnsi="Verdana"/>
          <w:sz w:val="20"/>
        </w:rPr>
      </w:pPr>
      <w:r w:rsidRPr="000B3269">
        <w:rPr>
          <w:rFonts w:ascii="Verdana" w:hAnsi="Verdana"/>
          <w:b/>
          <w:sz w:val="20"/>
        </w:rPr>
        <w:t>Deployment of man-power:</w:t>
      </w:r>
    </w:p>
    <w:p w:rsidR="00D83011" w:rsidRPr="000B3269" w:rsidRDefault="00D83011" w:rsidP="00C75FE3">
      <w:pPr>
        <w:numPr>
          <w:ilvl w:val="1"/>
          <w:numId w:val="21"/>
        </w:numPr>
        <w:spacing w:after="0" w:line="240" w:lineRule="auto"/>
        <w:jc w:val="both"/>
        <w:rPr>
          <w:rFonts w:ascii="Verdana" w:hAnsi="Verdana"/>
          <w:sz w:val="20"/>
        </w:rPr>
      </w:pPr>
      <w:r w:rsidRPr="000B3269">
        <w:rPr>
          <w:rFonts w:ascii="Verdana" w:hAnsi="Verdana"/>
          <w:sz w:val="20"/>
        </w:rPr>
        <w:t>The Contractor will deploy reasonably sufficient number of manpower (full time/ part time) on each location to carry out the work smoothly and satisfactorily as per specifications mentioned in NIT.</w:t>
      </w:r>
    </w:p>
    <w:p w:rsidR="00D83011" w:rsidRPr="000B3269" w:rsidRDefault="00D83011" w:rsidP="00C75FE3">
      <w:pPr>
        <w:numPr>
          <w:ilvl w:val="1"/>
          <w:numId w:val="21"/>
        </w:numPr>
        <w:spacing w:after="0" w:line="240" w:lineRule="auto"/>
        <w:jc w:val="both"/>
        <w:rPr>
          <w:rFonts w:ascii="Verdana" w:hAnsi="Verdana"/>
          <w:sz w:val="20"/>
        </w:rPr>
      </w:pPr>
      <w:r w:rsidRPr="000B3269">
        <w:rPr>
          <w:rFonts w:ascii="Verdana" w:hAnsi="Verdana"/>
          <w:sz w:val="20"/>
        </w:rPr>
        <w:t xml:space="preserve"> The contractor shall not appoint any close relative of the employee of MTNL having direct dealing with the agency.</w:t>
      </w:r>
    </w:p>
    <w:p w:rsidR="00D83011" w:rsidRPr="000B3269" w:rsidRDefault="00D83011" w:rsidP="00C75FE3">
      <w:pPr>
        <w:numPr>
          <w:ilvl w:val="1"/>
          <w:numId w:val="21"/>
        </w:numPr>
        <w:spacing w:after="0" w:line="240" w:lineRule="auto"/>
        <w:jc w:val="both"/>
        <w:rPr>
          <w:rFonts w:ascii="Verdana" w:hAnsi="Verdana"/>
          <w:sz w:val="20"/>
        </w:rPr>
      </w:pPr>
      <w:r w:rsidRPr="000B3269">
        <w:rPr>
          <w:rFonts w:ascii="Verdana" w:hAnsi="Verdana"/>
          <w:sz w:val="20"/>
        </w:rPr>
        <w:t xml:space="preserve"> The staffs deployed by the contractor should be courteous, civil (social), and polite in behavior. The agency shall be responsible for the conduct and behavior of its employees.</w:t>
      </w:r>
    </w:p>
    <w:p w:rsidR="00AC191C" w:rsidRPr="000B3269" w:rsidRDefault="00AC191C" w:rsidP="00AC191C">
      <w:pPr>
        <w:spacing w:after="0" w:line="240" w:lineRule="auto"/>
        <w:ind w:left="1440"/>
        <w:jc w:val="both"/>
        <w:rPr>
          <w:rFonts w:ascii="Verdana" w:hAnsi="Verdana"/>
          <w:sz w:val="20"/>
        </w:rPr>
      </w:pPr>
    </w:p>
    <w:p w:rsidR="00EA170A" w:rsidRPr="00EA170A" w:rsidRDefault="00D83011" w:rsidP="00C75FE3">
      <w:pPr>
        <w:numPr>
          <w:ilvl w:val="0"/>
          <w:numId w:val="21"/>
        </w:numPr>
        <w:spacing w:after="0" w:line="240" w:lineRule="auto"/>
        <w:ind w:hanging="540"/>
        <w:jc w:val="both"/>
        <w:rPr>
          <w:rFonts w:ascii="Verdana" w:hAnsi="Verdana"/>
          <w:sz w:val="20"/>
        </w:rPr>
      </w:pPr>
      <w:r w:rsidRPr="00EA170A">
        <w:rPr>
          <w:rFonts w:ascii="Verdana" w:hAnsi="Verdana"/>
          <w:b/>
          <w:sz w:val="20"/>
        </w:rPr>
        <w:t>Uniform:</w:t>
      </w:r>
    </w:p>
    <w:p w:rsidR="00D83011" w:rsidRPr="00EA170A" w:rsidRDefault="00D83011" w:rsidP="00EA170A">
      <w:pPr>
        <w:spacing w:after="0" w:line="240" w:lineRule="auto"/>
        <w:ind w:left="720"/>
        <w:jc w:val="both"/>
        <w:rPr>
          <w:rFonts w:ascii="Verdana" w:hAnsi="Verdana"/>
          <w:sz w:val="20"/>
        </w:rPr>
      </w:pPr>
      <w:r w:rsidRPr="00EA170A">
        <w:rPr>
          <w:rFonts w:ascii="Verdana" w:hAnsi="Verdana"/>
          <w:sz w:val="20"/>
        </w:rPr>
        <w:t>The workers/persons deployed by the contractor for execution of work, will put on proper and distinctive uniform. The uniform will be provided by the contractor at his own cost. The contractor will ensure that his staffs on duty at all the times are in neat and clean uniform.</w:t>
      </w:r>
    </w:p>
    <w:p w:rsidR="00AC191C" w:rsidRPr="000B3269" w:rsidRDefault="00AC191C" w:rsidP="00C75FE3">
      <w:pPr>
        <w:spacing w:after="0" w:line="240" w:lineRule="auto"/>
        <w:ind w:left="720"/>
        <w:jc w:val="both"/>
        <w:rPr>
          <w:rFonts w:ascii="Verdana" w:hAnsi="Verdana"/>
          <w:sz w:val="20"/>
        </w:rPr>
      </w:pPr>
    </w:p>
    <w:p w:rsidR="00D83011" w:rsidRDefault="00D83011" w:rsidP="00C75FE3">
      <w:pPr>
        <w:numPr>
          <w:ilvl w:val="0"/>
          <w:numId w:val="21"/>
        </w:numPr>
        <w:spacing w:after="0" w:line="240" w:lineRule="auto"/>
        <w:ind w:hanging="576"/>
        <w:jc w:val="both"/>
        <w:rPr>
          <w:rFonts w:ascii="Verdana" w:hAnsi="Verdana"/>
          <w:sz w:val="20"/>
        </w:rPr>
      </w:pPr>
      <w:r w:rsidRPr="000B3269">
        <w:rPr>
          <w:rFonts w:ascii="Verdana" w:hAnsi="Verdana"/>
          <w:b/>
          <w:sz w:val="20"/>
        </w:rPr>
        <w:t>Safety Regulation</w:t>
      </w:r>
      <w:r w:rsidRPr="000B3269">
        <w:rPr>
          <w:rFonts w:ascii="Verdana" w:hAnsi="Verdana"/>
          <w:sz w:val="20"/>
        </w:rPr>
        <w:t xml:space="preserve">: </w:t>
      </w:r>
    </w:p>
    <w:p w:rsidR="00D83011" w:rsidRDefault="00D83011" w:rsidP="00C75FE3">
      <w:pPr>
        <w:numPr>
          <w:ilvl w:val="1"/>
          <w:numId w:val="21"/>
        </w:numPr>
        <w:spacing w:after="0" w:line="240" w:lineRule="auto"/>
        <w:jc w:val="both"/>
        <w:rPr>
          <w:rFonts w:ascii="Verdana" w:hAnsi="Verdana"/>
          <w:sz w:val="20"/>
        </w:rPr>
      </w:pPr>
      <w:r w:rsidRPr="000B3269">
        <w:rPr>
          <w:rFonts w:ascii="Verdana" w:hAnsi="Verdana"/>
          <w:sz w:val="20"/>
        </w:rPr>
        <w:t>The Contractor shall provide all safety equipments to its employees so as to avoid any accident / injury while working in MTNL premises.</w:t>
      </w:r>
    </w:p>
    <w:p w:rsidR="00EA170A" w:rsidRPr="000B3269" w:rsidRDefault="00EA170A" w:rsidP="00EA170A">
      <w:pPr>
        <w:spacing w:after="0" w:line="240" w:lineRule="auto"/>
        <w:ind w:left="1440"/>
        <w:jc w:val="both"/>
        <w:rPr>
          <w:rFonts w:ascii="Verdana" w:hAnsi="Verdana"/>
          <w:sz w:val="20"/>
        </w:rPr>
      </w:pPr>
    </w:p>
    <w:p w:rsidR="00D83011" w:rsidRDefault="00D83011" w:rsidP="00C75FE3">
      <w:pPr>
        <w:numPr>
          <w:ilvl w:val="1"/>
          <w:numId w:val="21"/>
        </w:numPr>
        <w:spacing w:after="0" w:line="240" w:lineRule="auto"/>
        <w:jc w:val="both"/>
        <w:rPr>
          <w:rFonts w:ascii="Verdana" w:hAnsi="Verdana"/>
          <w:sz w:val="20"/>
        </w:rPr>
      </w:pPr>
      <w:r w:rsidRPr="000B3269">
        <w:rPr>
          <w:rFonts w:ascii="Verdana" w:hAnsi="Verdana"/>
          <w:sz w:val="20"/>
        </w:rPr>
        <w:t xml:space="preserve"> MTNL shall not accept any liability for any financial or other consequences arising from the sickness, injury or death of the personnel of the contractor or any other person performing on behalf of the contractor under the present contract.</w:t>
      </w:r>
    </w:p>
    <w:p w:rsidR="00DB049F" w:rsidRPr="000B3269" w:rsidRDefault="00DB049F" w:rsidP="00DB049F">
      <w:pPr>
        <w:spacing w:after="0" w:line="240" w:lineRule="auto"/>
        <w:ind w:left="1440"/>
        <w:jc w:val="center"/>
        <w:rPr>
          <w:rFonts w:ascii="Verdana" w:hAnsi="Verdana"/>
          <w:sz w:val="20"/>
        </w:rPr>
      </w:pPr>
      <w:r>
        <w:rPr>
          <w:rFonts w:ascii="Verdana" w:hAnsi="Verdana"/>
          <w:sz w:val="20"/>
        </w:rPr>
        <w:t>12</w:t>
      </w:r>
    </w:p>
    <w:p w:rsidR="00D83011" w:rsidRDefault="00D83011" w:rsidP="00C75FE3">
      <w:pPr>
        <w:numPr>
          <w:ilvl w:val="1"/>
          <w:numId w:val="21"/>
        </w:numPr>
        <w:spacing w:after="0" w:line="240" w:lineRule="auto"/>
        <w:jc w:val="both"/>
        <w:rPr>
          <w:rFonts w:ascii="Verdana" w:hAnsi="Verdana"/>
          <w:sz w:val="20"/>
        </w:rPr>
      </w:pPr>
      <w:r w:rsidRPr="000B3269">
        <w:rPr>
          <w:rFonts w:ascii="Verdana" w:hAnsi="Verdana"/>
          <w:sz w:val="20"/>
        </w:rPr>
        <w:lastRenderedPageBreak/>
        <w:t xml:space="preserve"> The agency/ contractor shall be responsible for any damage to the fitting, fixture and equipments arising due to negligence on the part of the contractor or persons employed by the contractor. </w:t>
      </w:r>
    </w:p>
    <w:p w:rsidR="00EA170A" w:rsidRPr="000B3269" w:rsidRDefault="00EA170A" w:rsidP="00EA170A">
      <w:pPr>
        <w:spacing w:after="0" w:line="240" w:lineRule="auto"/>
        <w:ind w:left="1440"/>
        <w:jc w:val="both"/>
        <w:rPr>
          <w:rFonts w:ascii="Verdana" w:hAnsi="Verdana"/>
          <w:sz w:val="20"/>
        </w:rPr>
      </w:pPr>
    </w:p>
    <w:p w:rsidR="00D83011" w:rsidRPr="000B3269" w:rsidRDefault="00D83011" w:rsidP="00C75FE3">
      <w:pPr>
        <w:numPr>
          <w:ilvl w:val="0"/>
          <w:numId w:val="21"/>
        </w:numPr>
        <w:spacing w:after="0" w:line="240" w:lineRule="auto"/>
        <w:ind w:hanging="576"/>
        <w:jc w:val="both"/>
        <w:rPr>
          <w:rFonts w:ascii="Verdana" w:hAnsi="Verdana"/>
          <w:sz w:val="20"/>
        </w:rPr>
      </w:pPr>
      <w:r w:rsidRPr="000B3269">
        <w:rPr>
          <w:rFonts w:ascii="Verdana" w:hAnsi="Verdana"/>
          <w:b/>
          <w:sz w:val="20"/>
        </w:rPr>
        <w:t>Payment of Wages by contractor:</w:t>
      </w:r>
    </w:p>
    <w:p w:rsidR="00D83011" w:rsidRPr="000B3269" w:rsidRDefault="00D83011" w:rsidP="00C75FE3">
      <w:pPr>
        <w:spacing w:after="0" w:line="240" w:lineRule="auto"/>
        <w:ind w:left="720"/>
        <w:jc w:val="both"/>
        <w:rPr>
          <w:rFonts w:ascii="Verdana" w:hAnsi="Verdana"/>
          <w:sz w:val="20"/>
        </w:rPr>
      </w:pPr>
    </w:p>
    <w:p w:rsidR="00D83011" w:rsidRPr="000B3269" w:rsidRDefault="00D83011" w:rsidP="00C75FE3">
      <w:pPr>
        <w:spacing w:after="0" w:line="240" w:lineRule="auto"/>
        <w:ind w:left="720"/>
        <w:jc w:val="both"/>
        <w:rPr>
          <w:rFonts w:ascii="Verdana" w:hAnsi="Verdana"/>
          <w:sz w:val="20"/>
        </w:rPr>
      </w:pPr>
      <w:r w:rsidRPr="000B3269">
        <w:rPr>
          <w:rFonts w:ascii="Verdana" w:hAnsi="Verdana"/>
          <w:sz w:val="20"/>
        </w:rPr>
        <w:t>The persons engaged by the contractor in connection with performance of the contract shall be deemed to be its employees and he/she alone shall be responsible for payment to them of their salaries / wages and any other amount required to be paid to them as per the law and providing them such amenities and facilities as they may be entitled to under any law / or contract applicable to their employment. If any claim is lodged against MTNL, in respect of non-payment of wages or remuneration etc of any description due from the contractor of these employees or any failure on the part of the contractor in discharge of the payment to his employees, such amount will be recovered from the contractor.</w:t>
      </w:r>
    </w:p>
    <w:p w:rsidR="00D83011" w:rsidRPr="000B3269" w:rsidRDefault="00D83011" w:rsidP="00C75FE3">
      <w:pPr>
        <w:spacing w:after="0" w:line="240" w:lineRule="auto"/>
        <w:jc w:val="both"/>
        <w:rPr>
          <w:rFonts w:ascii="Verdana" w:hAnsi="Verdana"/>
          <w:sz w:val="20"/>
        </w:rPr>
      </w:pPr>
    </w:p>
    <w:p w:rsidR="00EA170A" w:rsidRDefault="00D83011" w:rsidP="00C75FE3">
      <w:pPr>
        <w:numPr>
          <w:ilvl w:val="0"/>
          <w:numId w:val="21"/>
        </w:numPr>
        <w:spacing w:after="0" w:line="240" w:lineRule="auto"/>
        <w:ind w:hanging="720"/>
        <w:jc w:val="both"/>
        <w:rPr>
          <w:rFonts w:ascii="Verdana" w:hAnsi="Verdana"/>
          <w:sz w:val="20"/>
        </w:rPr>
      </w:pPr>
      <w:r w:rsidRPr="000B3269">
        <w:rPr>
          <w:rFonts w:ascii="Verdana" w:hAnsi="Verdana"/>
          <w:b/>
          <w:sz w:val="20"/>
        </w:rPr>
        <w:t>License:</w:t>
      </w:r>
      <w:r w:rsidRPr="000B3269">
        <w:rPr>
          <w:rFonts w:ascii="Verdana" w:hAnsi="Verdana"/>
          <w:sz w:val="20"/>
        </w:rPr>
        <w:t xml:space="preserve"> </w:t>
      </w:r>
    </w:p>
    <w:p w:rsidR="00D83011" w:rsidRPr="000B3269" w:rsidRDefault="00D83011" w:rsidP="00EA170A">
      <w:pPr>
        <w:spacing w:after="0" w:line="240" w:lineRule="auto"/>
        <w:ind w:left="720"/>
        <w:jc w:val="both"/>
        <w:rPr>
          <w:rFonts w:ascii="Verdana" w:hAnsi="Verdana"/>
          <w:sz w:val="20"/>
        </w:rPr>
      </w:pPr>
      <w:r w:rsidRPr="000B3269">
        <w:rPr>
          <w:rFonts w:ascii="Verdana" w:hAnsi="Verdana"/>
          <w:sz w:val="20"/>
        </w:rPr>
        <w:t>The contractor should have a valid license to run the services as required under law.</w:t>
      </w:r>
    </w:p>
    <w:p w:rsidR="00D83011" w:rsidRPr="000B3269" w:rsidRDefault="00D83011" w:rsidP="00C75FE3">
      <w:pPr>
        <w:spacing w:after="0" w:line="240" w:lineRule="auto"/>
        <w:ind w:left="720"/>
        <w:jc w:val="both"/>
        <w:rPr>
          <w:rFonts w:ascii="Verdana" w:hAnsi="Verdana"/>
          <w:sz w:val="20"/>
        </w:rPr>
      </w:pPr>
    </w:p>
    <w:p w:rsidR="00D83011" w:rsidRPr="000B3269" w:rsidRDefault="00E12E55" w:rsidP="00C75FE3">
      <w:pPr>
        <w:numPr>
          <w:ilvl w:val="0"/>
          <w:numId w:val="21"/>
        </w:numPr>
        <w:spacing w:after="0" w:line="240" w:lineRule="auto"/>
        <w:ind w:hanging="720"/>
        <w:jc w:val="both"/>
        <w:rPr>
          <w:rFonts w:ascii="Verdana" w:hAnsi="Verdana"/>
          <w:sz w:val="20"/>
        </w:rPr>
      </w:pPr>
      <w:r w:rsidRPr="000B3269">
        <w:rPr>
          <w:rFonts w:ascii="Verdana" w:hAnsi="Verdana"/>
          <w:b/>
          <w:sz w:val="20"/>
        </w:rPr>
        <w:t>Labor</w:t>
      </w:r>
      <w:r w:rsidR="00D83011" w:rsidRPr="000B3269">
        <w:rPr>
          <w:rFonts w:ascii="Verdana" w:hAnsi="Verdana"/>
          <w:b/>
          <w:sz w:val="20"/>
        </w:rPr>
        <w:t xml:space="preserve"> Regulation:</w:t>
      </w:r>
    </w:p>
    <w:p w:rsidR="00D83011" w:rsidRPr="000B3269" w:rsidRDefault="00D83011" w:rsidP="00C75FE3">
      <w:pPr>
        <w:numPr>
          <w:ilvl w:val="0"/>
          <w:numId w:val="26"/>
        </w:numPr>
        <w:spacing w:after="0" w:line="240" w:lineRule="auto"/>
        <w:ind w:left="720"/>
        <w:jc w:val="both"/>
        <w:rPr>
          <w:rFonts w:ascii="Verdana" w:hAnsi="Verdana"/>
          <w:b/>
          <w:bCs/>
          <w:sz w:val="20"/>
        </w:rPr>
      </w:pPr>
      <w:r w:rsidRPr="000B3269">
        <w:rPr>
          <w:rFonts w:ascii="Verdana" w:hAnsi="Verdana"/>
          <w:sz w:val="20"/>
        </w:rPr>
        <w:t xml:space="preserve">The Contractor shall comply and abide all legal and statutory compliances under various </w:t>
      </w:r>
      <w:r w:rsidR="00E12E55" w:rsidRPr="000B3269">
        <w:rPr>
          <w:rFonts w:ascii="Verdana" w:hAnsi="Verdana"/>
          <w:sz w:val="20"/>
        </w:rPr>
        <w:t>Labor</w:t>
      </w:r>
      <w:r w:rsidRPr="000B3269">
        <w:rPr>
          <w:rFonts w:ascii="Verdana" w:hAnsi="Verdana"/>
          <w:sz w:val="20"/>
        </w:rPr>
        <w:t xml:space="preserve"> Laws applicable i.e., the provisions of Minimum Wages Act 1948, Employees Provident Fund and Miscellaneous Provisions Act 1952, Employees State Insurance Act 1948, Payment of Wages Act 1936, Contract </w:t>
      </w:r>
      <w:r w:rsidR="00E12E55" w:rsidRPr="000B3269">
        <w:rPr>
          <w:rFonts w:ascii="Verdana" w:hAnsi="Verdana"/>
          <w:sz w:val="20"/>
        </w:rPr>
        <w:t>Labor</w:t>
      </w:r>
      <w:r w:rsidRPr="000B3269">
        <w:rPr>
          <w:rFonts w:ascii="Verdana" w:hAnsi="Verdana"/>
          <w:sz w:val="20"/>
        </w:rPr>
        <w:t xml:space="preserve"> (Regulation &amp; Abolition) Act 1970, etc. The Contractor shall be responsible for any claim filed by the workmen under the Workmen Compensation Act, 1923 and also responsible for any legal cases filed by his employees engaged for executing this contract during the contract period.</w:t>
      </w:r>
    </w:p>
    <w:p w:rsidR="000B3269" w:rsidRPr="000B3269" w:rsidRDefault="000B3269" w:rsidP="000B3269">
      <w:pPr>
        <w:spacing w:after="0" w:line="240" w:lineRule="auto"/>
        <w:ind w:left="720"/>
        <w:jc w:val="both"/>
        <w:rPr>
          <w:rFonts w:ascii="Verdana" w:hAnsi="Verdana"/>
          <w:b/>
          <w:bCs/>
          <w:sz w:val="20"/>
        </w:rPr>
      </w:pPr>
    </w:p>
    <w:p w:rsidR="00D83011" w:rsidRPr="000B3269" w:rsidRDefault="00D83011" w:rsidP="00C75FE3">
      <w:pPr>
        <w:numPr>
          <w:ilvl w:val="0"/>
          <w:numId w:val="26"/>
        </w:numPr>
        <w:spacing w:after="0" w:line="240" w:lineRule="auto"/>
        <w:ind w:left="720"/>
        <w:jc w:val="both"/>
        <w:rPr>
          <w:rFonts w:ascii="Verdana" w:hAnsi="Verdana"/>
          <w:b/>
          <w:bCs/>
          <w:sz w:val="20"/>
        </w:rPr>
      </w:pPr>
      <w:r w:rsidRPr="000B3269">
        <w:rPr>
          <w:rFonts w:ascii="Verdana" w:hAnsi="Verdana"/>
          <w:sz w:val="20"/>
        </w:rPr>
        <w:t>The contractor will be fully responsible to observe the laws as amended from time to time in respect of his employees. The contractor shall maintain and produce relevant records as per provisions of the above said Acts on demand from statutory authorities and any default on the part of the contractor in this regard will be deemed as violation of the contract. In such case MTNL may at its discretion cancel the contract without prejudice to any other action under the law and contract.</w:t>
      </w:r>
    </w:p>
    <w:p w:rsidR="00D83011" w:rsidRPr="000B3269" w:rsidRDefault="00D83011" w:rsidP="00C75FE3">
      <w:pPr>
        <w:spacing w:after="0" w:line="240" w:lineRule="auto"/>
        <w:jc w:val="both"/>
        <w:rPr>
          <w:rFonts w:ascii="Verdana" w:hAnsi="Verdana"/>
          <w:sz w:val="20"/>
        </w:rPr>
      </w:pPr>
    </w:p>
    <w:p w:rsidR="00D83011" w:rsidRPr="000B3269" w:rsidRDefault="00D83011" w:rsidP="00C75FE3">
      <w:pPr>
        <w:numPr>
          <w:ilvl w:val="0"/>
          <w:numId w:val="22"/>
        </w:numPr>
        <w:tabs>
          <w:tab w:val="clear" w:pos="420"/>
          <w:tab w:val="num" w:pos="720"/>
        </w:tabs>
        <w:spacing w:after="0" w:line="240" w:lineRule="auto"/>
        <w:ind w:left="720" w:hanging="720"/>
        <w:jc w:val="both"/>
        <w:rPr>
          <w:rFonts w:ascii="Verdana" w:hAnsi="Verdana"/>
          <w:sz w:val="20"/>
        </w:rPr>
      </w:pPr>
      <w:r w:rsidRPr="000B3269">
        <w:rPr>
          <w:rFonts w:ascii="Verdana" w:hAnsi="Verdana"/>
          <w:sz w:val="20"/>
        </w:rPr>
        <w:t xml:space="preserve">The contractor (housekeeping&amp; allied services provider) cannot assign/transfer or sub-contract its interests/obligations under the contract. </w:t>
      </w:r>
    </w:p>
    <w:p w:rsidR="00D83011" w:rsidRPr="000B3269" w:rsidRDefault="00D83011" w:rsidP="00C75FE3">
      <w:pPr>
        <w:spacing w:after="0" w:line="240" w:lineRule="auto"/>
        <w:ind w:left="720"/>
        <w:jc w:val="both"/>
        <w:rPr>
          <w:rFonts w:ascii="Verdana" w:hAnsi="Verdana"/>
          <w:sz w:val="20"/>
        </w:rPr>
      </w:pPr>
    </w:p>
    <w:p w:rsidR="00D83011" w:rsidRPr="000B3269" w:rsidRDefault="00D83011" w:rsidP="00C75FE3">
      <w:pPr>
        <w:numPr>
          <w:ilvl w:val="0"/>
          <w:numId w:val="22"/>
        </w:numPr>
        <w:tabs>
          <w:tab w:val="clear" w:pos="420"/>
          <w:tab w:val="num" w:pos="720"/>
        </w:tabs>
        <w:spacing w:after="0" w:line="240" w:lineRule="auto"/>
        <w:ind w:left="720" w:hanging="720"/>
        <w:jc w:val="both"/>
        <w:rPr>
          <w:rFonts w:ascii="Verdana" w:hAnsi="Verdana"/>
          <w:b/>
          <w:sz w:val="20"/>
        </w:rPr>
      </w:pPr>
      <w:r w:rsidRPr="000B3269">
        <w:rPr>
          <w:rFonts w:ascii="Verdana" w:hAnsi="Verdana"/>
          <w:sz w:val="20"/>
        </w:rPr>
        <w:t>If any of the information furnished by bidder is found to be incorrect, the contract is liable to be terminated without any notice and the EMD/ security deposited shall liable to be forfeited by MTNL.</w:t>
      </w:r>
    </w:p>
    <w:p w:rsidR="00D83011" w:rsidRPr="000B3269" w:rsidRDefault="00D83011" w:rsidP="00C75FE3">
      <w:pPr>
        <w:spacing w:after="0" w:line="240" w:lineRule="auto"/>
        <w:jc w:val="both"/>
        <w:rPr>
          <w:rFonts w:ascii="Verdana" w:hAnsi="Verdana"/>
          <w:b/>
          <w:sz w:val="20"/>
        </w:rPr>
      </w:pPr>
    </w:p>
    <w:p w:rsidR="00D83011" w:rsidRPr="000B3269" w:rsidRDefault="00D83011" w:rsidP="00C75FE3">
      <w:pPr>
        <w:numPr>
          <w:ilvl w:val="0"/>
          <w:numId w:val="22"/>
        </w:numPr>
        <w:tabs>
          <w:tab w:val="clear" w:pos="420"/>
          <w:tab w:val="num" w:pos="720"/>
        </w:tabs>
        <w:spacing w:after="0" w:line="240" w:lineRule="auto"/>
        <w:jc w:val="both"/>
        <w:rPr>
          <w:rFonts w:ascii="Verdana" w:hAnsi="Verdana"/>
          <w:sz w:val="20"/>
        </w:rPr>
      </w:pPr>
      <w:r w:rsidRPr="000B3269">
        <w:rPr>
          <w:rFonts w:ascii="Verdana" w:hAnsi="Verdana"/>
          <w:b/>
          <w:sz w:val="20"/>
        </w:rPr>
        <w:t>Validity of the contract:</w:t>
      </w:r>
    </w:p>
    <w:p w:rsidR="00D83011" w:rsidRPr="000B3269" w:rsidRDefault="00D83011" w:rsidP="00C75FE3">
      <w:pPr>
        <w:pStyle w:val="ListParagraph"/>
        <w:rPr>
          <w:rFonts w:ascii="Verdana" w:hAnsi="Verdana"/>
        </w:rPr>
      </w:pPr>
    </w:p>
    <w:p w:rsidR="00D83011" w:rsidRPr="000B3269" w:rsidRDefault="00D83011" w:rsidP="00C75FE3">
      <w:pPr>
        <w:spacing w:after="0" w:line="240" w:lineRule="auto"/>
        <w:ind w:left="720"/>
        <w:jc w:val="both"/>
        <w:rPr>
          <w:rFonts w:ascii="Verdana" w:hAnsi="Verdana"/>
          <w:sz w:val="20"/>
        </w:rPr>
      </w:pPr>
      <w:r w:rsidRPr="000B3269">
        <w:rPr>
          <w:rFonts w:ascii="Verdana" w:hAnsi="Verdana"/>
          <w:b/>
          <w:sz w:val="20"/>
        </w:rPr>
        <w:t xml:space="preserve">The Contract shall </w:t>
      </w:r>
      <w:r w:rsidR="00AC191C" w:rsidRPr="000B3269">
        <w:rPr>
          <w:rFonts w:ascii="Verdana" w:hAnsi="Verdana"/>
          <w:b/>
          <w:sz w:val="20"/>
        </w:rPr>
        <w:t>be valid</w:t>
      </w:r>
      <w:r w:rsidRPr="000B3269">
        <w:rPr>
          <w:rFonts w:ascii="Verdana" w:hAnsi="Verdana"/>
          <w:b/>
          <w:sz w:val="20"/>
        </w:rPr>
        <w:t xml:space="preserve"> for a period of one year from the date of start of work</w:t>
      </w:r>
      <w:r w:rsidRPr="000B3269">
        <w:rPr>
          <w:rFonts w:ascii="Verdana" w:hAnsi="Verdana"/>
          <w:sz w:val="20"/>
        </w:rPr>
        <w:t xml:space="preserve">, </w:t>
      </w:r>
      <w:r w:rsidRPr="000B3269">
        <w:rPr>
          <w:rFonts w:ascii="Verdana" w:hAnsi="Verdana"/>
          <w:b/>
          <w:sz w:val="20"/>
        </w:rPr>
        <w:t>which may be extended further for a period of Twelve months on same rate, terms and conditions on mutual consent.</w:t>
      </w:r>
      <w:r w:rsidRPr="000B3269">
        <w:rPr>
          <w:rFonts w:ascii="Verdana" w:hAnsi="Verdana"/>
          <w:sz w:val="20"/>
        </w:rPr>
        <w:t xml:space="preserve"> If the performance is found unsatisfactory, the contract shall be terminated after giving one month’s notice and performance security forfeited.</w:t>
      </w:r>
    </w:p>
    <w:p w:rsidR="00EA170A" w:rsidRDefault="00EA170A" w:rsidP="00DB049F">
      <w:pPr>
        <w:spacing w:after="0" w:line="240" w:lineRule="auto"/>
        <w:ind w:left="720"/>
        <w:jc w:val="center"/>
        <w:rPr>
          <w:rFonts w:ascii="Verdana" w:hAnsi="Verdana"/>
          <w:sz w:val="20"/>
        </w:rPr>
      </w:pPr>
    </w:p>
    <w:p w:rsidR="002D3D92" w:rsidRDefault="002D3D92" w:rsidP="00DB049F">
      <w:pPr>
        <w:spacing w:after="0" w:line="240" w:lineRule="auto"/>
        <w:ind w:left="720"/>
        <w:jc w:val="center"/>
        <w:rPr>
          <w:rFonts w:ascii="Verdana" w:hAnsi="Verdana"/>
          <w:sz w:val="20"/>
        </w:rPr>
      </w:pPr>
    </w:p>
    <w:p w:rsidR="002E0D5A" w:rsidRDefault="002E0D5A" w:rsidP="00DB049F">
      <w:pPr>
        <w:spacing w:after="0" w:line="240" w:lineRule="auto"/>
        <w:ind w:left="720"/>
        <w:jc w:val="center"/>
        <w:rPr>
          <w:rFonts w:ascii="Verdana" w:hAnsi="Verdana"/>
          <w:sz w:val="20"/>
        </w:rPr>
      </w:pPr>
    </w:p>
    <w:p w:rsidR="00D83011" w:rsidRPr="000B3269" w:rsidRDefault="00DB049F" w:rsidP="00DB049F">
      <w:pPr>
        <w:spacing w:after="0" w:line="240" w:lineRule="auto"/>
        <w:ind w:left="720"/>
        <w:jc w:val="center"/>
        <w:rPr>
          <w:rFonts w:ascii="Verdana" w:hAnsi="Verdana"/>
          <w:sz w:val="20"/>
        </w:rPr>
      </w:pPr>
      <w:r>
        <w:rPr>
          <w:rFonts w:ascii="Verdana" w:hAnsi="Verdana"/>
          <w:sz w:val="20"/>
        </w:rPr>
        <w:t>13</w:t>
      </w:r>
    </w:p>
    <w:p w:rsidR="00D83011" w:rsidRPr="000B3269" w:rsidRDefault="00D83011" w:rsidP="00C75FE3">
      <w:pPr>
        <w:numPr>
          <w:ilvl w:val="0"/>
          <w:numId w:val="22"/>
        </w:numPr>
        <w:tabs>
          <w:tab w:val="clear" w:pos="420"/>
          <w:tab w:val="num" w:pos="720"/>
        </w:tabs>
        <w:spacing w:after="0" w:line="240" w:lineRule="auto"/>
        <w:jc w:val="both"/>
        <w:rPr>
          <w:rFonts w:ascii="Verdana" w:hAnsi="Verdana"/>
          <w:sz w:val="20"/>
        </w:rPr>
      </w:pPr>
      <w:r w:rsidRPr="000B3269">
        <w:rPr>
          <w:rFonts w:ascii="Verdana" w:hAnsi="Verdana"/>
          <w:b/>
          <w:bCs/>
          <w:sz w:val="20"/>
        </w:rPr>
        <w:lastRenderedPageBreak/>
        <w:t xml:space="preserve">Termination of Contract for default (s) </w:t>
      </w:r>
    </w:p>
    <w:p w:rsidR="00D83011" w:rsidRPr="000B3269" w:rsidRDefault="00D83011" w:rsidP="00C75FE3">
      <w:pPr>
        <w:spacing w:after="0" w:line="240" w:lineRule="auto"/>
        <w:ind w:left="420"/>
        <w:jc w:val="both"/>
        <w:rPr>
          <w:rFonts w:ascii="Verdana" w:hAnsi="Verdana"/>
          <w:sz w:val="20"/>
        </w:rPr>
      </w:pPr>
    </w:p>
    <w:p w:rsidR="00D83011" w:rsidRPr="000B3269" w:rsidRDefault="00D83011" w:rsidP="00C75FE3">
      <w:pPr>
        <w:spacing w:after="0" w:line="240" w:lineRule="auto"/>
        <w:ind w:left="720"/>
        <w:jc w:val="both"/>
        <w:rPr>
          <w:rFonts w:ascii="Verdana" w:hAnsi="Verdana"/>
          <w:sz w:val="20"/>
        </w:rPr>
      </w:pPr>
      <w:r w:rsidRPr="000B3269">
        <w:rPr>
          <w:rFonts w:ascii="Verdana" w:hAnsi="Verdana"/>
          <w:sz w:val="20"/>
        </w:rPr>
        <w:t>MTNL may, without prejudice to any other remedy for breach of contract, as mentioned below, by written notice of default sent to the contractor, terminate this contract in whole or in part:</w:t>
      </w:r>
    </w:p>
    <w:p w:rsidR="00D83011" w:rsidRPr="000B3269" w:rsidRDefault="00BF2BC6" w:rsidP="00C75FE3">
      <w:pPr>
        <w:spacing w:after="0" w:line="240" w:lineRule="auto"/>
        <w:ind w:left="1080" w:hanging="990"/>
        <w:jc w:val="both"/>
        <w:rPr>
          <w:rFonts w:ascii="Verdana" w:hAnsi="Verdana"/>
          <w:sz w:val="20"/>
        </w:rPr>
      </w:pPr>
      <w:r>
        <w:rPr>
          <w:rFonts w:ascii="Verdana" w:hAnsi="Verdana"/>
          <w:sz w:val="20"/>
        </w:rPr>
        <w:t xml:space="preserve">       </w:t>
      </w:r>
      <w:r w:rsidR="00D83011" w:rsidRPr="000B3269">
        <w:rPr>
          <w:rFonts w:ascii="Verdana" w:hAnsi="Verdana"/>
          <w:sz w:val="20"/>
        </w:rPr>
        <w:t xml:space="preserve">i)  </w:t>
      </w:r>
      <w:r>
        <w:rPr>
          <w:rFonts w:ascii="Verdana" w:hAnsi="Verdana"/>
          <w:sz w:val="20"/>
        </w:rPr>
        <w:t xml:space="preserve"> </w:t>
      </w:r>
      <w:r w:rsidR="00D83011" w:rsidRPr="000B3269">
        <w:rPr>
          <w:rFonts w:ascii="Verdana" w:hAnsi="Verdana"/>
          <w:sz w:val="20"/>
        </w:rPr>
        <w:t>If the Contractor fails to start the work within the time period as specified in work order,</w:t>
      </w:r>
    </w:p>
    <w:p w:rsidR="00D83011" w:rsidRPr="000B3269" w:rsidRDefault="00BF2BC6" w:rsidP="00C75FE3">
      <w:pPr>
        <w:tabs>
          <w:tab w:val="left" w:pos="360"/>
          <w:tab w:val="left" w:pos="720"/>
        </w:tabs>
        <w:spacing w:after="0" w:line="240" w:lineRule="auto"/>
        <w:ind w:firstLine="360"/>
        <w:jc w:val="center"/>
        <w:rPr>
          <w:rFonts w:ascii="Verdana" w:hAnsi="Verdana"/>
          <w:sz w:val="20"/>
        </w:rPr>
      </w:pPr>
      <w:r>
        <w:rPr>
          <w:rFonts w:ascii="Verdana" w:hAnsi="Verdana"/>
          <w:sz w:val="20"/>
        </w:rPr>
        <w:t xml:space="preserve"> </w:t>
      </w:r>
      <w:r w:rsidR="00D83011" w:rsidRPr="000B3269">
        <w:rPr>
          <w:rFonts w:ascii="Verdana" w:hAnsi="Verdana"/>
          <w:sz w:val="20"/>
        </w:rPr>
        <w:t xml:space="preserve">ii)  </w:t>
      </w:r>
      <w:r>
        <w:rPr>
          <w:rFonts w:ascii="Verdana" w:hAnsi="Verdana"/>
          <w:sz w:val="20"/>
        </w:rPr>
        <w:t xml:space="preserve"> </w:t>
      </w:r>
      <w:r w:rsidR="00D83011" w:rsidRPr="000B3269">
        <w:rPr>
          <w:rFonts w:ascii="Verdana" w:hAnsi="Verdana"/>
          <w:sz w:val="20"/>
        </w:rPr>
        <w:t>If the contractor fails to perform any other obligation (s) under the Contract;   and</w:t>
      </w:r>
    </w:p>
    <w:p w:rsidR="00D83011" w:rsidRPr="000B3269" w:rsidRDefault="00AC191C" w:rsidP="00C75FE3">
      <w:pPr>
        <w:tabs>
          <w:tab w:val="left" w:pos="360"/>
          <w:tab w:val="left" w:pos="720"/>
        </w:tabs>
        <w:spacing w:after="0" w:line="240" w:lineRule="auto"/>
        <w:ind w:firstLine="360"/>
        <w:jc w:val="center"/>
        <w:rPr>
          <w:rFonts w:ascii="Verdana" w:hAnsi="Verdana"/>
          <w:sz w:val="20"/>
        </w:rPr>
      </w:pPr>
      <w:r w:rsidRPr="000B3269">
        <w:rPr>
          <w:rFonts w:ascii="Verdana" w:hAnsi="Verdana"/>
          <w:sz w:val="20"/>
        </w:rPr>
        <w:t xml:space="preserve"> </w:t>
      </w:r>
    </w:p>
    <w:p w:rsidR="00D83011" w:rsidRPr="000B3269" w:rsidRDefault="00D83011" w:rsidP="00C75FE3">
      <w:pPr>
        <w:tabs>
          <w:tab w:val="left" w:pos="450"/>
        </w:tabs>
        <w:spacing w:after="0" w:line="240" w:lineRule="auto"/>
        <w:ind w:left="990" w:hanging="990"/>
        <w:jc w:val="both"/>
        <w:rPr>
          <w:rFonts w:ascii="Verdana" w:hAnsi="Verdana"/>
          <w:sz w:val="20"/>
        </w:rPr>
      </w:pPr>
      <w:r w:rsidRPr="000B3269">
        <w:rPr>
          <w:rFonts w:ascii="Verdana" w:hAnsi="Verdana"/>
          <w:sz w:val="20"/>
        </w:rPr>
        <w:tab/>
        <w:t xml:space="preserve"> iii)  If the Contractor in either of the above circumstances, does not remedy his failure    within a period of 3 days (or such longer period as the MTNL may authorize in writing) after receipt of the default notice from the MTNL.</w:t>
      </w:r>
    </w:p>
    <w:p w:rsidR="00D83011" w:rsidRPr="000B3269" w:rsidRDefault="00D83011" w:rsidP="00C75FE3">
      <w:pPr>
        <w:spacing w:after="0" w:line="240" w:lineRule="auto"/>
        <w:jc w:val="both"/>
        <w:rPr>
          <w:rFonts w:ascii="Verdana" w:hAnsi="Verdana"/>
          <w:sz w:val="20"/>
        </w:rPr>
      </w:pPr>
    </w:p>
    <w:p w:rsidR="00D83011" w:rsidRPr="000B3269" w:rsidRDefault="00D83011" w:rsidP="00C75FE3">
      <w:pPr>
        <w:numPr>
          <w:ilvl w:val="0"/>
          <w:numId w:val="22"/>
        </w:numPr>
        <w:tabs>
          <w:tab w:val="clear" w:pos="420"/>
          <w:tab w:val="num" w:pos="720"/>
          <w:tab w:val="num" w:pos="871"/>
        </w:tabs>
        <w:spacing w:after="0" w:line="240" w:lineRule="auto"/>
        <w:ind w:left="720" w:hanging="720"/>
        <w:jc w:val="both"/>
        <w:rPr>
          <w:rFonts w:ascii="Verdana" w:hAnsi="Verdana"/>
          <w:b/>
          <w:sz w:val="20"/>
        </w:rPr>
      </w:pPr>
      <w:r w:rsidRPr="000B3269">
        <w:rPr>
          <w:rFonts w:ascii="Verdana" w:hAnsi="Verdana"/>
          <w:b/>
          <w:sz w:val="20"/>
        </w:rPr>
        <w:t>Performance Guarantee:</w:t>
      </w:r>
    </w:p>
    <w:p w:rsidR="00AC191C" w:rsidRPr="000B3269" w:rsidRDefault="00AC191C" w:rsidP="00AC191C">
      <w:pPr>
        <w:tabs>
          <w:tab w:val="num" w:pos="871"/>
        </w:tabs>
        <w:spacing w:after="0" w:line="240" w:lineRule="auto"/>
        <w:ind w:left="720"/>
        <w:jc w:val="both"/>
        <w:rPr>
          <w:rFonts w:ascii="Verdana" w:hAnsi="Verdana"/>
          <w:b/>
          <w:sz w:val="20"/>
        </w:rPr>
      </w:pPr>
    </w:p>
    <w:p w:rsidR="00D83011" w:rsidRPr="000B3269" w:rsidRDefault="00D83011" w:rsidP="00C75FE3">
      <w:pPr>
        <w:numPr>
          <w:ilvl w:val="0"/>
          <w:numId w:val="25"/>
        </w:numPr>
        <w:spacing w:after="0" w:line="240" w:lineRule="auto"/>
        <w:jc w:val="both"/>
        <w:rPr>
          <w:rFonts w:ascii="Verdana" w:hAnsi="Verdana"/>
          <w:b/>
          <w:sz w:val="20"/>
        </w:rPr>
      </w:pPr>
      <w:r w:rsidRPr="000B3269">
        <w:rPr>
          <w:rFonts w:ascii="Verdana" w:hAnsi="Verdana"/>
          <w:sz w:val="20"/>
        </w:rPr>
        <w:t>The Performance Bank Guarantee/ performance security money submitted by the bidder shall remain with MTNL and will be discharged after successful completion of the contract on obtaining NOC/ clearance from the offices where work was carried out.</w:t>
      </w:r>
    </w:p>
    <w:p w:rsidR="00D83011" w:rsidRPr="000B3269" w:rsidRDefault="00D83011" w:rsidP="00C75FE3">
      <w:pPr>
        <w:numPr>
          <w:ilvl w:val="0"/>
          <w:numId w:val="25"/>
        </w:numPr>
        <w:spacing w:after="0" w:line="240" w:lineRule="auto"/>
        <w:jc w:val="both"/>
        <w:rPr>
          <w:rFonts w:ascii="Verdana" w:hAnsi="Verdana"/>
          <w:b/>
          <w:sz w:val="20"/>
        </w:rPr>
      </w:pPr>
      <w:r w:rsidRPr="000B3269">
        <w:rPr>
          <w:rFonts w:ascii="Verdana" w:hAnsi="Verdana"/>
          <w:sz w:val="20"/>
        </w:rPr>
        <w:t xml:space="preserve"> MTNL shall not be liable to pay any interest on security money deposited.</w:t>
      </w:r>
    </w:p>
    <w:p w:rsidR="00D83011" w:rsidRPr="000B3269" w:rsidRDefault="00D83011" w:rsidP="00C75FE3">
      <w:pPr>
        <w:numPr>
          <w:ilvl w:val="0"/>
          <w:numId w:val="25"/>
        </w:numPr>
        <w:spacing w:after="0" w:line="240" w:lineRule="auto"/>
        <w:jc w:val="both"/>
        <w:rPr>
          <w:rFonts w:ascii="Verdana" w:hAnsi="Verdana"/>
          <w:b/>
          <w:sz w:val="20"/>
        </w:rPr>
      </w:pPr>
      <w:r w:rsidRPr="000B3269">
        <w:rPr>
          <w:rFonts w:ascii="Verdana" w:hAnsi="Verdana"/>
          <w:sz w:val="20"/>
        </w:rPr>
        <w:t xml:space="preserve"> If successful bidder/bidders fail or neglect any of his obligations under the contract, MTNL shall forfeit either whole or part of performance guarantee furnished by the bidder as compensation for any loss resulting from such failure as specifically provided or otherwise that may be determined.</w:t>
      </w:r>
    </w:p>
    <w:p w:rsidR="00D83011" w:rsidRPr="000B3269" w:rsidRDefault="00D83011" w:rsidP="00C75FE3">
      <w:pPr>
        <w:spacing w:after="0" w:line="240" w:lineRule="auto"/>
        <w:ind w:left="1092"/>
        <w:jc w:val="both"/>
        <w:rPr>
          <w:rFonts w:ascii="Verdana" w:hAnsi="Verdana"/>
          <w:b/>
          <w:sz w:val="20"/>
        </w:rPr>
      </w:pPr>
    </w:p>
    <w:p w:rsidR="00D83011" w:rsidRPr="000B3269" w:rsidRDefault="00D83011" w:rsidP="00C75FE3">
      <w:pPr>
        <w:numPr>
          <w:ilvl w:val="0"/>
          <w:numId w:val="22"/>
        </w:numPr>
        <w:tabs>
          <w:tab w:val="clear" w:pos="420"/>
          <w:tab w:val="num" w:pos="720"/>
          <w:tab w:val="num" w:pos="871"/>
        </w:tabs>
        <w:spacing w:after="0" w:line="240" w:lineRule="auto"/>
        <w:jc w:val="both"/>
        <w:rPr>
          <w:rFonts w:ascii="Verdana" w:hAnsi="Verdana"/>
          <w:sz w:val="20"/>
        </w:rPr>
      </w:pPr>
      <w:r w:rsidRPr="000B3269">
        <w:rPr>
          <w:rFonts w:ascii="Verdana" w:hAnsi="Verdana"/>
          <w:b/>
          <w:sz w:val="20"/>
        </w:rPr>
        <w:t>Right to vary the quantity:</w:t>
      </w:r>
    </w:p>
    <w:p w:rsidR="00D83011" w:rsidRPr="000B3269" w:rsidRDefault="00D83011" w:rsidP="00C75FE3">
      <w:pPr>
        <w:tabs>
          <w:tab w:val="num" w:pos="871"/>
        </w:tabs>
        <w:spacing w:after="0" w:line="240" w:lineRule="auto"/>
        <w:ind w:left="420"/>
        <w:jc w:val="both"/>
        <w:rPr>
          <w:rFonts w:ascii="Verdana" w:hAnsi="Verdana"/>
          <w:sz w:val="20"/>
        </w:rPr>
      </w:pPr>
    </w:p>
    <w:p w:rsidR="00D83011" w:rsidRPr="000B3269" w:rsidRDefault="00D83011" w:rsidP="00C75FE3">
      <w:pPr>
        <w:numPr>
          <w:ilvl w:val="1"/>
          <w:numId w:val="25"/>
        </w:numPr>
        <w:spacing w:after="0" w:line="240" w:lineRule="auto"/>
        <w:ind w:left="1080"/>
        <w:jc w:val="both"/>
        <w:rPr>
          <w:rFonts w:ascii="Verdana" w:hAnsi="Verdana"/>
          <w:sz w:val="20"/>
        </w:rPr>
      </w:pPr>
      <w:r w:rsidRPr="000B3269">
        <w:rPr>
          <w:rFonts w:ascii="Verdana" w:hAnsi="Verdana"/>
          <w:sz w:val="20"/>
        </w:rPr>
        <w:t>MTNL reserves the right to increase / decrease the quantity of work or delete any work mentioned herein. The contractor will not have any claim of any sort in case of decrease in quantity.</w:t>
      </w:r>
    </w:p>
    <w:p w:rsidR="00D83011" w:rsidRPr="000B3269" w:rsidRDefault="00D83011" w:rsidP="00C75FE3">
      <w:pPr>
        <w:numPr>
          <w:ilvl w:val="1"/>
          <w:numId w:val="25"/>
        </w:numPr>
        <w:spacing w:after="0" w:line="240" w:lineRule="auto"/>
        <w:ind w:left="1080"/>
        <w:jc w:val="both"/>
        <w:rPr>
          <w:rFonts w:ascii="Verdana" w:hAnsi="Verdana"/>
          <w:sz w:val="20"/>
        </w:rPr>
      </w:pPr>
      <w:r w:rsidRPr="000B3269">
        <w:rPr>
          <w:rFonts w:ascii="Verdana" w:hAnsi="Verdana"/>
          <w:sz w:val="20"/>
        </w:rPr>
        <w:t xml:space="preserve">MTNL will have the option to increase the job assignment ordered initially up to 25% and the contractor will be bound to carry out this additional work without any change in unit price or other terms and conditions. Assignment of additional work above 25% of initial work will be with the consent of contractor. </w:t>
      </w:r>
    </w:p>
    <w:p w:rsidR="00D83011" w:rsidRPr="000B3269" w:rsidRDefault="00D83011" w:rsidP="00C75FE3">
      <w:pPr>
        <w:tabs>
          <w:tab w:val="num" w:pos="871"/>
        </w:tabs>
        <w:spacing w:after="0" w:line="240" w:lineRule="auto"/>
        <w:jc w:val="both"/>
        <w:rPr>
          <w:rFonts w:ascii="Verdana" w:hAnsi="Verdana"/>
          <w:sz w:val="20"/>
        </w:rPr>
      </w:pPr>
    </w:p>
    <w:p w:rsidR="00D83011" w:rsidRPr="000B3269" w:rsidRDefault="00D83011" w:rsidP="004A44D6">
      <w:pPr>
        <w:spacing w:after="0" w:line="240" w:lineRule="auto"/>
        <w:jc w:val="both"/>
        <w:rPr>
          <w:rFonts w:ascii="Verdana" w:hAnsi="Verdana"/>
          <w:b/>
          <w:sz w:val="20"/>
        </w:rPr>
      </w:pPr>
      <w:r w:rsidRPr="000B3269">
        <w:rPr>
          <w:rFonts w:ascii="Verdana" w:hAnsi="Verdana"/>
          <w:b/>
          <w:sz w:val="20"/>
        </w:rPr>
        <w:t>16.</w:t>
      </w:r>
      <w:r w:rsidRPr="000B3269">
        <w:rPr>
          <w:rFonts w:ascii="Verdana" w:hAnsi="Verdana"/>
          <w:b/>
          <w:sz w:val="20"/>
        </w:rPr>
        <w:tab/>
        <w:t>Delay in contractor's performance:</w:t>
      </w:r>
    </w:p>
    <w:p w:rsidR="00D83011" w:rsidRPr="000B3269" w:rsidRDefault="00D83011" w:rsidP="00C75FE3">
      <w:pPr>
        <w:tabs>
          <w:tab w:val="num" w:pos="1440"/>
        </w:tabs>
        <w:spacing w:after="0" w:line="240" w:lineRule="auto"/>
        <w:ind w:left="420"/>
        <w:jc w:val="both"/>
        <w:rPr>
          <w:rFonts w:ascii="Verdana" w:hAnsi="Verdana"/>
          <w:b/>
          <w:sz w:val="20"/>
        </w:rPr>
      </w:pPr>
    </w:p>
    <w:p w:rsidR="00D83011" w:rsidRPr="000B3269" w:rsidRDefault="00D83011" w:rsidP="00C75FE3">
      <w:pPr>
        <w:tabs>
          <w:tab w:val="num" w:pos="871"/>
        </w:tabs>
        <w:spacing w:after="0" w:line="240" w:lineRule="auto"/>
        <w:ind w:left="720"/>
        <w:jc w:val="both"/>
        <w:rPr>
          <w:rFonts w:ascii="Verdana" w:hAnsi="Verdana"/>
          <w:sz w:val="20"/>
        </w:rPr>
      </w:pPr>
      <w:r w:rsidRPr="000B3269">
        <w:rPr>
          <w:rFonts w:ascii="Verdana" w:hAnsi="Verdana"/>
          <w:sz w:val="20"/>
        </w:rPr>
        <w:t>Commencement of services shall be made by the contractor in accordance with the time schedule specified in the work-order. In case the services are not started on the stipulated date as indicated in work-order, MTNL reserves the right to cancel the work-order and/ or recover liquidated damage charges. The cancellation of work order and award the same to other contractor shall be at the risk and cost of the defaulting contractor.</w:t>
      </w:r>
    </w:p>
    <w:p w:rsidR="00D83011" w:rsidRPr="000B3269" w:rsidRDefault="00D83011" w:rsidP="00C75FE3">
      <w:pPr>
        <w:tabs>
          <w:tab w:val="num" w:pos="871"/>
        </w:tabs>
        <w:spacing w:after="0" w:line="240" w:lineRule="auto"/>
        <w:ind w:left="720"/>
        <w:jc w:val="both"/>
        <w:rPr>
          <w:rFonts w:ascii="Verdana" w:hAnsi="Verdana"/>
          <w:sz w:val="20"/>
        </w:rPr>
      </w:pPr>
    </w:p>
    <w:p w:rsidR="00D83011" w:rsidRPr="000B3269" w:rsidRDefault="00FC6AC6" w:rsidP="00FC6AC6">
      <w:pPr>
        <w:tabs>
          <w:tab w:val="num" w:pos="871"/>
        </w:tabs>
        <w:spacing w:after="0" w:line="240" w:lineRule="auto"/>
        <w:jc w:val="both"/>
        <w:rPr>
          <w:rFonts w:ascii="Verdana" w:hAnsi="Verdana"/>
          <w:sz w:val="20"/>
        </w:rPr>
      </w:pPr>
      <w:r>
        <w:rPr>
          <w:rFonts w:ascii="Verdana" w:hAnsi="Verdana"/>
          <w:b/>
          <w:bCs/>
          <w:sz w:val="20"/>
        </w:rPr>
        <w:t>17.</w:t>
      </w:r>
      <w:r>
        <w:rPr>
          <w:rFonts w:ascii="Verdana" w:hAnsi="Verdana"/>
          <w:b/>
          <w:bCs/>
          <w:sz w:val="20"/>
        </w:rPr>
        <w:tab/>
      </w:r>
      <w:r w:rsidR="00D83011" w:rsidRPr="000B3269">
        <w:rPr>
          <w:rFonts w:ascii="Verdana" w:hAnsi="Verdana"/>
          <w:b/>
          <w:bCs/>
          <w:sz w:val="20"/>
        </w:rPr>
        <w:t xml:space="preserve">Liquidated </w:t>
      </w:r>
      <w:r w:rsidR="00E12E55" w:rsidRPr="000B3269">
        <w:rPr>
          <w:rFonts w:ascii="Verdana" w:hAnsi="Verdana"/>
          <w:b/>
          <w:bCs/>
          <w:sz w:val="20"/>
        </w:rPr>
        <w:t>Damages:</w:t>
      </w:r>
    </w:p>
    <w:p w:rsidR="00D83011" w:rsidRPr="000B3269" w:rsidRDefault="00D83011" w:rsidP="00C75FE3">
      <w:pPr>
        <w:numPr>
          <w:ilvl w:val="0"/>
          <w:numId w:val="23"/>
        </w:numPr>
        <w:tabs>
          <w:tab w:val="num" w:pos="871"/>
        </w:tabs>
        <w:spacing w:after="0" w:line="240" w:lineRule="auto"/>
        <w:jc w:val="both"/>
        <w:rPr>
          <w:rFonts w:ascii="Verdana" w:hAnsi="Verdana"/>
          <w:sz w:val="20"/>
        </w:rPr>
      </w:pPr>
      <w:r w:rsidRPr="000B3269">
        <w:rPr>
          <w:rFonts w:ascii="Verdana" w:hAnsi="Verdana"/>
          <w:bCs/>
          <w:sz w:val="20"/>
        </w:rPr>
        <w:t>The date of commencement of services specified in the work order should be essence of the contract and the services should be started on that date. Extension will not be given except in exceptional circumstances. Should however the services be started after the date specified, liquidated damages will be recovered as per clause 17 (b) given below.</w:t>
      </w:r>
    </w:p>
    <w:p w:rsidR="00D83011" w:rsidRPr="00CC7FC3" w:rsidRDefault="00F46318" w:rsidP="00CC7FC3">
      <w:pPr>
        <w:numPr>
          <w:ilvl w:val="0"/>
          <w:numId w:val="23"/>
        </w:numPr>
        <w:tabs>
          <w:tab w:val="num" w:pos="871"/>
        </w:tabs>
        <w:spacing w:after="0" w:line="240" w:lineRule="auto"/>
        <w:jc w:val="both"/>
        <w:rPr>
          <w:rFonts w:ascii="Verdana" w:hAnsi="Verdana"/>
          <w:color w:val="FF0000"/>
          <w:sz w:val="20"/>
        </w:rPr>
      </w:pPr>
      <w:r w:rsidRPr="00CC7FC3">
        <w:rPr>
          <w:rFonts w:ascii="Verdana" w:hAnsi="Verdana"/>
          <w:bCs/>
          <w:sz w:val="20"/>
        </w:rPr>
        <w:t xml:space="preserve"> If</w:t>
      </w:r>
      <w:r w:rsidR="00D83011" w:rsidRPr="00CC7FC3">
        <w:rPr>
          <w:rFonts w:ascii="Verdana" w:hAnsi="Verdana"/>
          <w:bCs/>
          <w:sz w:val="20"/>
        </w:rPr>
        <w:t xml:space="preserve"> the contractor fail to start services</w:t>
      </w:r>
      <w:r w:rsidRPr="00CC7FC3">
        <w:rPr>
          <w:rFonts w:ascii="Verdana" w:hAnsi="Verdana"/>
          <w:bCs/>
          <w:sz w:val="20"/>
        </w:rPr>
        <w:t xml:space="preserve"> as per schedule given by</w:t>
      </w:r>
      <w:r w:rsidR="00D83011" w:rsidRPr="00CC7FC3">
        <w:rPr>
          <w:rFonts w:ascii="Verdana" w:hAnsi="Verdana"/>
          <w:bCs/>
          <w:sz w:val="20"/>
        </w:rPr>
        <w:t xml:space="preserve"> MTNL shall be entitled to recover liquidated damages to the extent of the difference in charges incurred by MTNL in</w:t>
      </w:r>
      <w:r w:rsidR="00CC7FC3" w:rsidRPr="00CC7FC3">
        <w:rPr>
          <w:rFonts w:ascii="Verdana" w:hAnsi="Verdana"/>
          <w:bCs/>
          <w:sz w:val="20"/>
        </w:rPr>
        <w:t xml:space="preserve"> </w:t>
      </w:r>
      <w:r w:rsidR="00D83011" w:rsidRPr="00CC7FC3">
        <w:rPr>
          <w:rFonts w:ascii="Verdana" w:hAnsi="Verdana"/>
          <w:bCs/>
          <w:sz w:val="20"/>
        </w:rPr>
        <w:t>makin</w:t>
      </w:r>
      <w:r w:rsidRPr="00CC7FC3">
        <w:rPr>
          <w:rFonts w:ascii="Verdana" w:hAnsi="Verdana"/>
          <w:bCs/>
          <w:sz w:val="20"/>
        </w:rPr>
        <w:t xml:space="preserve">g alternative arrangement a </w:t>
      </w:r>
      <w:r w:rsidR="00D83011" w:rsidRPr="00CC7FC3">
        <w:rPr>
          <w:rFonts w:ascii="Verdana" w:hAnsi="Verdana"/>
          <w:bCs/>
          <w:sz w:val="20"/>
        </w:rPr>
        <w:t>penalty of Rs.500/- per day for the delayed period.</w:t>
      </w:r>
    </w:p>
    <w:p w:rsidR="00CC7FC3" w:rsidRPr="00CC7FC3" w:rsidRDefault="00CC7FC3" w:rsidP="00CC7FC3">
      <w:pPr>
        <w:pStyle w:val="ListParagraph"/>
        <w:tabs>
          <w:tab w:val="num" w:pos="871"/>
        </w:tabs>
        <w:ind w:left="792"/>
        <w:jc w:val="center"/>
        <w:rPr>
          <w:rFonts w:ascii="Verdana" w:hAnsi="Verdana"/>
        </w:rPr>
      </w:pPr>
      <w:r w:rsidRPr="00CC7FC3">
        <w:rPr>
          <w:rFonts w:ascii="Verdana" w:hAnsi="Verdana"/>
          <w:bCs/>
        </w:rPr>
        <w:t>14</w:t>
      </w:r>
    </w:p>
    <w:p w:rsidR="00D83011" w:rsidRPr="000B3269" w:rsidRDefault="00FC6AC6" w:rsidP="00FC6AC6">
      <w:pPr>
        <w:tabs>
          <w:tab w:val="num" w:pos="871"/>
        </w:tabs>
        <w:spacing w:after="0" w:line="240" w:lineRule="auto"/>
        <w:jc w:val="both"/>
        <w:rPr>
          <w:rFonts w:ascii="Verdana" w:hAnsi="Verdana"/>
          <w:b/>
          <w:bCs/>
          <w:sz w:val="20"/>
          <w:u w:val="single"/>
        </w:rPr>
      </w:pPr>
      <w:r>
        <w:rPr>
          <w:rFonts w:ascii="Verdana" w:hAnsi="Verdana"/>
          <w:b/>
          <w:sz w:val="20"/>
        </w:rPr>
        <w:lastRenderedPageBreak/>
        <w:t>18.</w:t>
      </w:r>
      <w:r>
        <w:rPr>
          <w:rFonts w:ascii="Verdana" w:hAnsi="Verdana"/>
          <w:b/>
          <w:sz w:val="20"/>
        </w:rPr>
        <w:tab/>
      </w:r>
      <w:r w:rsidR="00D83011" w:rsidRPr="000B3269">
        <w:rPr>
          <w:rFonts w:ascii="Verdana" w:hAnsi="Verdana"/>
          <w:b/>
          <w:sz w:val="20"/>
        </w:rPr>
        <w:t xml:space="preserve"> Penalty/Fine for unsatisfactory performance:</w:t>
      </w:r>
    </w:p>
    <w:p w:rsidR="00D83011" w:rsidRPr="000B3269" w:rsidRDefault="00D83011" w:rsidP="00C75FE3">
      <w:pPr>
        <w:spacing w:after="0" w:line="240" w:lineRule="auto"/>
        <w:ind w:left="780"/>
        <w:jc w:val="both"/>
        <w:rPr>
          <w:rFonts w:ascii="Verdana" w:hAnsi="Verdana"/>
          <w:sz w:val="20"/>
        </w:rPr>
      </w:pPr>
      <w:r w:rsidRPr="000B3269">
        <w:rPr>
          <w:rFonts w:ascii="Verdana" w:hAnsi="Verdana"/>
          <w:sz w:val="20"/>
        </w:rPr>
        <w:t xml:space="preserve">The penalty of 5% of the monthly bill per day shall be legible if the services of the Contractors are not found to be satisfactory on any particular day. The Penalty indicated above will be deducted from the monthly bill of the following months. </w:t>
      </w:r>
    </w:p>
    <w:p w:rsidR="00D83011" w:rsidRPr="000B3269" w:rsidRDefault="00D83011" w:rsidP="00C75FE3">
      <w:pPr>
        <w:tabs>
          <w:tab w:val="num" w:pos="871"/>
        </w:tabs>
        <w:spacing w:after="0" w:line="240" w:lineRule="auto"/>
        <w:ind w:left="420"/>
        <w:jc w:val="both"/>
        <w:rPr>
          <w:rFonts w:ascii="Verdana" w:hAnsi="Verdana"/>
          <w:b/>
          <w:bCs/>
          <w:sz w:val="20"/>
          <w:u w:val="single"/>
        </w:rPr>
      </w:pPr>
    </w:p>
    <w:p w:rsidR="00D83011" w:rsidRPr="000B3269" w:rsidRDefault="00FC6AC6" w:rsidP="00FC6AC6">
      <w:pPr>
        <w:tabs>
          <w:tab w:val="num" w:pos="871"/>
        </w:tabs>
        <w:spacing w:after="0" w:line="240" w:lineRule="auto"/>
        <w:ind w:left="720" w:hanging="720"/>
        <w:jc w:val="both"/>
        <w:rPr>
          <w:rFonts w:ascii="Verdana" w:hAnsi="Verdana"/>
          <w:sz w:val="20"/>
        </w:rPr>
      </w:pPr>
      <w:r>
        <w:rPr>
          <w:rFonts w:ascii="Verdana" w:hAnsi="Verdana"/>
          <w:b/>
          <w:bCs/>
          <w:sz w:val="20"/>
        </w:rPr>
        <w:t>19.</w:t>
      </w:r>
      <w:r>
        <w:rPr>
          <w:rFonts w:ascii="Verdana" w:hAnsi="Verdana"/>
          <w:b/>
          <w:bCs/>
          <w:sz w:val="20"/>
        </w:rPr>
        <w:tab/>
      </w:r>
      <w:r w:rsidR="00D83011" w:rsidRPr="000B3269">
        <w:rPr>
          <w:rFonts w:ascii="Verdana" w:hAnsi="Verdana"/>
          <w:b/>
          <w:bCs/>
          <w:sz w:val="20"/>
        </w:rPr>
        <w:t>Payment terms:</w:t>
      </w:r>
      <w:r w:rsidR="00AC191C" w:rsidRPr="000B3269">
        <w:rPr>
          <w:rFonts w:ascii="Verdana" w:hAnsi="Verdana"/>
          <w:b/>
          <w:bCs/>
          <w:sz w:val="20"/>
        </w:rPr>
        <w:t xml:space="preserve"> </w:t>
      </w:r>
      <w:r w:rsidR="00D83011" w:rsidRPr="000B3269">
        <w:rPr>
          <w:rFonts w:ascii="Verdana" w:hAnsi="Verdana"/>
          <w:sz w:val="20"/>
        </w:rPr>
        <w:t xml:space="preserve">The payment shall be made on monthly basis on submission of bills subject to the satisfactory services. For claiming the payment, following documents are to be submitted: </w:t>
      </w:r>
    </w:p>
    <w:p w:rsidR="00D83011" w:rsidRPr="000B3269" w:rsidRDefault="00AC191C" w:rsidP="00C75FE3">
      <w:pPr>
        <w:tabs>
          <w:tab w:val="num" w:pos="871"/>
        </w:tabs>
        <w:spacing w:after="0" w:line="240" w:lineRule="auto"/>
        <w:ind w:left="720"/>
        <w:jc w:val="center"/>
        <w:rPr>
          <w:rFonts w:ascii="Verdana" w:hAnsi="Verdana"/>
          <w:sz w:val="20"/>
        </w:rPr>
      </w:pPr>
      <w:r w:rsidRPr="000B3269">
        <w:rPr>
          <w:rFonts w:ascii="Verdana" w:hAnsi="Verdana"/>
          <w:sz w:val="20"/>
        </w:rPr>
        <w:t xml:space="preserve"> </w:t>
      </w:r>
    </w:p>
    <w:p w:rsidR="00D83011" w:rsidRPr="000B3269" w:rsidRDefault="00D83011" w:rsidP="00C75FE3">
      <w:pPr>
        <w:numPr>
          <w:ilvl w:val="0"/>
          <w:numId w:val="24"/>
        </w:numPr>
        <w:tabs>
          <w:tab w:val="clear" w:pos="1440"/>
          <w:tab w:val="num" w:pos="871"/>
          <w:tab w:val="num" w:pos="1260"/>
        </w:tabs>
        <w:spacing w:after="0" w:line="240" w:lineRule="auto"/>
        <w:ind w:hanging="792"/>
        <w:jc w:val="both"/>
        <w:rPr>
          <w:rFonts w:ascii="Verdana" w:hAnsi="Verdana"/>
          <w:sz w:val="20"/>
        </w:rPr>
      </w:pPr>
      <w:r w:rsidRPr="000B3269">
        <w:rPr>
          <w:rFonts w:ascii="Verdana" w:hAnsi="Verdana"/>
          <w:sz w:val="20"/>
        </w:rPr>
        <w:t xml:space="preserve">Bill in duplicate, </w:t>
      </w:r>
    </w:p>
    <w:p w:rsidR="00D83011" w:rsidRPr="000B3269" w:rsidRDefault="00D83011" w:rsidP="00C75FE3">
      <w:pPr>
        <w:numPr>
          <w:ilvl w:val="0"/>
          <w:numId w:val="24"/>
        </w:numPr>
        <w:tabs>
          <w:tab w:val="clear" w:pos="1440"/>
          <w:tab w:val="num" w:pos="871"/>
          <w:tab w:val="num" w:pos="1260"/>
        </w:tabs>
        <w:spacing w:after="0" w:line="240" w:lineRule="auto"/>
        <w:ind w:left="1260" w:hanging="540"/>
        <w:jc w:val="both"/>
        <w:rPr>
          <w:rFonts w:ascii="Verdana" w:hAnsi="Verdana"/>
          <w:sz w:val="20"/>
        </w:rPr>
      </w:pPr>
      <w:r w:rsidRPr="000B3269">
        <w:rPr>
          <w:rFonts w:ascii="Verdana" w:hAnsi="Verdana"/>
          <w:sz w:val="20"/>
        </w:rPr>
        <w:t>Certificate of satisfactory services from concerned buildings in-charge on actual measurement basis, EPF and ESI deposit receipt.</w:t>
      </w:r>
    </w:p>
    <w:p w:rsidR="00D83011" w:rsidRPr="000B3269" w:rsidRDefault="00D83011" w:rsidP="00C75FE3">
      <w:pPr>
        <w:numPr>
          <w:ilvl w:val="0"/>
          <w:numId w:val="24"/>
        </w:numPr>
        <w:tabs>
          <w:tab w:val="clear" w:pos="1440"/>
          <w:tab w:val="num" w:pos="871"/>
          <w:tab w:val="left" w:pos="1260"/>
        </w:tabs>
        <w:spacing w:after="0" w:line="240" w:lineRule="auto"/>
        <w:ind w:left="1260" w:hanging="540"/>
        <w:jc w:val="both"/>
        <w:rPr>
          <w:rFonts w:ascii="Verdana" w:hAnsi="Verdana"/>
          <w:sz w:val="20"/>
        </w:rPr>
      </w:pPr>
      <w:r w:rsidRPr="000B3269">
        <w:rPr>
          <w:rFonts w:ascii="Verdana" w:hAnsi="Verdana"/>
          <w:sz w:val="20"/>
        </w:rPr>
        <w:t>Payment will be made on passing and pre-checking of the bill according to departmental rules on submission of such bills.</w:t>
      </w:r>
    </w:p>
    <w:p w:rsidR="00D83011" w:rsidRPr="000B3269" w:rsidRDefault="00D83011" w:rsidP="00C75FE3">
      <w:pPr>
        <w:numPr>
          <w:ilvl w:val="0"/>
          <w:numId w:val="24"/>
        </w:numPr>
        <w:tabs>
          <w:tab w:val="clear" w:pos="1440"/>
          <w:tab w:val="num" w:pos="871"/>
          <w:tab w:val="num" w:pos="1260"/>
        </w:tabs>
        <w:spacing w:after="0" w:line="240" w:lineRule="auto"/>
        <w:ind w:hanging="792"/>
        <w:jc w:val="both"/>
        <w:rPr>
          <w:rFonts w:ascii="Verdana" w:hAnsi="Verdana"/>
          <w:sz w:val="20"/>
        </w:rPr>
      </w:pPr>
      <w:r w:rsidRPr="000B3269">
        <w:rPr>
          <w:rFonts w:ascii="Verdana" w:hAnsi="Verdana"/>
          <w:sz w:val="20"/>
        </w:rPr>
        <w:t xml:space="preserve">Deductions on source shall be made as per applicable. </w:t>
      </w:r>
    </w:p>
    <w:p w:rsidR="00D83011" w:rsidRPr="000B3269" w:rsidRDefault="00D83011" w:rsidP="00C75FE3">
      <w:pPr>
        <w:tabs>
          <w:tab w:val="num" w:pos="1440"/>
        </w:tabs>
        <w:spacing w:after="0" w:line="240" w:lineRule="auto"/>
        <w:ind w:left="1512"/>
        <w:jc w:val="both"/>
        <w:rPr>
          <w:rFonts w:ascii="Verdana" w:hAnsi="Verdana"/>
          <w:sz w:val="20"/>
        </w:rPr>
      </w:pPr>
    </w:p>
    <w:p w:rsidR="006332D1" w:rsidRDefault="00FC6AC6" w:rsidP="006332D1">
      <w:pPr>
        <w:widowControl w:val="0"/>
        <w:spacing w:after="0" w:line="240" w:lineRule="auto"/>
        <w:jc w:val="both"/>
        <w:rPr>
          <w:rFonts w:ascii="Verdana" w:hAnsi="Verdana" w:cs="Arial"/>
          <w:b/>
          <w:bCs/>
          <w:sz w:val="20"/>
        </w:rPr>
      </w:pPr>
      <w:r w:rsidRPr="00FC6AC6">
        <w:rPr>
          <w:rFonts w:ascii="Verdana" w:hAnsi="Verdana" w:cs="Arial"/>
          <w:b/>
          <w:bCs/>
          <w:sz w:val="20"/>
        </w:rPr>
        <w:t>20.</w:t>
      </w:r>
      <w:r w:rsidRPr="00FC6AC6">
        <w:rPr>
          <w:rFonts w:ascii="Verdana" w:hAnsi="Verdana" w:cs="Arial"/>
          <w:b/>
          <w:bCs/>
          <w:sz w:val="20"/>
        </w:rPr>
        <w:tab/>
      </w:r>
      <w:r w:rsidR="00D83011" w:rsidRPr="00FC6AC6">
        <w:rPr>
          <w:rFonts w:ascii="Verdana" w:hAnsi="Verdana" w:cs="Arial"/>
          <w:b/>
          <w:bCs/>
          <w:sz w:val="20"/>
        </w:rPr>
        <w:t>GST Invoice:</w:t>
      </w:r>
    </w:p>
    <w:p w:rsidR="00D83011" w:rsidRPr="000B3269" w:rsidRDefault="00FC6AC6" w:rsidP="006332D1">
      <w:pPr>
        <w:widowControl w:val="0"/>
        <w:spacing w:after="0" w:line="240" w:lineRule="auto"/>
        <w:jc w:val="both"/>
        <w:rPr>
          <w:rFonts w:ascii="Verdana" w:hAnsi="Verdana" w:cs="Arial"/>
          <w:b/>
          <w:bCs/>
          <w:sz w:val="20"/>
        </w:rPr>
      </w:pPr>
      <w:r>
        <w:rPr>
          <w:rFonts w:ascii="Verdana" w:hAnsi="Verdana" w:cs="Arial"/>
          <w:b/>
          <w:bCs/>
          <w:sz w:val="20"/>
        </w:rPr>
        <w:t>20.1</w:t>
      </w:r>
      <w:r>
        <w:rPr>
          <w:rFonts w:ascii="Verdana" w:hAnsi="Verdana" w:cs="Arial"/>
          <w:b/>
          <w:bCs/>
          <w:sz w:val="20"/>
        </w:rPr>
        <w:tab/>
      </w:r>
      <w:r w:rsidR="00D83011" w:rsidRPr="000B3269">
        <w:rPr>
          <w:rFonts w:ascii="Verdana" w:hAnsi="Verdana" w:cs="Arial"/>
          <w:b/>
          <w:bCs/>
          <w:sz w:val="20"/>
        </w:rPr>
        <w:t>Tax Invoice terms:</w:t>
      </w:r>
    </w:p>
    <w:p w:rsidR="00D83011" w:rsidRPr="000B3269" w:rsidRDefault="00D83011" w:rsidP="00C75FE3">
      <w:pPr>
        <w:pStyle w:val="ListParagraph"/>
        <w:numPr>
          <w:ilvl w:val="0"/>
          <w:numId w:val="27"/>
        </w:numPr>
        <w:autoSpaceDE w:val="0"/>
        <w:autoSpaceDN w:val="0"/>
        <w:adjustRightInd w:val="0"/>
        <w:contextualSpacing/>
        <w:jc w:val="both"/>
        <w:rPr>
          <w:rFonts w:ascii="Verdana" w:hAnsi="Verdana" w:cs="Arial"/>
        </w:rPr>
      </w:pPr>
      <w:r w:rsidRPr="000B3269">
        <w:rPr>
          <w:rFonts w:ascii="Verdana" w:hAnsi="Verdana" w:cs="Arial"/>
        </w:rPr>
        <w:t>All the details of supplier (name, address, GSTIN/ unregistered supplier, place of supply, SAC/ HSN code etc.) and other mandatory details shall be mentioned on the invoice.</w:t>
      </w:r>
    </w:p>
    <w:p w:rsidR="00D83011" w:rsidRPr="000B3269" w:rsidRDefault="00D83011" w:rsidP="00C75FE3">
      <w:pPr>
        <w:pStyle w:val="ListParagraph"/>
        <w:autoSpaceDE w:val="0"/>
        <w:autoSpaceDN w:val="0"/>
        <w:adjustRightInd w:val="0"/>
        <w:ind w:left="1080"/>
        <w:contextualSpacing/>
        <w:jc w:val="both"/>
        <w:rPr>
          <w:rFonts w:ascii="Verdana" w:hAnsi="Verdana" w:cs="Arial"/>
        </w:rPr>
      </w:pPr>
    </w:p>
    <w:p w:rsidR="00D83011" w:rsidRPr="000B3269" w:rsidRDefault="00D83011" w:rsidP="00C75FE3">
      <w:pPr>
        <w:pStyle w:val="ListParagraph"/>
        <w:numPr>
          <w:ilvl w:val="0"/>
          <w:numId w:val="27"/>
        </w:numPr>
        <w:autoSpaceDE w:val="0"/>
        <w:autoSpaceDN w:val="0"/>
        <w:adjustRightInd w:val="0"/>
        <w:contextualSpacing/>
        <w:jc w:val="both"/>
        <w:rPr>
          <w:rFonts w:ascii="Verdana" w:hAnsi="Verdana" w:cs="Arial"/>
        </w:rPr>
      </w:pPr>
      <w:r w:rsidRPr="000B3269">
        <w:rPr>
          <w:rFonts w:ascii="Verdana" w:hAnsi="Verdana" w:cs="Arial"/>
        </w:rPr>
        <w:t>Invoice/DN/CN/Supplementary invoice/Receipt Voucher need to be issued in compliant format and timely within the time prescribed under GST law.</w:t>
      </w:r>
    </w:p>
    <w:p w:rsidR="00D83011" w:rsidRPr="000B3269" w:rsidRDefault="00D83011" w:rsidP="00C75FE3">
      <w:pPr>
        <w:pStyle w:val="ListParagraph"/>
        <w:autoSpaceDE w:val="0"/>
        <w:autoSpaceDN w:val="0"/>
        <w:adjustRightInd w:val="0"/>
        <w:ind w:left="1080"/>
        <w:contextualSpacing/>
        <w:jc w:val="both"/>
        <w:rPr>
          <w:rFonts w:ascii="Verdana" w:hAnsi="Verdana" w:cs="Arial"/>
        </w:rPr>
      </w:pPr>
    </w:p>
    <w:p w:rsidR="00D83011" w:rsidRPr="000B3269" w:rsidRDefault="00D83011" w:rsidP="00C75FE3">
      <w:pPr>
        <w:pStyle w:val="ListParagraph"/>
        <w:numPr>
          <w:ilvl w:val="0"/>
          <w:numId w:val="27"/>
        </w:numPr>
        <w:autoSpaceDE w:val="0"/>
        <w:autoSpaceDN w:val="0"/>
        <w:adjustRightInd w:val="0"/>
        <w:contextualSpacing/>
        <w:jc w:val="both"/>
        <w:rPr>
          <w:rFonts w:ascii="Verdana" w:hAnsi="Verdana" w:cs="Arial"/>
        </w:rPr>
      </w:pPr>
      <w:r w:rsidRPr="000B3269">
        <w:rPr>
          <w:rFonts w:ascii="Verdana" w:hAnsi="Verdana" w:cs="Arial"/>
        </w:rPr>
        <w:t>In case of any deficient supply, MTNL shall convey the same within a reasonable time to enable the supplier to issue credit note and take tax adjustment.</w:t>
      </w:r>
      <w:r w:rsidRPr="000B3269">
        <w:rPr>
          <w:rFonts w:ascii="Verdana" w:hAnsi="Verdana" w:cs="Arial"/>
          <w:lang w:val="en-IN"/>
        </w:rPr>
        <w:t xml:space="preserve"> In case supplier fails to raise credit note in time then MTNL shall be authorised to raise a debit note against such L.D. charges plus applicable GST. Such credit/debit note shall be issued before September 30</w:t>
      </w:r>
      <w:r w:rsidRPr="000B3269">
        <w:rPr>
          <w:rFonts w:ascii="Verdana" w:hAnsi="Verdana" w:cs="Arial"/>
          <w:vertAlign w:val="superscript"/>
          <w:lang w:val="en-IN"/>
        </w:rPr>
        <w:t>th</w:t>
      </w:r>
      <w:r w:rsidRPr="000B3269">
        <w:rPr>
          <w:rFonts w:ascii="Verdana" w:hAnsi="Verdana" w:cs="Arial"/>
          <w:lang w:val="en-IN"/>
        </w:rPr>
        <w:t xml:space="preserve"> of following end of financial year in which such supply was made.</w:t>
      </w:r>
    </w:p>
    <w:p w:rsidR="00D83011" w:rsidRPr="000B3269" w:rsidRDefault="00D83011" w:rsidP="00C75FE3">
      <w:pPr>
        <w:pStyle w:val="ListParagraph"/>
        <w:autoSpaceDE w:val="0"/>
        <w:autoSpaceDN w:val="0"/>
        <w:adjustRightInd w:val="0"/>
        <w:ind w:left="1080"/>
        <w:jc w:val="both"/>
        <w:rPr>
          <w:rFonts w:ascii="Verdana" w:hAnsi="Verdana" w:cs="Arial"/>
        </w:rPr>
      </w:pPr>
    </w:p>
    <w:p w:rsidR="00D83011" w:rsidRPr="000B3269" w:rsidRDefault="00D83011" w:rsidP="00C75FE3">
      <w:pPr>
        <w:pStyle w:val="ListParagraph"/>
        <w:numPr>
          <w:ilvl w:val="0"/>
          <w:numId w:val="27"/>
        </w:numPr>
        <w:autoSpaceDE w:val="0"/>
        <w:autoSpaceDN w:val="0"/>
        <w:adjustRightInd w:val="0"/>
        <w:contextualSpacing/>
        <w:jc w:val="both"/>
        <w:rPr>
          <w:rFonts w:ascii="Verdana" w:hAnsi="Verdana" w:cs="Arial"/>
        </w:rPr>
      </w:pPr>
      <w:r w:rsidRPr="000B3269">
        <w:rPr>
          <w:rFonts w:ascii="Verdana" w:hAnsi="Verdana" w:cs="Arial"/>
        </w:rPr>
        <w:t>It would be the responsibility of the supplier to declare correct information on invoice and GSTN viz. the amount, the place of supply, rate of tax etc.  In case, the eligibility of input tax credit is questioned or denied to MTNL on account of default by the supplier, the same would be recovered by MTNL from the supplier along with applicable interest and penalty, if any.</w:t>
      </w:r>
    </w:p>
    <w:p w:rsidR="00D83011" w:rsidRPr="000B3269" w:rsidRDefault="00D83011" w:rsidP="00C75FE3">
      <w:pPr>
        <w:pStyle w:val="ListParagraph"/>
        <w:autoSpaceDE w:val="0"/>
        <w:autoSpaceDN w:val="0"/>
        <w:adjustRightInd w:val="0"/>
        <w:ind w:left="1080"/>
        <w:contextualSpacing/>
        <w:jc w:val="both"/>
        <w:rPr>
          <w:rFonts w:ascii="Verdana" w:hAnsi="Verdana" w:cs="Arial"/>
        </w:rPr>
      </w:pPr>
    </w:p>
    <w:p w:rsidR="00D83011" w:rsidRPr="000B3269" w:rsidRDefault="00D83011" w:rsidP="00C75FE3">
      <w:pPr>
        <w:pStyle w:val="ListParagraph"/>
        <w:numPr>
          <w:ilvl w:val="0"/>
          <w:numId w:val="27"/>
        </w:numPr>
        <w:autoSpaceDE w:val="0"/>
        <w:autoSpaceDN w:val="0"/>
        <w:adjustRightInd w:val="0"/>
        <w:contextualSpacing/>
        <w:jc w:val="both"/>
        <w:rPr>
          <w:rFonts w:ascii="Verdana" w:hAnsi="Verdana" w:cs="Arial"/>
        </w:rPr>
      </w:pPr>
      <w:r w:rsidRPr="000B3269">
        <w:rPr>
          <w:rFonts w:ascii="Verdana" w:hAnsi="Verdana" w:cs="Arial"/>
        </w:rPr>
        <w:t>Registered location of the both the parties i.e. MTNL and supplier should be mentioned in the agreement with GSTIN No. Further, supplier should raise invoices at the registered premise of MTNL for availing the credit.</w:t>
      </w:r>
    </w:p>
    <w:p w:rsidR="00D83011" w:rsidRPr="000B3269" w:rsidRDefault="00D83011" w:rsidP="00C75FE3">
      <w:pPr>
        <w:pStyle w:val="ListParagraph"/>
        <w:autoSpaceDE w:val="0"/>
        <w:autoSpaceDN w:val="0"/>
        <w:adjustRightInd w:val="0"/>
        <w:ind w:left="1080"/>
        <w:contextualSpacing/>
        <w:jc w:val="both"/>
        <w:rPr>
          <w:rFonts w:ascii="Verdana" w:hAnsi="Verdana" w:cs="Arial"/>
        </w:rPr>
      </w:pPr>
    </w:p>
    <w:p w:rsidR="00D83011" w:rsidRPr="000B3269" w:rsidRDefault="00D83011" w:rsidP="00C75FE3">
      <w:pPr>
        <w:pStyle w:val="ListParagraph"/>
        <w:numPr>
          <w:ilvl w:val="0"/>
          <w:numId w:val="27"/>
        </w:numPr>
        <w:autoSpaceDE w:val="0"/>
        <w:autoSpaceDN w:val="0"/>
        <w:adjustRightInd w:val="0"/>
        <w:contextualSpacing/>
        <w:jc w:val="both"/>
        <w:rPr>
          <w:rFonts w:ascii="Verdana" w:hAnsi="Verdana" w:cs="Arial"/>
        </w:rPr>
      </w:pPr>
      <w:r w:rsidRPr="000B3269">
        <w:rPr>
          <w:rFonts w:ascii="Verdana" w:hAnsi="Verdana" w:cs="Arial"/>
        </w:rPr>
        <w:t>MTNL could at any time instruct the supplier to raise its invoices at a particular location of MTNL</w:t>
      </w:r>
    </w:p>
    <w:p w:rsidR="00D83011" w:rsidRPr="000B3269" w:rsidRDefault="00D83011" w:rsidP="00C75FE3">
      <w:pPr>
        <w:pStyle w:val="ListParagraph"/>
        <w:autoSpaceDE w:val="0"/>
        <w:autoSpaceDN w:val="0"/>
        <w:adjustRightInd w:val="0"/>
        <w:ind w:left="1080"/>
        <w:contextualSpacing/>
        <w:jc w:val="both"/>
        <w:rPr>
          <w:rFonts w:ascii="Verdana" w:hAnsi="Verdana" w:cs="Arial"/>
        </w:rPr>
      </w:pPr>
    </w:p>
    <w:p w:rsidR="006332D1" w:rsidRDefault="00D83011" w:rsidP="00C75FE3">
      <w:pPr>
        <w:pStyle w:val="ListParagraph"/>
        <w:numPr>
          <w:ilvl w:val="0"/>
          <w:numId w:val="27"/>
        </w:numPr>
        <w:autoSpaceDE w:val="0"/>
        <w:autoSpaceDN w:val="0"/>
        <w:adjustRightInd w:val="0"/>
        <w:contextualSpacing/>
        <w:jc w:val="both"/>
        <w:rPr>
          <w:rFonts w:ascii="Verdana" w:hAnsi="Verdana" w:cs="Arial"/>
        </w:rPr>
      </w:pPr>
      <w:r w:rsidRPr="000B3269">
        <w:rPr>
          <w:rFonts w:ascii="Verdana" w:hAnsi="Verdana" w:cs="Arial"/>
        </w:rPr>
        <w:t xml:space="preserve">Supplier should raise invoices at the registered premise of MTNL for availing the credit and ensure that the place of supply as per GST law is same as registered </w:t>
      </w:r>
    </w:p>
    <w:p w:rsidR="00CC7FC3" w:rsidRDefault="00CC7FC3" w:rsidP="00CC7FC3">
      <w:pPr>
        <w:pStyle w:val="ListParagraph"/>
        <w:autoSpaceDE w:val="0"/>
        <w:autoSpaceDN w:val="0"/>
        <w:adjustRightInd w:val="0"/>
        <w:ind w:left="1080"/>
        <w:contextualSpacing/>
        <w:jc w:val="both"/>
        <w:rPr>
          <w:rFonts w:ascii="Verdana" w:hAnsi="Verdana" w:cs="Arial"/>
        </w:rPr>
      </w:pPr>
    </w:p>
    <w:p w:rsidR="00D83011" w:rsidRPr="000B3269" w:rsidRDefault="00CC7FC3" w:rsidP="00C75FE3">
      <w:pPr>
        <w:pStyle w:val="ListParagraph"/>
        <w:numPr>
          <w:ilvl w:val="0"/>
          <w:numId w:val="27"/>
        </w:numPr>
        <w:autoSpaceDE w:val="0"/>
        <w:autoSpaceDN w:val="0"/>
        <w:adjustRightInd w:val="0"/>
        <w:contextualSpacing/>
        <w:jc w:val="both"/>
        <w:rPr>
          <w:rFonts w:ascii="Verdana" w:hAnsi="Verdana" w:cs="Arial"/>
        </w:rPr>
      </w:pPr>
      <w:r w:rsidRPr="000B3269">
        <w:rPr>
          <w:rFonts w:ascii="Verdana" w:hAnsi="Verdana" w:cs="Arial"/>
        </w:rPr>
        <w:t>Premise</w:t>
      </w:r>
      <w:r>
        <w:rPr>
          <w:rFonts w:ascii="Verdana" w:hAnsi="Verdana" w:cs="Arial"/>
        </w:rPr>
        <w:t>,</w:t>
      </w:r>
      <w:r w:rsidR="00D83011" w:rsidRPr="000B3269">
        <w:rPr>
          <w:rFonts w:ascii="Verdana" w:hAnsi="Verdana" w:cs="Arial"/>
        </w:rPr>
        <w:t xml:space="preserve"> It shall be the responsibility of supplier to raise invoice within the prescribed timelines</w:t>
      </w:r>
    </w:p>
    <w:p w:rsidR="00D83011" w:rsidRPr="000B3269" w:rsidRDefault="00D83011" w:rsidP="00C75FE3">
      <w:pPr>
        <w:pStyle w:val="ListParagraph"/>
        <w:autoSpaceDE w:val="0"/>
        <w:autoSpaceDN w:val="0"/>
        <w:adjustRightInd w:val="0"/>
        <w:ind w:left="1080"/>
        <w:contextualSpacing/>
        <w:jc w:val="both"/>
        <w:rPr>
          <w:rFonts w:ascii="Verdana" w:hAnsi="Verdana" w:cs="Arial"/>
        </w:rPr>
      </w:pPr>
    </w:p>
    <w:p w:rsidR="00CC7FC3" w:rsidRDefault="00D83011" w:rsidP="00C75FE3">
      <w:pPr>
        <w:pStyle w:val="ListParagraph"/>
        <w:numPr>
          <w:ilvl w:val="0"/>
          <w:numId w:val="27"/>
        </w:numPr>
        <w:autoSpaceDE w:val="0"/>
        <w:autoSpaceDN w:val="0"/>
        <w:adjustRightInd w:val="0"/>
        <w:contextualSpacing/>
        <w:jc w:val="both"/>
        <w:rPr>
          <w:rFonts w:ascii="Verdana" w:hAnsi="Verdana" w:cs="Arial"/>
        </w:rPr>
      </w:pPr>
      <w:r w:rsidRPr="000B3269">
        <w:rPr>
          <w:rFonts w:ascii="Verdana" w:hAnsi="Verdana" w:cs="Arial"/>
        </w:rPr>
        <w:t xml:space="preserve">In case the supply involves construction of civil structure and/ or supply of telecommunication towers along with supply of other goods/ services, separate </w:t>
      </w:r>
    </w:p>
    <w:p w:rsidR="00CC7FC3" w:rsidRDefault="00CC7FC3" w:rsidP="00CC7FC3">
      <w:pPr>
        <w:pStyle w:val="ListParagraph"/>
        <w:autoSpaceDE w:val="0"/>
        <w:autoSpaceDN w:val="0"/>
        <w:adjustRightInd w:val="0"/>
        <w:ind w:left="1080"/>
        <w:contextualSpacing/>
        <w:jc w:val="center"/>
        <w:rPr>
          <w:rFonts w:ascii="Verdana" w:hAnsi="Verdana" w:cs="Arial"/>
        </w:rPr>
      </w:pPr>
      <w:r>
        <w:rPr>
          <w:rFonts w:ascii="Verdana" w:hAnsi="Verdana" w:cs="Arial"/>
        </w:rPr>
        <w:t>15</w:t>
      </w:r>
    </w:p>
    <w:p w:rsidR="00CC7FC3" w:rsidRPr="00CC7FC3" w:rsidRDefault="00CC7FC3" w:rsidP="00CC7FC3">
      <w:pPr>
        <w:pStyle w:val="ListParagraph"/>
        <w:rPr>
          <w:rFonts w:ascii="Verdana" w:hAnsi="Verdana" w:cs="Arial"/>
        </w:rPr>
      </w:pPr>
    </w:p>
    <w:p w:rsidR="00D83011" w:rsidRPr="000B3269" w:rsidRDefault="00CC7FC3" w:rsidP="00C75FE3">
      <w:pPr>
        <w:pStyle w:val="ListParagraph"/>
        <w:numPr>
          <w:ilvl w:val="0"/>
          <w:numId w:val="27"/>
        </w:numPr>
        <w:autoSpaceDE w:val="0"/>
        <w:autoSpaceDN w:val="0"/>
        <w:adjustRightInd w:val="0"/>
        <w:contextualSpacing/>
        <w:jc w:val="both"/>
        <w:rPr>
          <w:rFonts w:ascii="Verdana" w:hAnsi="Verdana" w:cs="Arial"/>
        </w:rPr>
      </w:pPr>
      <w:r w:rsidRPr="000B3269">
        <w:rPr>
          <w:rFonts w:ascii="Verdana" w:hAnsi="Verdana" w:cs="Arial"/>
        </w:rPr>
        <w:t>Invoices</w:t>
      </w:r>
      <w:r w:rsidR="00D83011" w:rsidRPr="000B3269">
        <w:rPr>
          <w:rFonts w:ascii="Verdana" w:hAnsi="Verdana" w:cs="Arial"/>
        </w:rPr>
        <w:t xml:space="preserve"> should be raised for construction of civil structure and/ or supply of telecommunication towers.</w:t>
      </w:r>
    </w:p>
    <w:p w:rsidR="00D83011" w:rsidRPr="000B3269" w:rsidRDefault="00D83011" w:rsidP="00C75FE3">
      <w:pPr>
        <w:pStyle w:val="ListParagraph"/>
        <w:autoSpaceDE w:val="0"/>
        <w:autoSpaceDN w:val="0"/>
        <w:adjustRightInd w:val="0"/>
        <w:ind w:left="1080"/>
        <w:contextualSpacing/>
        <w:jc w:val="both"/>
        <w:rPr>
          <w:rFonts w:ascii="Verdana" w:hAnsi="Verdana" w:cs="Arial"/>
        </w:rPr>
      </w:pPr>
    </w:p>
    <w:p w:rsidR="00D83011" w:rsidRPr="000B3269" w:rsidRDefault="00D83011" w:rsidP="00C75FE3">
      <w:pPr>
        <w:pStyle w:val="ListParagraph"/>
        <w:numPr>
          <w:ilvl w:val="0"/>
          <w:numId w:val="27"/>
        </w:numPr>
        <w:autoSpaceDE w:val="0"/>
        <w:autoSpaceDN w:val="0"/>
        <w:adjustRightInd w:val="0"/>
        <w:contextualSpacing/>
        <w:jc w:val="both"/>
        <w:rPr>
          <w:rFonts w:ascii="Verdana" w:hAnsi="Verdana" w:cs="Arial"/>
        </w:rPr>
      </w:pPr>
      <w:r w:rsidRPr="000B3269">
        <w:rPr>
          <w:rFonts w:ascii="Verdana" w:hAnsi="Verdana" w:cs="Arial"/>
        </w:rPr>
        <w:t>In case of supply of goods, place of supply shall be every such place where goods are delivered. Even in a scenario wherein goods are collected by MTNL from vendor’s warehouse/factory gate, the place of delivery shall be the location(s) of MTNL as mentioned in the PO.</w:t>
      </w:r>
    </w:p>
    <w:p w:rsidR="00D83011" w:rsidRPr="000B3269" w:rsidRDefault="006332D1" w:rsidP="00C75FE3">
      <w:pPr>
        <w:pStyle w:val="ListParagraph"/>
        <w:autoSpaceDE w:val="0"/>
        <w:autoSpaceDN w:val="0"/>
        <w:adjustRightInd w:val="0"/>
        <w:ind w:left="1080"/>
        <w:jc w:val="center"/>
        <w:rPr>
          <w:rFonts w:ascii="Verdana" w:hAnsi="Verdana" w:cs="Arial"/>
        </w:rPr>
      </w:pPr>
      <w:r>
        <w:rPr>
          <w:rFonts w:ascii="Verdana" w:hAnsi="Verdana" w:cs="Arial"/>
        </w:rPr>
        <w:t xml:space="preserve"> </w:t>
      </w:r>
    </w:p>
    <w:p w:rsidR="00D83011" w:rsidRPr="000B3269" w:rsidRDefault="00D83011" w:rsidP="00C75FE3">
      <w:pPr>
        <w:pStyle w:val="ListParagraph"/>
        <w:numPr>
          <w:ilvl w:val="0"/>
          <w:numId w:val="27"/>
        </w:numPr>
        <w:autoSpaceDE w:val="0"/>
        <w:autoSpaceDN w:val="0"/>
        <w:adjustRightInd w:val="0"/>
        <w:contextualSpacing/>
        <w:jc w:val="both"/>
        <w:rPr>
          <w:rFonts w:ascii="Verdana" w:hAnsi="Verdana" w:cs="Arial"/>
        </w:rPr>
      </w:pPr>
      <w:r w:rsidRPr="000B3269">
        <w:rPr>
          <w:rFonts w:ascii="Verdana" w:hAnsi="Verdana" w:cs="Arial"/>
          <w:lang w:val="en-IN"/>
        </w:rPr>
        <w:t>“It shall be the responsibility of the supplier to mention State of place of supply of goods/ services in the invoice issued to MTNL”</w:t>
      </w:r>
    </w:p>
    <w:p w:rsidR="00D83011" w:rsidRPr="000B3269" w:rsidRDefault="00D83011" w:rsidP="00C75FE3">
      <w:pPr>
        <w:pStyle w:val="ListParagraph"/>
        <w:autoSpaceDE w:val="0"/>
        <w:autoSpaceDN w:val="0"/>
        <w:adjustRightInd w:val="0"/>
        <w:ind w:left="535"/>
        <w:jc w:val="both"/>
        <w:rPr>
          <w:rFonts w:ascii="Verdana" w:hAnsi="Verdana" w:cs="Arial"/>
        </w:rPr>
      </w:pPr>
    </w:p>
    <w:p w:rsidR="00D83011" w:rsidRDefault="00D83011" w:rsidP="00C75FE3">
      <w:pPr>
        <w:pStyle w:val="ListParagraph"/>
        <w:autoSpaceDE w:val="0"/>
        <w:autoSpaceDN w:val="0"/>
        <w:adjustRightInd w:val="0"/>
        <w:ind w:left="100"/>
        <w:jc w:val="both"/>
        <w:rPr>
          <w:rFonts w:ascii="Verdana" w:hAnsi="Verdana" w:cs="Arial"/>
          <w:b/>
          <w:bCs/>
          <w:lang w:val="en-IN"/>
        </w:rPr>
      </w:pPr>
      <w:r w:rsidRPr="000B3269">
        <w:rPr>
          <w:rFonts w:ascii="Verdana" w:hAnsi="Verdana" w:cs="Arial"/>
          <w:b/>
          <w:bCs/>
          <w:lang w:val="en-IN"/>
        </w:rPr>
        <w:t>20.2      GST compliances</w:t>
      </w:r>
    </w:p>
    <w:p w:rsidR="00CC7FC3" w:rsidRDefault="00CC7FC3" w:rsidP="00C75FE3">
      <w:pPr>
        <w:pStyle w:val="ListParagraph"/>
        <w:autoSpaceDE w:val="0"/>
        <w:autoSpaceDN w:val="0"/>
        <w:adjustRightInd w:val="0"/>
        <w:ind w:left="100"/>
        <w:jc w:val="both"/>
        <w:rPr>
          <w:rFonts w:ascii="Verdana" w:hAnsi="Verdana" w:cs="Arial"/>
          <w:b/>
          <w:bCs/>
          <w:lang w:val="en-IN"/>
        </w:rPr>
      </w:pPr>
    </w:p>
    <w:p w:rsidR="00D83011" w:rsidRDefault="00D83011" w:rsidP="00C75FE3">
      <w:pPr>
        <w:pStyle w:val="ListParagraph"/>
        <w:numPr>
          <w:ilvl w:val="0"/>
          <w:numId w:val="28"/>
        </w:numPr>
        <w:ind w:left="1080"/>
        <w:contextualSpacing/>
        <w:jc w:val="both"/>
        <w:rPr>
          <w:rFonts w:ascii="Verdana" w:hAnsi="Verdana" w:cs="Arial"/>
        </w:rPr>
      </w:pPr>
      <w:r w:rsidRPr="000B3269">
        <w:rPr>
          <w:rFonts w:ascii="Verdana" w:hAnsi="Verdana" w:cs="Arial"/>
        </w:rPr>
        <w:t>It is the responsibility of the supplier to ensure that outward supply return (GSTR-1) would be filed correctly. If not, then cost i.e. taxes, interest and/or penalty would be borne by supplier.</w:t>
      </w:r>
    </w:p>
    <w:p w:rsidR="00FC6AC6" w:rsidRPr="000B3269" w:rsidRDefault="00FC6AC6" w:rsidP="00FC6AC6">
      <w:pPr>
        <w:pStyle w:val="ListParagraph"/>
        <w:ind w:left="1080"/>
        <w:contextualSpacing/>
        <w:jc w:val="both"/>
        <w:rPr>
          <w:rFonts w:ascii="Verdana" w:hAnsi="Verdana" w:cs="Arial"/>
        </w:rPr>
      </w:pPr>
    </w:p>
    <w:p w:rsidR="00D83011" w:rsidRPr="000B3269" w:rsidRDefault="00D83011" w:rsidP="00C75FE3">
      <w:pPr>
        <w:pStyle w:val="ListParagraph"/>
        <w:numPr>
          <w:ilvl w:val="0"/>
          <w:numId w:val="28"/>
        </w:numPr>
        <w:ind w:left="1080"/>
        <w:contextualSpacing/>
        <w:jc w:val="both"/>
        <w:rPr>
          <w:rFonts w:ascii="Verdana" w:hAnsi="Verdana" w:cs="Arial"/>
        </w:rPr>
      </w:pPr>
      <w:r w:rsidRPr="000B3269">
        <w:rPr>
          <w:rFonts w:ascii="Verdana" w:hAnsi="Verdana" w:cs="Arial"/>
        </w:rPr>
        <w:t>Reporting of correct outward supply by supplier in the outward return (GSTR-1) is the responsibility of the supplier. Supplier needs to ensure the following points:</w:t>
      </w:r>
    </w:p>
    <w:p w:rsidR="00D83011" w:rsidRDefault="00D83011" w:rsidP="00C75FE3">
      <w:pPr>
        <w:pStyle w:val="ListParagraph"/>
        <w:numPr>
          <w:ilvl w:val="0"/>
          <w:numId w:val="29"/>
        </w:numPr>
        <w:ind w:hanging="425"/>
        <w:contextualSpacing/>
        <w:jc w:val="both"/>
        <w:rPr>
          <w:rFonts w:ascii="Verdana" w:hAnsi="Verdana" w:cs="Arial"/>
        </w:rPr>
      </w:pPr>
      <w:r w:rsidRPr="000B3269">
        <w:rPr>
          <w:rFonts w:ascii="Verdana" w:hAnsi="Verdana" w:cs="Arial"/>
        </w:rPr>
        <w:t>Uploading appropriate invoice details on the GSTN within the  stipulated time;</w:t>
      </w:r>
    </w:p>
    <w:p w:rsidR="00FC6AC6" w:rsidRPr="000B3269" w:rsidRDefault="00FC6AC6" w:rsidP="00FC6AC6">
      <w:pPr>
        <w:pStyle w:val="ListParagraph"/>
        <w:ind w:left="1170"/>
        <w:contextualSpacing/>
        <w:jc w:val="both"/>
        <w:rPr>
          <w:rFonts w:ascii="Verdana" w:hAnsi="Verdana" w:cs="Arial"/>
        </w:rPr>
      </w:pPr>
    </w:p>
    <w:p w:rsidR="00D83011" w:rsidRDefault="00D83011" w:rsidP="00C75FE3">
      <w:pPr>
        <w:pStyle w:val="ListParagraph"/>
        <w:ind w:left="1080" w:hanging="450"/>
        <w:jc w:val="both"/>
        <w:rPr>
          <w:rFonts w:ascii="Verdana" w:hAnsi="Verdana" w:cs="Arial"/>
        </w:rPr>
      </w:pPr>
      <w:r w:rsidRPr="000B3269">
        <w:rPr>
          <w:rFonts w:ascii="Verdana" w:hAnsi="Verdana" w:cs="Arial"/>
        </w:rPr>
        <w:t xml:space="preserve"> (2) Issuing GST compliant</w:t>
      </w:r>
      <w:r w:rsidRPr="000B3269">
        <w:rPr>
          <w:rFonts w:ascii="Verdana" w:hAnsi="Verdana" w:cs="Arial"/>
          <w:lang w:eastAsia="en-IN"/>
        </w:rPr>
        <w:t xml:space="preserve"> invoice/</w:t>
      </w:r>
      <w:r w:rsidRPr="000B3269">
        <w:rPr>
          <w:rFonts w:ascii="Verdana" w:hAnsi="Verdana" w:cs="Arial"/>
        </w:rPr>
        <w:t>CN/DN.  PO issued by MTNL should be referred by supplier for capturing information on the invoice.</w:t>
      </w:r>
    </w:p>
    <w:p w:rsidR="00FC6AC6" w:rsidRPr="000B3269" w:rsidRDefault="00FC6AC6" w:rsidP="00C75FE3">
      <w:pPr>
        <w:pStyle w:val="ListParagraph"/>
        <w:ind w:left="1080" w:hanging="450"/>
        <w:jc w:val="both"/>
        <w:rPr>
          <w:rFonts w:ascii="Verdana" w:hAnsi="Verdana" w:cs="Arial"/>
        </w:rPr>
      </w:pPr>
    </w:p>
    <w:p w:rsidR="00D83011" w:rsidRDefault="00D83011" w:rsidP="00C75FE3">
      <w:pPr>
        <w:pStyle w:val="ListParagraph"/>
        <w:jc w:val="both"/>
        <w:rPr>
          <w:rFonts w:ascii="Verdana" w:hAnsi="Verdana" w:cs="Arial"/>
        </w:rPr>
      </w:pPr>
      <w:r w:rsidRPr="000B3269">
        <w:rPr>
          <w:rFonts w:ascii="Verdana" w:hAnsi="Verdana" w:cs="Arial"/>
        </w:rPr>
        <w:t>(3) Supplier needs to pay the entire self-assessed tax on timely basis.</w:t>
      </w:r>
    </w:p>
    <w:p w:rsidR="00FC6AC6" w:rsidRPr="000B3269" w:rsidRDefault="00FC6AC6" w:rsidP="00C75FE3">
      <w:pPr>
        <w:pStyle w:val="ListParagraph"/>
        <w:jc w:val="both"/>
        <w:rPr>
          <w:rFonts w:ascii="Verdana" w:hAnsi="Verdana" w:cs="Arial"/>
        </w:rPr>
      </w:pPr>
    </w:p>
    <w:p w:rsidR="00D83011" w:rsidRDefault="00D83011" w:rsidP="00C75FE3">
      <w:pPr>
        <w:pStyle w:val="ListParagraph"/>
        <w:ind w:left="1080" w:hanging="360"/>
        <w:jc w:val="both"/>
        <w:rPr>
          <w:rFonts w:ascii="Verdana" w:hAnsi="Verdana" w:cs="Arial"/>
          <w:iCs/>
          <w:lang w:eastAsia="en-IN"/>
        </w:rPr>
      </w:pPr>
      <w:r w:rsidRPr="000B3269">
        <w:rPr>
          <w:rFonts w:ascii="Verdana" w:hAnsi="Verdana" w:cs="Arial"/>
        </w:rPr>
        <w:t>(4) Where invoice not uploaded or incorrect upload of invoicing detail on GSTN by supplier then credit on such invoice will be given provisionally subject to matching. So, acceptance of changes made by MTNL on GSTN on account of non-upload or incorrect upload of details on GSTN w.r.t. the mis-match are required to be accepted by supplier within the time limit prescribed under the GST law. It should be noted that in case supplier</w:t>
      </w:r>
      <w:r w:rsidRPr="000B3269">
        <w:rPr>
          <w:rFonts w:ascii="Verdana" w:hAnsi="Verdana" w:cs="Arial"/>
          <w:iCs/>
          <w:lang w:eastAsia="en-IN"/>
        </w:rPr>
        <w:t xml:space="preserve"> does not accept such changes within the time limit prescribed under GST law, the loss of input tax credit , interest paid and penalty levied,(if any) would be recovered from the supplier. </w:t>
      </w:r>
    </w:p>
    <w:p w:rsidR="00FC6AC6" w:rsidRPr="000B3269" w:rsidRDefault="00FC6AC6" w:rsidP="00C75FE3">
      <w:pPr>
        <w:pStyle w:val="ListParagraph"/>
        <w:ind w:left="1080" w:hanging="360"/>
        <w:jc w:val="both"/>
        <w:rPr>
          <w:rFonts w:ascii="Verdana" w:hAnsi="Verdana" w:cs="Arial"/>
        </w:rPr>
      </w:pPr>
    </w:p>
    <w:p w:rsidR="00D83011" w:rsidRDefault="00D83011" w:rsidP="00C75FE3">
      <w:pPr>
        <w:pStyle w:val="ListParagraph"/>
        <w:ind w:left="1080" w:hanging="450"/>
        <w:jc w:val="both"/>
        <w:rPr>
          <w:rFonts w:ascii="Verdana" w:hAnsi="Verdana" w:cs="Arial"/>
        </w:rPr>
      </w:pPr>
      <w:r w:rsidRPr="000B3269">
        <w:rPr>
          <w:rFonts w:ascii="Verdana" w:hAnsi="Verdana" w:cs="Arial"/>
        </w:rPr>
        <w:t>(5)  In case of mismatch because of supplier’s fault, prompt amendments must be made by the supplier else supplier would be required to indemnify MTNL for the losses of credit and interest paid due to mis-match.</w:t>
      </w:r>
    </w:p>
    <w:p w:rsidR="00FC6AC6" w:rsidRPr="000B3269" w:rsidRDefault="00FC6AC6" w:rsidP="00C75FE3">
      <w:pPr>
        <w:pStyle w:val="ListParagraph"/>
        <w:ind w:left="1080" w:hanging="450"/>
        <w:jc w:val="both"/>
        <w:rPr>
          <w:rFonts w:ascii="Verdana" w:hAnsi="Verdana" w:cs="Arial"/>
        </w:rPr>
      </w:pPr>
    </w:p>
    <w:p w:rsidR="00FC6AC6" w:rsidRDefault="00D83011" w:rsidP="00FC6AC6">
      <w:pPr>
        <w:spacing w:after="0" w:line="240" w:lineRule="auto"/>
        <w:ind w:firstLine="630"/>
        <w:jc w:val="both"/>
        <w:rPr>
          <w:rFonts w:ascii="Verdana" w:hAnsi="Verdana" w:cs="Arial"/>
          <w:sz w:val="20"/>
        </w:rPr>
      </w:pPr>
      <w:r w:rsidRPr="00FC6AC6">
        <w:rPr>
          <w:rFonts w:ascii="Verdana" w:hAnsi="Verdana" w:cs="Arial"/>
          <w:sz w:val="20"/>
        </w:rPr>
        <w:t xml:space="preserve">(6) </w:t>
      </w:r>
      <w:r w:rsidR="00FC6AC6">
        <w:rPr>
          <w:rFonts w:ascii="Verdana" w:hAnsi="Verdana" w:cs="Arial"/>
          <w:sz w:val="20"/>
        </w:rPr>
        <w:t xml:space="preserve"> </w:t>
      </w:r>
      <w:r w:rsidRPr="00FC6AC6">
        <w:rPr>
          <w:rFonts w:ascii="Verdana" w:hAnsi="Verdana" w:cs="Arial"/>
          <w:sz w:val="20"/>
        </w:rPr>
        <w:t>Supplier</w:t>
      </w:r>
      <w:r w:rsidR="00FC6AC6">
        <w:rPr>
          <w:rFonts w:ascii="Verdana" w:hAnsi="Verdana" w:cs="Arial"/>
          <w:sz w:val="20"/>
        </w:rPr>
        <w:t xml:space="preserve"> </w:t>
      </w:r>
      <w:r w:rsidRPr="00FC6AC6">
        <w:rPr>
          <w:rFonts w:ascii="Verdana" w:hAnsi="Verdana" w:cs="Arial"/>
          <w:sz w:val="20"/>
        </w:rPr>
        <w:t xml:space="preserve"> to </w:t>
      </w:r>
      <w:r w:rsidR="00FC6AC6">
        <w:rPr>
          <w:rFonts w:ascii="Verdana" w:hAnsi="Verdana" w:cs="Arial"/>
          <w:sz w:val="20"/>
        </w:rPr>
        <w:t xml:space="preserve"> </w:t>
      </w:r>
      <w:r w:rsidRPr="00FC6AC6">
        <w:rPr>
          <w:rFonts w:ascii="Verdana" w:hAnsi="Verdana" w:cs="Arial"/>
          <w:sz w:val="20"/>
        </w:rPr>
        <w:t>issue</w:t>
      </w:r>
      <w:r w:rsidR="00FC6AC6">
        <w:rPr>
          <w:rFonts w:ascii="Verdana" w:hAnsi="Verdana" w:cs="Arial"/>
          <w:sz w:val="20"/>
        </w:rPr>
        <w:t xml:space="preserve"> </w:t>
      </w:r>
      <w:r w:rsidRPr="00FC6AC6">
        <w:rPr>
          <w:rFonts w:ascii="Verdana" w:hAnsi="Verdana" w:cs="Arial"/>
          <w:sz w:val="20"/>
        </w:rPr>
        <w:t xml:space="preserve"> all </w:t>
      </w:r>
      <w:r w:rsidR="00FC6AC6">
        <w:rPr>
          <w:rFonts w:ascii="Verdana" w:hAnsi="Verdana" w:cs="Arial"/>
          <w:sz w:val="20"/>
        </w:rPr>
        <w:t xml:space="preserve"> </w:t>
      </w:r>
      <w:r w:rsidRPr="00FC6AC6">
        <w:rPr>
          <w:rFonts w:ascii="Verdana" w:hAnsi="Verdana" w:cs="Arial"/>
          <w:sz w:val="20"/>
        </w:rPr>
        <w:t>necessary</w:t>
      </w:r>
      <w:r w:rsidR="00FC6AC6">
        <w:rPr>
          <w:rFonts w:ascii="Verdana" w:hAnsi="Verdana" w:cs="Arial"/>
          <w:sz w:val="20"/>
        </w:rPr>
        <w:t xml:space="preserve"> </w:t>
      </w:r>
      <w:r w:rsidRPr="00FC6AC6">
        <w:rPr>
          <w:rFonts w:ascii="Verdana" w:hAnsi="Verdana" w:cs="Arial"/>
          <w:sz w:val="20"/>
        </w:rPr>
        <w:t xml:space="preserve"> documentation</w:t>
      </w:r>
      <w:r w:rsidR="00FC6AC6">
        <w:rPr>
          <w:rFonts w:ascii="Verdana" w:hAnsi="Verdana" w:cs="Arial"/>
          <w:sz w:val="20"/>
        </w:rPr>
        <w:t xml:space="preserve"> </w:t>
      </w:r>
      <w:r w:rsidRPr="00FC6AC6">
        <w:rPr>
          <w:rFonts w:ascii="Verdana" w:hAnsi="Verdana" w:cs="Arial"/>
          <w:sz w:val="20"/>
        </w:rPr>
        <w:t xml:space="preserve"> and</w:t>
      </w:r>
      <w:r w:rsidR="00FC6AC6">
        <w:rPr>
          <w:rFonts w:ascii="Verdana" w:hAnsi="Verdana" w:cs="Arial"/>
          <w:sz w:val="20"/>
        </w:rPr>
        <w:t xml:space="preserve"> </w:t>
      </w:r>
      <w:r w:rsidRPr="00FC6AC6">
        <w:rPr>
          <w:rFonts w:ascii="Verdana" w:hAnsi="Verdana" w:cs="Arial"/>
          <w:sz w:val="20"/>
        </w:rPr>
        <w:t xml:space="preserve">perform </w:t>
      </w:r>
      <w:r w:rsidR="00FC6AC6">
        <w:rPr>
          <w:rFonts w:ascii="Verdana" w:hAnsi="Verdana" w:cs="Arial"/>
          <w:sz w:val="20"/>
        </w:rPr>
        <w:t xml:space="preserve"> </w:t>
      </w:r>
      <w:r w:rsidRPr="00FC6AC6">
        <w:rPr>
          <w:rFonts w:ascii="Verdana" w:hAnsi="Verdana" w:cs="Arial"/>
          <w:sz w:val="20"/>
        </w:rPr>
        <w:t xml:space="preserve">all </w:t>
      </w:r>
      <w:r w:rsidR="00FC6AC6">
        <w:rPr>
          <w:rFonts w:ascii="Verdana" w:hAnsi="Verdana" w:cs="Arial"/>
          <w:sz w:val="20"/>
        </w:rPr>
        <w:t xml:space="preserve"> </w:t>
      </w:r>
      <w:r w:rsidRPr="00FC6AC6">
        <w:rPr>
          <w:rFonts w:ascii="Verdana" w:hAnsi="Verdana" w:cs="Arial"/>
          <w:sz w:val="20"/>
        </w:rPr>
        <w:t xml:space="preserve">necessary </w:t>
      </w:r>
    </w:p>
    <w:p w:rsidR="00D83011" w:rsidRDefault="00D83011" w:rsidP="00FC6AC6">
      <w:pPr>
        <w:spacing w:after="0" w:line="240" w:lineRule="auto"/>
        <w:ind w:left="1065"/>
        <w:jc w:val="both"/>
        <w:rPr>
          <w:rFonts w:ascii="Verdana" w:hAnsi="Verdana" w:cs="Arial"/>
          <w:sz w:val="20"/>
        </w:rPr>
      </w:pPr>
      <w:r w:rsidRPr="00FC6AC6">
        <w:rPr>
          <w:rFonts w:ascii="Verdana" w:hAnsi="Verdana" w:cs="Arial"/>
          <w:sz w:val="20"/>
        </w:rPr>
        <w:t>compliances for MTNL to be eligible to claim the input tax credit of GST tax to them.  In case MTNL is unable to claim the input tax credit, the amount w.r.t. GST charged by the supplier would be recovered from the supplier along with any applicable interest and/or penalty if any as applicable by GST law.</w:t>
      </w:r>
    </w:p>
    <w:p w:rsidR="00FC6AC6" w:rsidRPr="00FC6AC6" w:rsidRDefault="00FC6AC6" w:rsidP="00FC6AC6">
      <w:pPr>
        <w:spacing w:after="0" w:line="240" w:lineRule="auto"/>
        <w:ind w:left="1065"/>
        <w:jc w:val="both"/>
        <w:rPr>
          <w:rFonts w:ascii="Verdana" w:hAnsi="Verdana" w:cs="Arial"/>
          <w:sz w:val="20"/>
          <w:lang w:eastAsia="en-IN"/>
        </w:rPr>
      </w:pPr>
    </w:p>
    <w:p w:rsidR="00D83011" w:rsidRPr="000B3269" w:rsidRDefault="00D83011" w:rsidP="00C75FE3">
      <w:pPr>
        <w:pStyle w:val="ListParagraph"/>
        <w:ind w:left="1080" w:hanging="450"/>
        <w:jc w:val="both"/>
        <w:rPr>
          <w:rFonts w:ascii="Arial" w:hAnsi="Arial" w:cs="Arial"/>
          <w:lang w:eastAsia="en-IN"/>
        </w:rPr>
      </w:pPr>
      <w:r w:rsidRPr="000B3269">
        <w:rPr>
          <w:rFonts w:ascii="Verdana" w:hAnsi="Verdana" w:cs="Arial"/>
          <w:lang w:val="en-IN"/>
        </w:rPr>
        <w:t>(7)  A self-</w:t>
      </w:r>
      <w:r w:rsidRPr="000B3269">
        <w:rPr>
          <w:rFonts w:ascii="Verdana" w:hAnsi="Verdana" w:cs="Arial"/>
        </w:rPr>
        <w:t>declaration along with evidence that the bidder is not black listed by GST authorities. In case the supplier gets black-listed during the tenure of MTNL contract, then following indemnity clause No. 25 shall be applicable to ensure that no loss of credit is borne by MTNL due to a default of supplier</w:t>
      </w:r>
      <w:r w:rsidR="00CC7FC3">
        <w:rPr>
          <w:rFonts w:ascii="Verdana" w:hAnsi="Verdana" w:cs="Arial"/>
        </w:rPr>
        <w:t>.</w:t>
      </w:r>
    </w:p>
    <w:p w:rsidR="00CC7FC3" w:rsidRDefault="00CC7FC3" w:rsidP="00EA170A">
      <w:pPr>
        <w:pStyle w:val="ListParagraph"/>
        <w:ind w:left="2340"/>
        <w:jc w:val="center"/>
        <w:rPr>
          <w:rFonts w:ascii="Verdana" w:hAnsi="Verdana"/>
        </w:rPr>
      </w:pPr>
    </w:p>
    <w:p w:rsidR="00CC7FC3" w:rsidRDefault="00CC7FC3" w:rsidP="00EA170A">
      <w:pPr>
        <w:pStyle w:val="ListParagraph"/>
        <w:ind w:left="2340"/>
        <w:jc w:val="center"/>
        <w:rPr>
          <w:rFonts w:ascii="Verdana" w:hAnsi="Verdana"/>
        </w:rPr>
      </w:pPr>
    </w:p>
    <w:p w:rsidR="00CC7FC3" w:rsidRDefault="00CC7FC3" w:rsidP="00EA170A">
      <w:pPr>
        <w:pStyle w:val="ListParagraph"/>
        <w:ind w:left="2340"/>
        <w:jc w:val="center"/>
        <w:rPr>
          <w:rFonts w:ascii="Verdana" w:hAnsi="Verdana"/>
        </w:rPr>
      </w:pPr>
    </w:p>
    <w:p w:rsidR="00D83011" w:rsidRPr="000B3269" w:rsidRDefault="00EA170A" w:rsidP="00EA170A">
      <w:pPr>
        <w:pStyle w:val="ListParagraph"/>
        <w:ind w:left="2340"/>
        <w:jc w:val="center"/>
        <w:rPr>
          <w:rFonts w:ascii="Verdana" w:hAnsi="Verdana"/>
        </w:rPr>
      </w:pPr>
      <w:r>
        <w:rPr>
          <w:rFonts w:ascii="Verdana" w:hAnsi="Verdana"/>
        </w:rPr>
        <w:t>16</w:t>
      </w:r>
    </w:p>
    <w:p w:rsidR="00D83011" w:rsidRPr="00FC6AC6" w:rsidRDefault="00FC6AC6" w:rsidP="00FC6AC6">
      <w:pPr>
        <w:tabs>
          <w:tab w:val="num" w:pos="871"/>
        </w:tabs>
        <w:jc w:val="both"/>
        <w:rPr>
          <w:rFonts w:ascii="Verdana" w:hAnsi="Verdana"/>
          <w:sz w:val="20"/>
        </w:rPr>
      </w:pPr>
      <w:r w:rsidRPr="00FC6AC6">
        <w:rPr>
          <w:rFonts w:ascii="Verdana" w:hAnsi="Verdana"/>
          <w:b/>
          <w:sz w:val="20"/>
        </w:rPr>
        <w:lastRenderedPageBreak/>
        <w:t>21.</w:t>
      </w:r>
      <w:r w:rsidRPr="00FC6AC6">
        <w:rPr>
          <w:rFonts w:ascii="Verdana" w:hAnsi="Verdana"/>
          <w:b/>
          <w:sz w:val="20"/>
        </w:rPr>
        <w:tab/>
      </w:r>
      <w:r w:rsidR="00D83011" w:rsidRPr="00FC6AC6">
        <w:rPr>
          <w:rFonts w:ascii="Verdana" w:hAnsi="Verdana"/>
          <w:b/>
          <w:sz w:val="20"/>
        </w:rPr>
        <w:t xml:space="preserve">Arbitration: </w:t>
      </w:r>
    </w:p>
    <w:p w:rsidR="00D83011" w:rsidRPr="00FC6AC6" w:rsidRDefault="00D83011" w:rsidP="00C75FE3">
      <w:pPr>
        <w:spacing w:after="0" w:line="240" w:lineRule="auto"/>
        <w:jc w:val="both"/>
        <w:rPr>
          <w:rFonts w:ascii="Verdana" w:hAnsi="Verdana"/>
          <w:b/>
          <w:bCs/>
          <w:sz w:val="20"/>
          <w:u w:val="single"/>
        </w:rPr>
      </w:pPr>
      <w:r w:rsidRPr="00FC6AC6">
        <w:rPr>
          <w:rFonts w:ascii="Verdana" w:hAnsi="Verdana"/>
          <w:b/>
          <w:bCs/>
          <w:sz w:val="20"/>
          <w:u w:val="single"/>
        </w:rPr>
        <w:t>DISPUTE RESOLUTION ARBITRATION, APPLICABLE LAW AND JURISDICTION</w:t>
      </w:r>
    </w:p>
    <w:p w:rsidR="00D83011" w:rsidRPr="000B3269" w:rsidRDefault="00D83011" w:rsidP="00C75FE3">
      <w:pPr>
        <w:pStyle w:val="ListParagraph"/>
        <w:numPr>
          <w:ilvl w:val="0"/>
          <w:numId w:val="30"/>
        </w:numPr>
        <w:contextualSpacing/>
        <w:jc w:val="both"/>
        <w:rPr>
          <w:rFonts w:ascii="Verdana" w:hAnsi="Verdana"/>
        </w:rPr>
      </w:pPr>
      <w:r w:rsidRPr="000B3269">
        <w:rPr>
          <w:rFonts w:ascii="Verdana" w:hAnsi="Verdana"/>
        </w:rPr>
        <w:t xml:space="preserve">The parties shall </w:t>
      </w:r>
      <w:r w:rsidR="00CC7FC3" w:rsidRPr="000B3269">
        <w:rPr>
          <w:rFonts w:ascii="Verdana" w:hAnsi="Verdana"/>
        </w:rPr>
        <w:t>Endeavour</w:t>
      </w:r>
      <w:r w:rsidRPr="000B3269">
        <w:rPr>
          <w:rFonts w:ascii="Verdana" w:hAnsi="Verdana"/>
        </w:rPr>
        <w:t xml:space="preserve"> to resolve any dispute under the agreement through mutual discussions and </w:t>
      </w:r>
      <w:r w:rsidRPr="00EA170A">
        <w:rPr>
          <w:rFonts w:ascii="Verdana" w:hAnsi="Verdana"/>
        </w:rPr>
        <w:t>n</w:t>
      </w:r>
      <w:r w:rsidRPr="000B3269">
        <w:rPr>
          <w:rFonts w:ascii="Verdana" w:hAnsi="Verdana"/>
        </w:rPr>
        <w:t>egotiations.</w:t>
      </w:r>
    </w:p>
    <w:p w:rsidR="00D83011" w:rsidRPr="000B3269" w:rsidRDefault="00FC6AC6" w:rsidP="00C75FE3">
      <w:pPr>
        <w:pStyle w:val="ListParagraph"/>
        <w:contextualSpacing/>
        <w:jc w:val="center"/>
        <w:rPr>
          <w:rFonts w:ascii="Verdana" w:hAnsi="Verdana"/>
        </w:rPr>
      </w:pPr>
      <w:r>
        <w:rPr>
          <w:rFonts w:ascii="Verdana" w:hAnsi="Verdana"/>
        </w:rPr>
        <w:t xml:space="preserve"> </w:t>
      </w:r>
    </w:p>
    <w:p w:rsidR="00D83011" w:rsidRPr="000B3269" w:rsidRDefault="00D83011" w:rsidP="00C75FE3">
      <w:pPr>
        <w:pStyle w:val="ListParagraph"/>
        <w:numPr>
          <w:ilvl w:val="0"/>
          <w:numId w:val="30"/>
        </w:numPr>
        <w:contextualSpacing/>
        <w:jc w:val="both"/>
        <w:rPr>
          <w:rFonts w:ascii="Verdana" w:hAnsi="Verdana"/>
        </w:rPr>
      </w:pPr>
      <w:r w:rsidRPr="000B3269">
        <w:rPr>
          <w:rFonts w:ascii="Verdana" w:hAnsi="Verdana"/>
        </w:rPr>
        <w:t>However if after (30) days from the commencement of such negotiations, the efforts to resolve all or any of the disputes through negotiations fails, then, such disputes or differences, whatsoever arising between the parties in respect of this Agreement shall be referred to Arbitration, unless the matter is time barred as per the Limitation Act, in accordance with the following provisions;</w:t>
      </w:r>
    </w:p>
    <w:p w:rsidR="00D83011" w:rsidRPr="000B3269" w:rsidRDefault="00D83011" w:rsidP="00C75FE3">
      <w:pPr>
        <w:pStyle w:val="ListParagraph"/>
        <w:jc w:val="both"/>
        <w:rPr>
          <w:rFonts w:ascii="Verdana" w:hAnsi="Verdana"/>
        </w:rPr>
      </w:pPr>
    </w:p>
    <w:p w:rsidR="00D83011" w:rsidRPr="000B3269" w:rsidRDefault="00D83011" w:rsidP="00C75FE3">
      <w:pPr>
        <w:pStyle w:val="ListParagraph"/>
        <w:numPr>
          <w:ilvl w:val="0"/>
          <w:numId w:val="31"/>
        </w:numPr>
        <w:contextualSpacing/>
        <w:jc w:val="both"/>
        <w:rPr>
          <w:rFonts w:ascii="Verdana" w:hAnsi="Verdana"/>
        </w:rPr>
      </w:pPr>
      <w:r w:rsidRPr="000B3269">
        <w:rPr>
          <w:rFonts w:ascii="Verdana" w:hAnsi="Verdana"/>
        </w:rPr>
        <w:t>Matters to be arbitrated upon shall be referred to the sole Arbitrator where the total value of claims does not exceed Rs. 20 Crore. Beyond the claim limit of Rs. 20 Crore, there shall be the three Arbitrators.</w:t>
      </w:r>
    </w:p>
    <w:p w:rsidR="00D83011" w:rsidRPr="000B3269" w:rsidRDefault="00D83011" w:rsidP="00C75FE3">
      <w:pPr>
        <w:pStyle w:val="ListParagraph"/>
        <w:numPr>
          <w:ilvl w:val="0"/>
          <w:numId w:val="31"/>
        </w:numPr>
        <w:contextualSpacing/>
        <w:jc w:val="both"/>
        <w:rPr>
          <w:rFonts w:ascii="Verdana" w:hAnsi="Verdana"/>
        </w:rPr>
      </w:pPr>
      <w:r w:rsidRPr="000B3269">
        <w:rPr>
          <w:rFonts w:ascii="Verdana" w:hAnsi="Verdana"/>
        </w:rPr>
        <w:t>For this purpose the purchaser shall publish a panel f Arbitrator, meeting the requirements of the Arbitration and conciliation Act as amended from time to time, consisting of eminent persons having wide experience in Telecom, Telecom Finance, Civil and Electrical fields. This panel will be of serving or retired officers of Government Departments or of public Sector Undertakings of the rank of Joint Secretary to Govt. of India or above.</w:t>
      </w:r>
    </w:p>
    <w:p w:rsidR="00D83011" w:rsidRPr="000B3269" w:rsidRDefault="00D83011" w:rsidP="00C75FE3">
      <w:pPr>
        <w:pStyle w:val="ListParagraph"/>
        <w:numPr>
          <w:ilvl w:val="0"/>
          <w:numId w:val="31"/>
        </w:numPr>
        <w:contextualSpacing/>
        <w:jc w:val="both"/>
        <w:rPr>
          <w:rFonts w:ascii="Verdana" w:hAnsi="Verdana"/>
        </w:rPr>
      </w:pPr>
      <w:r w:rsidRPr="000B3269">
        <w:rPr>
          <w:rFonts w:ascii="Verdana" w:hAnsi="Verdana"/>
        </w:rPr>
        <w:t>For the disputes to be decided by the sole Arbitrator, the party invoking the Arbitration Clause shall submit a list of three Arbitrators from the aforesaid Panel along with the letter invoking the Arbitration. The other party shall convey its consent for one of the said Arbitrators from the said list within 15 days of receipt of such request.</w:t>
      </w:r>
    </w:p>
    <w:p w:rsidR="00D83011" w:rsidRPr="000B3269" w:rsidRDefault="00D83011" w:rsidP="00C75FE3">
      <w:pPr>
        <w:pStyle w:val="ListParagraph"/>
        <w:numPr>
          <w:ilvl w:val="0"/>
          <w:numId w:val="31"/>
        </w:numPr>
        <w:contextualSpacing/>
        <w:jc w:val="both"/>
        <w:rPr>
          <w:rFonts w:ascii="Verdana" w:hAnsi="Verdana"/>
        </w:rPr>
      </w:pPr>
      <w:r w:rsidRPr="000B3269">
        <w:rPr>
          <w:rFonts w:ascii="Verdana" w:hAnsi="Verdana"/>
        </w:rPr>
        <w:t xml:space="preserve"> For the disputes to be decided by a Panel of three Arbitrators, the party invoking the Arbitration Clause shall submit a one name from the aforesaid panel, as its Nominee, along with the letter invoking the Arbitration. The other party shall convey the name of its nominee from the aforesaid Panel to the party invoking the Arbitration, within 15 days of receipt of such request. Both the Nominated Arbitrators shall Nominate a third Arbitrator from the aforesaid Panel. Who shall Act as Presiding Arbitrator.</w:t>
      </w:r>
    </w:p>
    <w:p w:rsidR="00D83011" w:rsidRPr="000B3269" w:rsidRDefault="00D83011" w:rsidP="00C75FE3">
      <w:pPr>
        <w:pStyle w:val="ListParagraph"/>
        <w:numPr>
          <w:ilvl w:val="0"/>
          <w:numId w:val="31"/>
        </w:numPr>
        <w:contextualSpacing/>
        <w:jc w:val="both"/>
        <w:rPr>
          <w:rFonts w:ascii="Verdana" w:hAnsi="Verdana"/>
        </w:rPr>
      </w:pPr>
      <w:r w:rsidRPr="000B3269">
        <w:rPr>
          <w:rFonts w:ascii="Verdana" w:hAnsi="Verdana"/>
        </w:rPr>
        <w:t>The Arbitration and Conciliation Act, 1996, as amended from time to time, and the rules made there under shall be applicable. The Arbitrator proceedings shall be held in Delhi/Mumbai only.</w:t>
      </w:r>
    </w:p>
    <w:p w:rsidR="00D83011" w:rsidRPr="000B3269" w:rsidRDefault="00D83011" w:rsidP="00C75FE3">
      <w:pPr>
        <w:pStyle w:val="ListParagraph"/>
        <w:numPr>
          <w:ilvl w:val="0"/>
          <w:numId w:val="31"/>
        </w:numPr>
        <w:contextualSpacing/>
        <w:jc w:val="both"/>
        <w:rPr>
          <w:rFonts w:ascii="Verdana" w:hAnsi="Verdana"/>
        </w:rPr>
      </w:pPr>
      <w:r w:rsidRPr="000B3269">
        <w:rPr>
          <w:rFonts w:ascii="Verdana" w:hAnsi="Verdana"/>
        </w:rPr>
        <w:t>In the event of such an Arbitrator, to whom the matter is originally referred, being vacating his office or rejecting his work or being unable to act for any reason whatsoever, the new Arbitrator(s) shall be appointed after following the procedure as enumerated hereinabove. The person(s) so appointed shall be entitled to proceed from the stage at which it was left out by his predecessors.</w:t>
      </w:r>
    </w:p>
    <w:p w:rsidR="00D83011" w:rsidRPr="000B3269" w:rsidRDefault="00D83011" w:rsidP="00C75FE3">
      <w:pPr>
        <w:pStyle w:val="ListParagraph"/>
        <w:numPr>
          <w:ilvl w:val="0"/>
          <w:numId w:val="31"/>
        </w:numPr>
        <w:contextualSpacing/>
        <w:jc w:val="both"/>
        <w:rPr>
          <w:rFonts w:ascii="Verdana" w:hAnsi="Verdana"/>
        </w:rPr>
      </w:pPr>
      <w:r w:rsidRPr="000B3269">
        <w:rPr>
          <w:rFonts w:ascii="Verdana" w:hAnsi="Verdana"/>
        </w:rPr>
        <w:t>The Arbitrator proceedings shall be in English language.</w:t>
      </w:r>
    </w:p>
    <w:p w:rsidR="00D83011" w:rsidRPr="000B3269" w:rsidRDefault="00D83011" w:rsidP="00C75FE3">
      <w:pPr>
        <w:pStyle w:val="ListParagraph"/>
        <w:numPr>
          <w:ilvl w:val="0"/>
          <w:numId w:val="31"/>
        </w:numPr>
        <w:contextualSpacing/>
        <w:jc w:val="both"/>
        <w:rPr>
          <w:rFonts w:ascii="Verdana" w:hAnsi="Verdana"/>
        </w:rPr>
      </w:pPr>
      <w:r w:rsidRPr="000B3269">
        <w:rPr>
          <w:rFonts w:ascii="Verdana" w:hAnsi="Verdana"/>
        </w:rPr>
        <w:t>The law of land as promulgated/amended or replaced from time to time shall govern this Agreement. The agreement shall be subject to exclusive jurisdiction of courts at New Delhi/Mumbai.</w:t>
      </w:r>
    </w:p>
    <w:p w:rsidR="00D83011" w:rsidRPr="000B3269" w:rsidRDefault="00D83011" w:rsidP="00C75FE3">
      <w:pPr>
        <w:pStyle w:val="ListParagraph"/>
        <w:numPr>
          <w:ilvl w:val="0"/>
          <w:numId w:val="31"/>
        </w:numPr>
        <w:contextualSpacing/>
        <w:jc w:val="both"/>
        <w:rPr>
          <w:rFonts w:ascii="Verdana" w:hAnsi="Verdana"/>
        </w:rPr>
      </w:pPr>
      <w:r w:rsidRPr="000B3269">
        <w:rPr>
          <w:rFonts w:ascii="Verdana" w:hAnsi="Verdana"/>
        </w:rPr>
        <w:t>No person other than the Empanelled Arbitrators of MTNL shall be appointed as an Arbitrator to adjudicate the dispute.</w:t>
      </w:r>
    </w:p>
    <w:p w:rsidR="00AC191C" w:rsidRPr="000B3269" w:rsidRDefault="00AC191C" w:rsidP="00AC191C">
      <w:pPr>
        <w:pStyle w:val="ListParagraph"/>
        <w:ind w:left="1440"/>
        <w:contextualSpacing/>
        <w:jc w:val="both"/>
        <w:rPr>
          <w:rFonts w:ascii="Verdana" w:hAnsi="Verdana"/>
        </w:rPr>
      </w:pPr>
    </w:p>
    <w:p w:rsidR="00385C0B" w:rsidRDefault="00D83011" w:rsidP="00385C0B">
      <w:pPr>
        <w:spacing w:after="0" w:line="240" w:lineRule="auto"/>
        <w:ind w:left="720" w:hanging="720"/>
        <w:jc w:val="both"/>
        <w:rPr>
          <w:rFonts w:ascii="Verdana" w:hAnsi="Verdana"/>
          <w:sz w:val="20"/>
        </w:rPr>
      </w:pPr>
      <w:r w:rsidRPr="000B3269">
        <w:rPr>
          <w:rFonts w:ascii="Verdana" w:hAnsi="Verdana"/>
          <w:sz w:val="20"/>
        </w:rPr>
        <w:t>3.</w:t>
      </w:r>
      <w:r w:rsidRPr="000B3269">
        <w:rPr>
          <w:rFonts w:ascii="Verdana" w:hAnsi="Verdana"/>
          <w:sz w:val="20"/>
        </w:rPr>
        <w:tab/>
        <w:t>In the event of any dispute or difference relating to the interpretation and application of the provisions of commercial contract(s) between Central Public Enterprises (CPESs/Port Trust Inter se and  also between CPSEs and Government Departments/</w:t>
      </w:r>
      <w:r w:rsidR="00385C0B">
        <w:rPr>
          <w:rFonts w:ascii="Verdana" w:hAnsi="Verdana"/>
          <w:sz w:val="20"/>
        </w:rPr>
        <w:t xml:space="preserve"> </w:t>
      </w:r>
    </w:p>
    <w:p w:rsidR="00385C0B" w:rsidRDefault="002E0D5A" w:rsidP="002E0D5A">
      <w:pPr>
        <w:tabs>
          <w:tab w:val="left" w:pos="3975"/>
        </w:tabs>
        <w:spacing w:after="0" w:line="240" w:lineRule="auto"/>
        <w:ind w:left="720" w:hanging="720"/>
        <w:rPr>
          <w:rFonts w:ascii="Verdana" w:hAnsi="Verdana"/>
          <w:sz w:val="20"/>
        </w:rPr>
      </w:pPr>
      <w:r>
        <w:rPr>
          <w:rFonts w:ascii="Verdana" w:hAnsi="Verdana"/>
          <w:sz w:val="20"/>
        </w:rPr>
        <w:tab/>
      </w:r>
      <w:r>
        <w:rPr>
          <w:rFonts w:ascii="Verdana" w:hAnsi="Verdana"/>
          <w:sz w:val="20"/>
        </w:rPr>
        <w:tab/>
        <w:t>17</w:t>
      </w:r>
    </w:p>
    <w:p w:rsidR="00F11D46" w:rsidRDefault="00385C0B" w:rsidP="00385C0B">
      <w:pPr>
        <w:spacing w:after="0" w:line="240" w:lineRule="auto"/>
        <w:ind w:left="720" w:hanging="720"/>
        <w:jc w:val="both"/>
        <w:rPr>
          <w:rFonts w:ascii="Verdana" w:hAnsi="Verdana"/>
          <w:sz w:val="20"/>
        </w:rPr>
      </w:pPr>
      <w:r>
        <w:rPr>
          <w:rFonts w:ascii="Verdana" w:hAnsi="Verdana"/>
          <w:sz w:val="20"/>
        </w:rPr>
        <w:lastRenderedPageBreak/>
        <w:tab/>
      </w:r>
      <w:r w:rsidR="00D83011" w:rsidRPr="000B3269">
        <w:rPr>
          <w:rFonts w:ascii="Verdana" w:hAnsi="Verdana"/>
          <w:sz w:val="20"/>
        </w:rPr>
        <w:t xml:space="preserve">Organizations (Excluding disputes concerning railway, Income Tax, Costumes &amp; Excise Department), such disputes or difference shall be taken up by either party for </w:t>
      </w:r>
    </w:p>
    <w:p w:rsidR="00D83011" w:rsidRDefault="00F11D46" w:rsidP="002E0D5A">
      <w:pPr>
        <w:tabs>
          <w:tab w:val="left" w:pos="4020"/>
        </w:tabs>
        <w:spacing w:after="0" w:line="240" w:lineRule="auto"/>
        <w:ind w:left="720" w:hanging="720"/>
        <w:jc w:val="both"/>
        <w:rPr>
          <w:rFonts w:ascii="Verdana" w:hAnsi="Verdana"/>
          <w:sz w:val="20"/>
        </w:rPr>
      </w:pPr>
      <w:r>
        <w:rPr>
          <w:rFonts w:ascii="Verdana" w:hAnsi="Verdana"/>
          <w:sz w:val="20"/>
        </w:rPr>
        <w:tab/>
      </w:r>
      <w:r w:rsidR="00D83011" w:rsidRPr="000B3269">
        <w:rPr>
          <w:rFonts w:ascii="Verdana" w:hAnsi="Verdana"/>
          <w:sz w:val="20"/>
        </w:rPr>
        <w:t>resolution through AMRCD as mentioned in DPE OM No. 4(1)/2013-DPE(GM)/FTS-1835 dated 22-05-2018.</w:t>
      </w:r>
    </w:p>
    <w:p w:rsidR="00385C0B" w:rsidRPr="000B3269" w:rsidRDefault="00385C0B" w:rsidP="00385C0B">
      <w:pPr>
        <w:spacing w:after="0" w:line="240" w:lineRule="auto"/>
        <w:ind w:left="720" w:hanging="720"/>
        <w:jc w:val="both"/>
        <w:rPr>
          <w:rFonts w:ascii="Verdana" w:hAnsi="Verdana"/>
          <w:sz w:val="20"/>
        </w:rPr>
      </w:pPr>
    </w:p>
    <w:p w:rsidR="00D83011" w:rsidRPr="00FC6AC6" w:rsidRDefault="00FC6AC6" w:rsidP="00FC6AC6">
      <w:pPr>
        <w:tabs>
          <w:tab w:val="num" w:pos="871"/>
        </w:tabs>
        <w:jc w:val="both"/>
        <w:rPr>
          <w:rFonts w:ascii="Verdana" w:hAnsi="Verdana"/>
          <w:b/>
        </w:rPr>
      </w:pPr>
      <w:r w:rsidRPr="00FC6AC6">
        <w:rPr>
          <w:rFonts w:ascii="Verdana" w:eastAsia="Times New Roman" w:hAnsi="Verdana" w:cs="Times New Roman"/>
          <w:b/>
          <w:bCs/>
          <w:sz w:val="20"/>
          <w:lang w:bidi="ar-SA"/>
        </w:rPr>
        <w:t>22.</w:t>
      </w:r>
      <w:r>
        <w:rPr>
          <w:rFonts w:ascii="Verdana" w:eastAsia="Times New Roman" w:hAnsi="Verdana" w:cs="Times New Roman"/>
          <w:sz w:val="20"/>
          <w:lang w:bidi="ar-SA"/>
        </w:rPr>
        <w:tab/>
      </w:r>
      <w:r w:rsidR="00D83011" w:rsidRPr="00FC6AC6">
        <w:rPr>
          <w:rFonts w:ascii="Verdana" w:hAnsi="Verdana"/>
          <w:b/>
        </w:rPr>
        <w:t xml:space="preserve">Subject Laws &amp; Jurisdiction: </w:t>
      </w:r>
    </w:p>
    <w:p w:rsidR="00D83011" w:rsidRPr="000B3269" w:rsidRDefault="00D83011" w:rsidP="00C75FE3">
      <w:pPr>
        <w:tabs>
          <w:tab w:val="num" w:pos="871"/>
        </w:tabs>
        <w:spacing w:after="0" w:line="240" w:lineRule="auto"/>
        <w:ind w:left="720"/>
        <w:jc w:val="both"/>
        <w:rPr>
          <w:rFonts w:ascii="Verdana" w:hAnsi="Verdana"/>
          <w:sz w:val="20"/>
        </w:rPr>
      </w:pPr>
      <w:r w:rsidRPr="000B3269">
        <w:rPr>
          <w:rFonts w:ascii="Verdana" w:hAnsi="Verdana"/>
          <w:sz w:val="20"/>
        </w:rPr>
        <w:t>The Contract shall be governed by Indian Laws and the Court at Delhi only will have Jurisdiction to entertain any dispute or claim arising on the contract.</w:t>
      </w:r>
    </w:p>
    <w:p w:rsidR="00FC6AC6" w:rsidRDefault="00FC6AC6" w:rsidP="00FC6AC6">
      <w:pPr>
        <w:tabs>
          <w:tab w:val="num" w:pos="871"/>
        </w:tabs>
        <w:jc w:val="both"/>
        <w:rPr>
          <w:rFonts w:ascii="Verdana" w:hAnsi="Verdana"/>
          <w:sz w:val="20"/>
        </w:rPr>
      </w:pPr>
    </w:p>
    <w:p w:rsidR="00D83011" w:rsidRPr="00FC6AC6" w:rsidRDefault="00FC6AC6" w:rsidP="00FC6AC6">
      <w:pPr>
        <w:tabs>
          <w:tab w:val="num" w:pos="871"/>
        </w:tabs>
        <w:jc w:val="both"/>
        <w:rPr>
          <w:rFonts w:ascii="Verdana" w:hAnsi="Verdana"/>
        </w:rPr>
      </w:pPr>
      <w:r w:rsidRPr="00FC6AC6">
        <w:rPr>
          <w:rFonts w:ascii="Verdana" w:hAnsi="Verdana"/>
          <w:b/>
          <w:bCs/>
          <w:sz w:val="20"/>
        </w:rPr>
        <w:t>23.</w:t>
      </w:r>
      <w:r w:rsidRPr="00FC6AC6">
        <w:rPr>
          <w:rFonts w:ascii="Verdana" w:hAnsi="Verdana"/>
          <w:b/>
          <w:bCs/>
          <w:sz w:val="20"/>
        </w:rPr>
        <w:tab/>
      </w:r>
      <w:r w:rsidR="00D83011" w:rsidRPr="00FC6AC6">
        <w:rPr>
          <w:rFonts w:ascii="Verdana" w:hAnsi="Verdana"/>
          <w:b/>
          <w:bCs/>
        </w:rPr>
        <w:t>Time Bar Clause</w:t>
      </w:r>
      <w:r w:rsidR="00D83011" w:rsidRPr="00FC6AC6">
        <w:rPr>
          <w:rFonts w:ascii="Verdana" w:hAnsi="Verdana"/>
        </w:rPr>
        <w:t>:</w:t>
      </w:r>
    </w:p>
    <w:p w:rsidR="00FC6AC6" w:rsidRDefault="00D83011" w:rsidP="00FC6AC6">
      <w:pPr>
        <w:tabs>
          <w:tab w:val="num" w:pos="871"/>
        </w:tabs>
        <w:spacing w:after="0" w:line="240" w:lineRule="auto"/>
        <w:ind w:left="720"/>
        <w:jc w:val="both"/>
        <w:rPr>
          <w:rFonts w:ascii="Verdana" w:hAnsi="Verdana"/>
          <w:sz w:val="20"/>
        </w:rPr>
      </w:pPr>
      <w:r w:rsidRPr="000B3269">
        <w:rPr>
          <w:rFonts w:ascii="Verdana" w:hAnsi="Verdana"/>
          <w:sz w:val="20"/>
        </w:rPr>
        <w:t>If contractor does not make any demand for arbitration in respect of any claim/dispute in writing within 45 days from the date of cause of action arises in this Contract and where this provision is not complied with, the claim of the Contractor shall be deemed to be settled and considered absolutely Time Barred.</w:t>
      </w:r>
    </w:p>
    <w:p w:rsidR="00CC7FC3" w:rsidRDefault="00CC7FC3" w:rsidP="00FC6AC6">
      <w:pPr>
        <w:tabs>
          <w:tab w:val="num" w:pos="871"/>
        </w:tabs>
        <w:spacing w:after="0" w:line="240" w:lineRule="auto"/>
        <w:ind w:left="720"/>
        <w:jc w:val="both"/>
        <w:rPr>
          <w:rFonts w:ascii="Verdana" w:hAnsi="Verdana"/>
          <w:sz w:val="20"/>
        </w:rPr>
      </w:pPr>
    </w:p>
    <w:p w:rsidR="00D83011" w:rsidRDefault="00FC6AC6" w:rsidP="00FC6AC6">
      <w:pPr>
        <w:tabs>
          <w:tab w:val="num" w:pos="871"/>
        </w:tabs>
        <w:spacing w:after="0" w:line="240" w:lineRule="auto"/>
        <w:jc w:val="both"/>
        <w:rPr>
          <w:rFonts w:ascii="Verdana" w:hAnsi="Verdana"/>
          <w:b/>
          <w:bCs/>
        </w:rPr>
      </w:pPr>
      <w:r>
        <w:rPr>
          <w:rFonts w:ascii="Verdana" w:hAnsi="Verdana"/>
          <w:b/>
          <w:bCs/>
          <w:sz w:val="20"/>
        </w:rPr>
        <w:t>24.</w:t>
      </w:r>
      <w:r>
        <w:rPr>
          <w:rFonts w:ascii="Verdana" w:hAnsi="Verdana"/>
          <w:b/>
          <w:bCs/>
          <w:sz w:val="20"/>
        </w:rPr>
        <w:tab/>
      </w:r>
      <w:r w:rsidR="00D83011" w:rsidRPr="00FC6AC6">
        <w:rPr>
          <w:rFonts w:ascii="Verdana" w:hAnsi="Verdana"/>
          <w:b/>
          <w:bCs/>
        </w:rPr>
        <w:t>Set Off :</w:t>
      </w:r>
    </w:p>
    <w:p w:rsidR="00385C0B" w:rsidRPr="00FC6AC6" w:rsidRDefault="00385C0B" w:rsidP="00FC6AC6">
      <w:pPr>
        <w:tabs>
          <w:tab w:val="num" w:pos="871"/>
        </w:tabs>
        <w:spacing w:after="0" w:line="240" w:lineRule="auto"/>
        <w:jc w:val="both"/>
        <w:rPr>
          <w:rFonts w:ascii="Verdana" w:hAnsi="Verdana"/>
          <w:sz w:val="20"/>
        </w:rPr>
      </w:pPr>
    </w:p>
    <w:p w:rsidR="00D83011" w:rsidRDefault="00D83011" w:rsidP="00C75FE3">
      <w:pPr>
        <w:tabs>
          <w:tab w:val="num" w:pos="871"/>
        </w:tabs>
        <w:spacing w:after="0" w:line="240" w:lineRule="auto"/>
        <w:ind w:left="720"/>
        <w:jc w:val="both"/>
        <w:rPr>
          <w:rFonts w:ascii="Verdana" w:hAnsi="Verdana"/>
          <w:sz w:val="20"/>
        </w:rPr>
      </w:pPr>
      <w:r w:rsidRPr="000B3269">
        <w:rPr>
          <w:rFonts w:ascii="Verdana" w:hAnsi="Verdana"/>
          <w:sz w:val="20"/>
        </w:rPr>
        <w:t>A sum of money due and payable to the contractor (including Security Deposit Refundable to him) under his contract may be appropriated by MTNL or the Government or any other person or persons contracting through the MTNL and set off the same against any claim of the   MTNL   arising under any other contract made by the contractor with MTNL or the Government or such other Person contracting through the MTNL.</w:t>
      </w:r>
    </w:p>
    <w:p w:rsidR="00385C0B" w:rsidRPr="000B3269" w:rsidRDefault="00385C0B" w:rsidP="00C75FE3">
      <w:pPr>
        <w:tabs>
          <w:tab w:val="num" w:pos="871"/>
        </w:tabs>
        <w:spacing w:after="0" w:line="240" w:lineRule="auto"/>
        <w:ind w:left="720"/>
        <w:jc w:val="both"/>
        <w:rPr>
          <w:rFonts w:ascii="Verdana" w:hAnsi="Verdana"/>
          <w:sz w:val="20"/>
        </w:rPr>
      </w:pPr>
    </w:p>
    <w:p w:rsidR="00D83011" w:rsidRPr="00FC6AC6" w:rsidRDefault="00FC6AC6" w:rsidP="00FC6AC6">
      <w:pPr>
        <w:tabs>
          <w:tab w:val="num" w:pos="871"/>
        </w:tabs>
        <w:jc w:val="both"/>
        <w:rPr>
          <w:rFonts w:ascii="Verdana" w:hAnsi="Verdana"/>
        </w:rPr>
      </w:pPr>
      <w:r>
        <w:rPr>
          <w:rFonts w:ascii="Verdana" w:hAnsi="Verdana"/>
          <w:b/>
        </w:rPr>
        <w:t>25.</w:t>
      </w:r>
      <w:r>
        <w:rPr>
          <w:rFonts w:ascii="Verdana" w:hAnsi="Verdana"/>
          <w:b/>
        </w:rPr>
        <w:tab/>
      </w:r>
      <w:r w:rsidR="00D83011" w:rsidRPr="00FC6AC6">
        <w:rPr>
          <w:rFonts w:ascii="Verdana" w:hAnsi="Verdana"/>
          <w:b/>
        </w:rPr>
        <w:t xml:space="preserve">Notices: </w:t>
      </w:r>
    </w:p>
    <w:p w:rsidR="00D83011" w:rsidRPr="000B3269" w:rsidRDefault="00D83011" w:rsidP="00C75FE3">
      <w:pPr>
        <w:tabs>
          <w:tab w:val="num" w:pos="871"/>
        </w:tabs>
        <w:spacing w:after="0" w:line="240" w:lineRule="auto"/>
        <w:ind w:left="720"/>
        <w:jc w:val="both"/>
        <w:rPr>
          <w:rFonts w:ascii="Verdana" w:hAnsi="Verdana"/>
          <w:sz w:val="20"/>
        </w:rPr>
      </w:pPr>
      <w:r w:rsidRPr="000B3269">
        <w:rPr>
          <w:rFonts w:ascii="Verdana" w:hAnsi="Verdana"/>
          <w:sz w:val="20"/>
        </w:rPr>
        <w:t>Any Notice given by one party to the other pursuant to the contract shall be sent in writing or by FAX and confirmed in writing. A notice shall be effective when delivered or on the notice’s effective date, whichever is later.</w:t>
      </w:r>
    </w:p>
    <w:p w:rsidR="00FC6AC6" w:rsidRDefault="00FC6AC6" w:rsidP="00C75FE3">
      <w:pPr>
        <w:spacing w:after="0" w:line="240" w:lineRule="auto"/>
        <w:jc w:val="center"/>
        <w:rPr>
          <w:rFonts w:ascii="Verdana" w:hAnsi="Verdana" w:cs="Arial"/>
          <w:b/>
          <w:sz w:val="20"/>
          <w:u w:val="single"/>
        </w:rPr>
      </w:pPr>
    </w:p>
    <w:p w:rsidR="00FC6AC6" w:rsidRDefault="00FC6AC6" w:rsidP="00C75FE3">
      <w:pPr>
        <w:spacing w:after="0" w:line="240" w:lineRule="auto"/>
        <w:jc w:val="center"/>
        <w:rPr>
          <w:rFonts w:ascii="Verdana" w:hAnsi="Verdana" w:cs="Arial"/>
          <w:b/>
          <w:sz w:val="20"/>
          <w:u w:val="single"/>
        </w:rPr>
      </w:pPr>
    </w:p>
    <w:p w:rsidR="00FC6AC6" w:rsidRDefault="00FC6AC6" w:rsidP="00C75FE3">
      <w:pPr>
        <w:spacing w:after="0" w:line="240" w:lineRule="auto"/>
        <w:jc w:val="center"/>
        <w:rPr>
          <w:rFonts w:ascii="Verdana" w:hAnsi="Verdana" w:cs="Arial"/>
          <w:b/>
          <w:sz w:val="20"/>
          <w:u w:val="single"/>
        </w:rPr>
      </w:pPr>
    </w:p>
    <w:p w:rsidR="00FC6AC6" w:rsidRDefault="00FC6AC6" w:rsidP="00C75FE3">
      <w:pPr>
        <w:spacing w:after="0" w:line="240" w:lineRule="auto"/>
        <w:jc w:val="center"/>
        <w:rPr>
          <w:rFonts w:ascii="Verdana" w:hAnsi="Verdana" w:cs="Arial"/>
          <w:b/>
          <w:sz w:val="20"/>
          <w:u w:val="single"/>
        </w:rPr>
      </w:pPr>
    </w:p>
    <w:p w:rsidR="00FC6AC6" w:rsidRDefault="00FC6AC6" w:rsidP="00C75FE3">
      <w:pPr>
        <w:spacing w:after="0" w:line="240" w:lineRule="auto"/>
        <w:jc w:val="center"/>
        <w:rPr>
          <w:rFonts w:ascii="Verdana" w:hAnsi="Verdana" w:cs="Arial"/>
          <w:b/>
          <w:sz w:val="20"/>
          <w:u w:val="single"/>
        </w:rPr>
      </w:pPr>
    </w:p>
    <w:p w:rsidR="00FC6AC6" w:rsidRDefault="00FC6AC6" w:rsidP="00C75FE3">
      <w:pPr>
        <w:spacing w:after="0" w:line="240" w:lineRule="auto"/>
        <w:jc w:val="center"/>
        <w:rPr>
          <w:rFonts w:ascii="Verdana" w:hAnsi="Verdana" w:cs="Arial"/>
          <w:b/>
          <w:sz w:val="20"/>
          <w:u w:val="single"/>
        </w:rPr>
      </w:pPr>
    </w:p>
    <w:p w:rsidR="00FC6AC6" w:rsidRDefault="00FC6AC6" w:rsidP="00C75FE3">
      <w:pPr>
        <w:spacing w:after="0" w:line="240" w:lineRule="auto"/>
        <w:jc w:val="center"/>
        <w:rPr>
          <w:rFonts w:ascii="Verdana" w:hAnsi="Verdana" w:cs="Arial"/>
          <w:b/>
          <w:sz w:val="20"/>
          <w:u w:val="single"/>
        </w:rPr>
      </w:pPr>
    </w:p>
    <w:p w:rsidR="00FC6AC6" w:rsidRDefault="00FC6AC6" w:rsidP="00C75FE3">
      <w:pPr>
        <w:spacing w:after="0" w:line="240" w:lineRule="auto"/>
        <w:jc w:val="center"/>
        <w:rPr>
          <w:rFonts w:ascii="Verdana" w:hAnsi="Verdana" w:cs="Arial"/>
          <w:b/>
          <w:sz w:val="20"/>
          <w:u w:val="single"/>
        </w:rPr>
      </w:pPr>
    </w:p>
    <w:p w:rsidR="00FC6AC6" w:rsidRDefault="00FC6AC6" w:rsidP="00C75FE3">
      <w:pPr>
        <w:spacing w:after="0" w:line="240" w:lineRule="auto"/>
        <w:jc w:val="center"/>
        <w:rPr>
          <w:rFonts w:ascii="Verdana" w:hAnsi="Verdana" w:cs="Arial"/>
          <w:b/>
          <w:sz w:val="20"/>
          <w:u w:val="single"/>
        </w:rPr>
      </w:pPr>
    </w:p>
    <w:p w:rsidR="00FC6AC6" w:rsidRDefault="00FC6AC6" w:rsidP="00C75FE3">
      <w:pPr>
        <w:spacing w:after="0" w:line="240" w:lineRule="auto"/>
        <w:jc w:val="center"/>
        <w:rPr>
          <w:rFonts w:ascii="Verdana" w:hAnsi="Verdana" w:cs="Arial"/>
          <w:b/>
          <w:sz w:val="20"/>
          <w:u w:val="single"/>
        </w:rPr>
      </w:pPr>
    </w:p>
    <w:p w:rsidR="00FC6AC6" w:rsidRDefault="00FC6AC6" w:rsidP="00C75FE3">
      <w:pPr>
        <w:spacing w:after="0" w:line="240" w:lineRule="auto"/>
        <w:jc w:val="center"/>
        <w:rPr>
          <w:rFonts w:ascii="Verdana" w:hAnsi="Verdana" w:cs="Arial"/>
          <w:b/>
          <w:sz w:val="20"/>
          <w:u w:val="single"/>
        </w:rPr>
      </w:pPr>
    </w:p>
    <w:p w:rsidR="00FC6AC6" w:rsidRDefault="00FC6AC6" w:rsidP="00C75FE3">
      <w:pPr>
        <w:spacing w:after="0" w:line="240" w:lineRule="auto"/>
        <w:jc w:val="center"/>
        <w:rPr>
          <w:rFonts w:ascii="Verdana" w:hAnsi="Verdana" w:cs="Arial"/>
          <w:b/>
          <w:sz w:val="20"/>
          <w:u w:val="single"/>
        </w:rPr>
      </w:pPr>
    </w:p>
    <w:p w:rsidR="00FC6AC6" w:rsidRDefault="00FC6AC6" w:rsidP="00C75FE3">
      <w:pPr>
        <w:spacing w:after="0" w:line="240" w:lineRule="auto"/>
        <w:jc w:val="center"/>
        <w:rPr>
          <w:rFonts w:ascii="Verdana" w:hAnsi="Verdana" w:cs="Arial"/>
          <w:b/>
          <w:sz w:val="20"/>
          <w:u w:val="single"/>
        </w:rPr>
      </w:pPr>
    </w:p>
    <w:p w:rsidR="00FC6AC6" w:rsidRDefault="00FC6AC6" w:rsidP="00C75FE3">
      <w:pPr>
        <w:spacing w:after="0" w:line="240" w:lineRule="auto"/>
        <w:jc w:val="center"/>
        <w:rPr>
          <w:rFonts w:ascii="Verdana" w:hAnsi="Verdana" w:cs="Arial"/>
          <w:b/>
          <w:sz w:val="20"/>
          <w:u w:val="single"/>
        </w:rPr>
      </w:pPr>
    </w:p>
    <w:p w:rsidR="00FC6AC6" w:rsidRDefault="00FC6AC6" w:rsidP="00C75FE3">
      <w:pPr>
        <w:spacing w:after="0" w:line="240" w:lineRule="auto"/>
        <w:jc w:val="center"/>
        <w:rPr>
          <w:rFonts w:ascii="Verdana" w:hAnsi="Verdana" w:cs="Arial"/>
          <w:b/>
          <w:sz w:val="20"/>
          <w:u w:val="single"/>
        </w:rPr>
      </w:pPr>
    </w:p>
    <w:p w:rsidR="00FC6AC6" w:rsidRDefault="00FC6AC6" w:rsidP="00C75FE3">
      <w:pPr>
        <w:spacing w:after="0" w:line="240" w:lineRule="auto"/>
        <w:jc w:val="center"/>
        <w:rPr>
          <w:rFonts w:ascii="Verdana" w:hAnsi="Verdana" w:cs="Arial"/>
          <w:b/>
          <w:sz w:val="20"/>
          <w:u w:val="single"/>
        </w:rPr>
      </w:pPr>
    </w:p>
    <w:p w:rsidR="00FC6AC6" w:rsidRDefault="00FC6AC6" w:rsidP="00C75FE3">
      <w:pPr>
        <w:spacing w:after="0" w:line="240" w:lineRule="auto"/>
        <w:jc w:val="center"/>
        <w:rPr>
          <w:rFonts w:ascii="Verdana" w:hAnsi="Verdana" w:cs="Arial"/>
          <w:b/>
          <w:sz w:val="20"/>
          <w:u w:val="single"/>
        </w:rPr>
      </w:pPr>
    </w:p>
    <w:p w:rsidR="004B3498" w:rsidRDefault="00FF082A" w:rsidP="00C75FE3">
      <w:pPr>
        <w:spacing w:after="0" w:line="240" w:lineRule="auto"/>
        <w:jc w:val="center"/>
        <w:rPr>
          <w:rFonts w:ascii="Verdana" w:hAnsi="Verdana" w:cs="Arial"/>
          <w:b/>
          <w:sz w:val="20"/>
          <w:u w:val="single"/>
        </w:rPr>
      </w:pPr>
      <w:r>
        <w:rPr>
          <w:rFonts w:ascii="Verdana" w:hAnsi="Verdana" w:cs="Arial"/>
          <w:b/>
          <w:sz w:val="20"/>
          <w:u w:val="single"/>
        </w:rPr>
        <w:t xml:space="preserve">                                                                                                                                                                     </w:t>
      </w:r>
    </w:p>
    <w:p w:rsidR="00F11D46" w:rsidRDefault="00F11D46" w:rsidP="00C75FE3">
      <w:pPr>
        <w:spacing w:after="0" w:line="240" w:lineRule="auto"/>
        <w:jc w:val="center"/>
        <w:rPr>
          <w:rFonts w:ascii="Verdana" w:hAnsi="Verdana" w:cs="Arial"/>
          <w:b/>
          <w:sz w:val="20"/>
          <w:u w:val="single"/>
        </w:rPr>
      </w:pPr>
    </w:p>
    <w:p w:rsidR="00F11D46" w:rsidRDefault="00F11D46" w:rsidP="00C75FE3">
      <w:pPr>
        <w:spacing w:after="0" w:line="240" w:lineRule="auto"/>
        <w:jc w:val="center"/>
        <w:rPr>
          <w:rFonts w:ascii="Verdana" w:hAnsi="Verdana" w:cs="Arial"/>
          <w:b/>
          <w:sz w:val="20"/>
          <w:u w:val="single"/>
        </w:rPr>
      </w:pPr>
    </w:p>
    <w:p w:rsidR="002E0D5A" w:rsidRDefault="004B3498" w:rsidP="00C75FE3">
      <w:pPr>
        <w:spacing w:after="0" w:line="240" w:lineRule="auto"/>
        <w:jc w:val="center"/>
        <w:rPr>
          <w:rFonts w:ascii="Verdana" w:hAnsi="Verdana" w:cs="Arial"/>
          <w:bCs/>
          <w:sz w:val="20"/>
        </w:rPr>
      </w:pPr>
      <w:r w:rsidRPr="004B3498">
        <w:rPr>
          <w:rFonts w:ascii="Verdana" w:hAnsi="Verdana" w:cs="Arial"/>
          <w:bCs/>
          <w:sz w:val="20"/>
        </w:rPr>
        <w:t>18</w:t>
      </w:r>
    </w:p>
    <w:p w:rsidR="002E0D5A" w:rsidRDefault="002E0D5A" w:rsidP="00C75FE3">
      <w:pPr>
        <w:spacing w:after="0" w:line="240" w:lineRule="auto"/>
        <w:jc w:val="center"/>
        <w:rPr>
          <w:rFonts w:ascii="Verdana" w:hAnsi="Verdana" w:cs="Arial"/>
          <w:bCs/>
          <w:sz w:val="20"/>
        </w:rPr>
      </w:pPr>
    </w:p>
    <w:p w:rsidR="00D83011" w:rsidRPr="008A6B61" w:rsidRDefault="00D83011" w:rsidP="00C75FE3">
      <w:pPr>
        <w:spacing w:after="0" w:line="240" w:lineRule="auto"/>
        <w:jc w:val="center"/>
        <w:rPr>
          <w:rFonts w:ascii="Verdana" w:hAnsi="Verdana" w:cs="Arial"/>
          <w:b/>
          <w:sz w:val="20"/>
          <w:u w:val="single"/>
        </w:rPr>
      </w:pPr>
      <w:r w:rsidRPr="008A6B61">
        <w:rPr>
          <w:rFonts w:ascii="Verdana" w:hAnsi="Verdana" w:cs="Arial"/>
          <w:b/>
          <w:sz w:val="20"/>
          <w:u w:val="single"/>
        </w:rPr>
        <w:lastRenderedPageBreak/>
        <w:t>Section IV</w:t>
      </w:r>
    </w:p>
    <w:p w:rsidR="00D83011" w:rsidRPr="008A6B61" w:rsidRDefault="00D83011" w:rsidP="00C75FE3">
      <w:pPr>
        <w:spacing w:after="0" w:line="240" w:lineRule="auto"/>
        <w:jc w:val="center"/>
        <w:rPr>
          <w:rFonts w:ascii="Arial" w:hAnsi="Arial" w:cs="Arial"/>
          <w:b/>
          <w:sz w:val="20"/>
          <w:u w:val="single"/>
        </w:rPr>
      </w:pPr>
    </w:p>
    <w:p w:rsidR="00D83011" w:rsidRPr="008A6B61" w:rsidRDefault="00D83011" w:rsidP="00C75FE3">
      <w:pPr>
        <w:spacing w:after="0" w:line="240" w:lineRule="auto"/>
        <w:jc w:val="center"/>
        <w:rPr>
          <w:rFonts w:ascii="Verdana" w:hAnsi="Verdana" w:cs="Arial"/>
          <w:b/>
          <w:sz w:val="20"/>
          <w:u w:val="single"/>
        </w:rPr>
      </w:pPr>
      <w:r w:rsidRPr="008A6B61">
        <w:rPr>
          <w:rFonts w:ascii="Verdana" w:hAnsi="Verdana" w:cs="Arial"/>
          <w:b/>
          <w:sz w:val="20"/>
          <w:u w:val="single"/>
        </w:rPr>
        <w:t>Special instructions to Bidders for e-Tendering</w:t>
      </w:r>
    </w:p>
    <w:p w:rsidR="00D83011" w:rsidRPr="00DB049F" w:rsidRDefault="00D83011" w:rsidP="00C75FE3">
      <w:pPr>
        <w:tabs>
          <w:tab w:val="left" w:pos="930"/>
        </w:tabs>
        <w:spacing w:after="0" w:line="240" w:lineRule="auto"/>
        <w:rPr>
          <w:rFonts w:ascii="Verdana" w:hAnsi="Verdana" w:cs="Arial"/>
          <w:b/>
          <w:sz w:val="20"/>
          <w:u w:val="single"/>
        </w:rPr>
      </w:pPr>
      <w:r w:rsidRPr="00DB049F">
        <w:rPr>
          <w:rFonts w:ascii="Verdana" w:hAnsi="Verdana" w:cs="Arial"/>
          <w:b/>
          <w:sz w:val="20"/>
          <w:u w:val="single"/>
        </w:rPr>
        <w:t>General</w:t>
      </w:r>
    </w:p>
    <w:p w:rsidR="00DB049F" w:rsidRPr="00DB049F" w:rsidRDefault="00DB049F" w:rsidP="00C75FE3">
      <w:pPr>
        <w:tabs>
          <w:tab w:val="left" w:pos="930"/>
        </w:tabs>
        <w:spacing w:after="0" w:line="240" w:lineRule="auto"/>
        <w:rPr>
          <w:rFonts w:ascii="Verdana" w:hAnsi="Verdana" w:cs="Arial"/>
          <w:b/>
          <w:sz w:val="20"/>
          <w:u w:val="single"/>
        </w:rPr>
      </w:pPr>
    </w:p>
    <w:p w:rsidR="00D83011" w:rsidRPr="008A6B61" w:rsidRDefault="00D83011" w:rsidP="00C75FE3">
      <w:pPr>
        <w:spacing w:after="0" w:line="240" w:lineRule="auto"/>
        <w:jc w:val="both"/>
        <w:rPr>
          <w:rFonts w:ascii="Verdana" w:hAnsi="Verdana" w:cs="Arial"/>
          <w:sz w:val="20"/>
        </w:rPr>
      </w:pPr>
      <w:r w:rsidRPr="008A6B61">
        <w:rPr>
          <w:rFonts w:ascii="Verdana" w:hAnsi="Verdana" w:cs="Arial"/>
          <w:sz w:val="20"/>
        </w:rPr>
        <w:t>The Special Instructions (for e-Tendering) supplement ‘Instruction to Bidders’, as given in this Tender Document. Submission of Online Bids is mandatory for this Tender.</w:t>
      </w:r>
    </w:p>
    <w:p w:rsidR="00D83011" w:rsidRPr="008A6B61" w:rsidRDefault="00D83011" w:rsidP="00C75FE3">
      <w:pPr>
        <w:spacing w:after="0" w:line="240" w:lineRule="auto"/>
        <w:jc w:val="both"/>
        <w:rPr>
          <w:rFonts w:ascii="Verdana" w:hAnsi="Verdana" w:cs="Arial"/>
          <w:b/>
          <w:bCs/>
          <w:sz w:val="20"/>
        </w:rPr>
      </w:pPr>
      <w:r w:rsidRPr="008A6B61">
        <w:rPr>
          <w:rFonts w:ascii="Verdana" w:hAnsi="Verdana" w:cs="Arial"/>
          <w:sz w:val="20"/>
        </w:rPr>
        <w:t xml:space="preserve">E-Tendering is a new methodology for conducting Public Procurement in a transparent and secured manner. Now, the Government of India has made e-tendering mandatory. Suppliers/ Vendors will be the biggest beneficiaries of this new system of procurement.  For conducting electronic tendering, MTNL has decided to use the portal </w:t>
      </w:r>
      <w:r w:rsidRPr="008A6B61">
        <w:rPr>
          <w:rFonts w:ascii="Verdana" w:hAnsi="Verdana" w:cs="Arial"/>
          <w:b/>
          <w:bCs/>
          <w:sz w:val="20"/>
        </w:rPr>
        <w:t>https://www.</w:t>
      </w:r>
      <w:r w:rsidR="005D3356">
        <w:rPr>
          <w:rFonts w:ascii="Verdana" w:hAnsi="Verdana" w:cs="Arial"/>
          <w:b/>
          <w:bCs/>
          <w:sz w:val="20"/>
        </w:rPr>
        <w:t>eprocure.gov.in/eprocure/app.</w:t>
      </w:r>
      <w:r w:rsidRPr="008A6B61">
        <w:rPr>
          <w:rFonts w:ascii="Verdana" w:hAnsi="Verdana" w:cs="Arial"/>
          <w:sz w:val="20"/>
        </w:rPr>
        <w:t>through TCIL, a Government of India Undertaking. This portal is based on the world’s most ‘secure’ and ‘user friendly’ software from Electronic Tender</w:t>
      </w:r>
      <w:r w:rsidRPr="008A6B61">
        <w:rPr>
          <w:rFonts w:ascii="Verdana" w:hAnsi="Verdana" w:cs="Arial"/>
          <w:sz w:val="20"/>
          <w:vertAlign w:val="superscript"/>
        </w:rPr>
        <w:t>®</w:t>
      </w:r>
      <w:r w:rsidRPr="008A6B61">
        <w:rPr>
          <w:rFonts w:ascii="Verdana" w:hAnsi="Verdana" w:cs="Arial"/>
          <w:sz w:val="20"/>
        </w:rPr>
        <w:t>. A portal built using Electronic Tender’s software is also referred to as Electronic Tender System</w:t>
      </w:r>
      <w:r w:rsidRPr="008A6B61">
        <w:rPr>
          <w:rFonts w:ascii="Verdana" w:hAnsi="Verdana" w:cs="Arial"/>
          <w:sz w:val="20"/>
          <w:vertAlign w:val="superscript"/>
        </w:rPr>
        <w:t xml:space="preserve">® </w:t>
      </w:r>
      <w:r w:rsidRPr="008A6B61">
        <w:rPr>
          <w:rFonts w:ascii="Verdana" w:hAnsi="Verdana" w:cs="Arial"/>
          <w:sz w:val="20"/>
        </w:rPr>
        <w:t>(ETS).</w:t>
      </w:r>
    </w:p>
    <w:p w:rsidR="00D83011" w:rsidRPr="008A6B61" w:rsidRDefault="00D83011" w:rsidP="00C75FE3">
      <w:pPr>
        <w:spacing w:after="0" w:line="240" w:lineRule="auto"/>
        <w:jc w:val="both"/>
        <w:rPr>
          <w:rFonts w:ascii="Verdana" w:hAnsi="Verdana" w:cs="Arial"/>
          <w:sz w:val="20"/>
        </w:rPr>
      </w:pPr>
      <w:r w:rsidRPr="008A6B61">
        <w:rPr>
          <w:rFonts w:ascii="Verdana" w:hAnsi="Verdana" w:cs="Arial"/>
          <w:sz w:val="20"/>
        </w:rPr>
        <w:t xml:space="preserve"> Benefits to Suppliers are outlined on the Home-page of the portal.</w:t>
      </w:r>
    </w:p>
    <w:p w:rsidR="00DB049F" w:rsidRDefault="00DB049F" w:rsidP="00C75FE3">
      <w:pPr>
        <w:spacing w:after="0" w:line="240" w:lineRule="auto"/>
        <w:jc w:val="center"/>
        <w:rPr>
          <w:rFonts w:ascii="Verdana" w:hAnsi="Verdana" w:cs="Arial"/>
          <w:b/>
          <w:sz w:val="20"/>
          <w:u w:val="single"/>
        </w:rPr>
      </w:pPr>
    </w:p>
    <w:p w:rsidR="00D83011" w:rsidRPr="008A6B61" w:rsidRDefault="00D83011" w:rsidP="00C75FE3">
      <w:pPr>
        <w:spacing w:after="0" w:line="240" w:lineRule="auto"/>
        <w:jc w:val="center"/>
        <w:rPr>
          <w:rFonts w:ascii="Verdana" w:hAnsi="Verdana" w:cs="Arial"/>
          <w:b/>
          <w:sz w:val="20"/>
          <w:u w:val="single"/>
        </w:rPr>
      </w:pPr>
      <w:r w:rsidRPr="008A6B61">
        <w:rPr>
          <w:rFonts w:ascii="Verdana" w:hAnsi="Verdana" w:cs="Arial"/>
          <w:b/>
          <w:sz w:val="20"/>
          <w:u w:val="single"/>
        </w:rPr>
        <w:t>Instructions</w:t>
      </w:r>
    </w:p>
    <w:p w:rsidR="00D83011" w:rsidRPr="008A6B61" w:rsidRDefault="00D83011" w:rsidP="00C75FE3">
      <w:pPr>
        <w:spacing w:after="0" w:line="240" w:lineRule="auto"/>
        <w:jc w:val="center"/>
        <w:rPr>
          <w:rFonts w:ascii="Verdana" w:hAnsi="Verdana" w:cs="Arial"/>
          <w:b/>
          <w:sz w:val="20"/>
          <w:u w:val="single"/>
        </w:rPr>
      </w:pPr>
    </w:p>
    <w:p w:rsidR="00D83011" w:rsidRPr="008A6B61" w:rsidRDefault="00D83011" w:rsidP="00C75FE3">
      <w:pPr>
        <w:spacing w:after="0" w:line="240" w:lineRule="auto"/>
        <w:rPr>
          <w:rFonts w:ascii="Verdana" w:hAnsi="Verdana" w:cs="Arial"/>
          <w:sz w:val="20"/>
        </w:rPr>
      </w:pPr>
      <w:r w:rsidRPr="008A6B61">
        <w:rPr>
          <w:rFonts w:ascii="Verdana" w:hAnsi="Verdana" w:cs="Arial"/>
          <w:b/>
          <w:bCs/>
          <w:sz w:val="20"/>
        </w:rPr>
        <w:t>Tender Bidding Methodology</w:t>
      </w:r>
      <w:r w:rsidRPr="008A6B61">
        <w:rPr>
          <w:rFonts w:ascii="Verdana" w:hAnsi="Verdana" w:cs="Arial"/>
          <w:sz w:val="20"/>
        </w:rPr>
        <w:t xml:space="preserve">:  </w:t>
      </w:r>
    </w:p>
    <w:p w:rsidR="00D83011" w:rsidRPr="008A6B61" w:rsidRDefault="00D83011" w:rsidP="00C75FE3">
      <w:pPr>
        <w:spacing w:after="0" w:line="240" w:lineRule="auto"/>
        <w:rPr>
          <w:rFonts w:ascii="Verdana" w:hAnsi="Verdana" w:cs="Arial"/>
          <w:sz w:val="20"/>
        </w:rPr>
      </w:pPr>
    </w:p>
    <w:p w:rsidR="00D83011" w:rsidRDefault="00D83011" w:rsidP="00C75FE3">
      <w:pPr>
        <w:spacing w:after="0" w:line="240" w:lineRule="auto"/>
        <w:rPr>
          <w:rFonts w:ascii="Verdana" w:hAnsi="Verdana" w:cs="Arial"/>
          <w:sz w:val="20"/>
          <w:u w:val="single"/>
        </w:rPr>
      </w:pPr>
      <w:r w:rsidRPr="008A6B61">
        <w:rPr>
          <w:rFonts w:ascii="Verdana" w:hAnsi="Verdana" w:cs="Arial"/>
          <w:sz w:val="20"/>
          <w:u w:val="single"/>
        </w:rPr>
        <w:t xml:space="preserve">Sealed Bid System </w:t>
      </w:r>
    </w:p>
    <w:p w:rsidR="00F11D46" w:rsidRDefault="00F11D46" w:rsidP="00C75FE3">
      <w:pPr>
        <w:spacing w:after="0" w:line="240" w:lineRule="auto"/>
        <w:rPr>
          <w:rFonts w:ascii="Verdana" w:hAnsi="Verdana" w:cs="Arial"/>
          <w:sz w:val="20"/>
          <w:u w:val="single"/>
        </w:rPr>
      </w:pPr>
    </w:p>
    <w:p w:rsidR="00D83011" w:rsidRPr="008A6B61" w:rsidRDefault="00D83011" w:rsidP="00C75FE3">
      <w:pPr>
        <w:numPr>
          <w:ilvl w:val="0"/>
          <w:numId w:val="40"/>
        </w:numPr>
        <w:spacing w:after="0" w:line="240" w:lineRule="auto"/>
        <w:rPr>
          <w:rFonts w:ascii="Verdana" w:hAnsi="Verdana" w:cs="Arial"/>
          <w:sz w:val="20"/>
        </w:rPr>
      </w:pPr>
      <w:r w:rsidRPr="008A6B61">
        <w:rPr>
          <w:rFonts w:ascii="Verdana" w:hAnsi="Verdana" w:cs="Arial"/>
          <w:sz w:val="20"/>
        </w:rPr>
        <w:t>Two Stage Two Envelope</w:t>
      </w:r>
    </w:p>
    <w:p w:rsidR="00D83011" w:rsidRPr="008A6B61" w:rsidRDefault="00D83011" w:rsidP="00C75FE3">
      <w:pPr>
        <w:spacing w:after="0" w:line="240" w:lineRule="auto"/>
        <w:rPr>
          <w:rFonts w:ascii="Verdana" w:hAnsi="Verdana" w:cs="Arial"/>
          <w:sz w:val="20"/>
          <w:highlight w:val="yellow"/>
        </w:rPr>
      </w:pPr>
    </w:p>
    <w:p w:rsidR="00D83011" w:rsidRPr="008A6B61" w:rsidRDefault="00D83011" w:rsidP="00C75FE3">
      <w:pPr>
        <w:spacing w:after="0" w:line="240" w:lineRule="auto"/>
        <w:ind w:left="180"/>
        <w:rPr>
          <w:rFonts w:ascii="Verdana" w:hAnsi="Verdana" w:cs="Arial"/>
          <w:b/>
          <w:bCs/>
          <w:sz w:val="20"/>
        </w:rPr>
      </w:pPr>
      <w:r w:rsidRPr="008A6B61">
        <w:rPr>
          <w:rFonts w:ascii="Verdana" w:hAnsi="Verdana" w:cs="Arial"/>
          <w:b/>
          <w:bCs/>
          <w:sz w:val="20"/>
        </w:rPr>
        <w:t>Broad Outline of Activities from Bidder’s Perspective:</w:t>
      </w:r>
    </w:p>
    <w:p w:rsidR="00D83011" w:rsidRPr="008A6B61" w:rsidRDefault="00D83011" w:rsidP="00C75FE3">
      <w:pPr>
        <w:spacing w:after="0" w:line="240" w:lineRule="auto"/>
        <w:ind w:left="360"/>
        <w:rPr>
          <w:rFonts w:ascii="Verdana" w:hAnsi="Verdana" w:cs="Arial"/>
          <w:sz w:val="20"/>
        </w:rPr>
      </w:pPr>
    </w:p>
    <w:p w:rsidR="00D83011" w:rsidRPr="008A6B61" w:rsidRDefault="00D83011" w:rsidP="00C75FE3">
      <w:pPr>
        <w:numPr>
          <w:ilvl w:val="0"/>
          <w:numId w:val="37"/>
        </w:numPr>
        <w:spacing w:after="0" w:line="240" w:lineRule="auto"/>
        <w:rPr>
          <w:rFonts w:ascii="Verdana" w:hAnsi="Verdana" w:cs="Arial"/>
          <w:sz w:val="20"/>
        </w:rPr>
      </w:pPr>
      <w:r w:rsidRPr="008A6B61">
        <w:rPr>
          <w:rFonts w:ascii="Verdana" w:hAnsi="Verdana" w:cs="Arial"/>
          <w:sz w:val="20"/>
        </w:rPr>
        <w:t>Procure a Digital Signing Certificate (DSC)</w:t>
      </w:r>
    </w:p>
    <w:p w:rsidR="00D83011" w:rsidRPr="008A6B61" w:rsidRDefault="00D83011" w:rsidP="00C75FE3">
      <w:pPr>
        <w:numPr>
          <w:ilvl w:val="0"/>
          <w:numId w:val="37"/>
        </w:numPr>
        <w:spacing w:after="0" w:line="240" w:lineRule="auto"/>
        <w:rPr>
          <w:rFonts w:ascii="Verdana" w:hAnsi="Verdana" w:cs="Arial"/>
          <w:sz w:val="20"/>
        </w:rPr>
      </w:pPr>
      <w:r w:rsidRPr="008A6B61">
        <w:rPr>
          <w:rFonts w:ascii="Verdana" w:hAnsi="Verdana" w:cs="Arial"/>
          <w:sz w:val="20"/>
        </w:rPr>
        <w:t>Register on Electronic</w:t>
      </w:r>
      <w:r w:rsidR="00E12E55">
        <w:rPr>
          <w:rFonts w:ascii="Verdana" w:hAnsi="Verdana" w:cs="Arial"/>
          <w:sz w:val="20"/>
        </w:rPr>
        <w:t xml:space="preserve"> </w:t>
      </w:r>
      <w:r w:rsidRPr="008A6B61">
        <w:rPr>
          <w:rFonts w:ascii="Verdana" w:hAnsi="Verdana" w:cs="Arial"/>
          <w:sz w:val="20"/>
        </w:rPr>
        <w:t>Tendering System</w:t>
      </w:r>
      <w:r w:rsidRPr="008A6B61">
        <w:rPr>
          <w:rFonts w:ascii="Verdana" w:hAnsi="Verdana" w:cs="Arial"/>
          <w:sz w:val="20"/>
          <w:vertAlign w:val="superscript"/>
        </w:rPr>
        <w:t>®</w:t>
      </w:r>
      <w:r w:rsidRPr="008A6B61">
        <w:rPr>
          <w:rFonts w:ascii="Verdana" w:hAnsi="Verdana" w:cs="Arial"/>
          <w:sz w:val="20"/>
        </w:rPr>
        <w:t xml:space="preserve"> (ETS) </w:t>
      </w:r>
    </w:p>
    <w:p w:rsidR="00D83011" w:rsidRPr="008A6B61" w:rsidRDefault="00D83011" w:rsidP="00C75FE3">
      <w:pPr>
        <w:numPr>
          <w:ilvl w:val="0"/>
          <w:numId w:val="37"/>
        </w:numPr>
        <w:spacing w:after="0" w:line="240" w:lineRule="auto"/>
        <w:rPr>
          <w:rFonts w:ascii="Verdana" w:hAnsi="Verdana" w:cs="Arial"/>
          <w:i/>
          <w:iCs/>
          <w:sz w:val="20"/>
          <w:highlight w:val="yellow"/>
        </w:rPr>
      </w:pPr>
      <w:r w:rsidRPr="008A6B61">
        <w:rPr>
          <w:rFonts w:ascii="Verdana" w:hAnsi="Verdana" w:cs="Arial"/>
          <w:sz w:val="20"/>
        </w:rPr>
        <w:t xml:space="preserve">Create Marketing Authorities (MAs), Users and assign roles on ETS. It is mandatory to create at least one MA. </w:t>
      </w:r>
    </w:p>
    <w:p w:rsidR="00D83011" w:rsidRPr="008A6B61" w:rsidRDefault="00D83011" w:rsidP="00C75FE3">
      <w:pPr>
        <w:numPr>
          <w:ilvl w:val="0"/>
          <w:numId w:val="37"/>
        </w:numPr>
        <w:spacing w:after="0" w:line="240" w:lineRule="auto"/>
        <w:rPr>
          <w:rFonts w:ascii="Verdana" w:hAnsi="Verdana" w:cs="Arial"/>
          <w:sz w:val="20"/>
        </w:rPr>
      </w:pPr>
      <w:r w:rsidRPr="008A6B61">
        <w:rPr>
          <w:rFonts w:ascii="Verdana" w:hAnsi="Verdana" w:cs="Arial"/>
          <w:sz w:val="20"/>
        </w:rPr>
        <w:t>View Notice Inviting Tender (NIT) on ETS</w:t>
      </w:r>
    </w:p>
    <w:p w:rsidR="00D83011" w:rsidRPr="008A6B61" w:rsidRDefault="00D83011" w:rsidP="00C75FE3">
      <w:pPr>
        <w:numPr>
          <w:ilvl w:val="0"/>
          <w:numId w:val="37"/>
        </w:numPr>
        <w:spacing w:after="0" w:line="240" w:lineRule="auto"/>
        <w:rPr>
          <w:rFonts w:ascii="Verdana" w:hAnsi="Verdana" w:cs="Arial"/>
          <w:sz w:val="20"/>
        </w:rPr>
      </w:pPr>
      <w:r w:rsidRPr="008A6B61">
        <w:rPr>
          <w:rFonts w:ascii="Verdana" w:hAnsi="Verdana" w:cs="Arial"/>
          <w:sz w:val="20"/>
        </w:rPr>
        <w:t xml:space="preserve">For this tender -- Assign Tender Search Code (TSC) to an MA  </w:t>
      </w:r>
    </w:p>
    <w:p w:rsidR="00D83011" w:rsidRPr="008A6B61" w:rsidRDefault="00D83011" w:rsidP="00C75FE3">
      <w:pPr>
        <w:numPr>
          <w:ilvl w:val="0"/>
          <w:numId w:val="37"/>
        </w:numPr>
        <w:spacing w:after="0" w:line="240" w:lineRule="auto"/>
        <w:rPr>
          <w:rFonts w:ascii="Verdana" w:hAnsi="Verdana" w:cs="Arial"/>
          <w:i/>
          <w:iCs/>
          <w:sz w:val="20"/>
          <w:highlight w:val="yellow"/>
        </w:rPr>
      </w:pPr>
      <w:r w:rsidRPr="008A6B61">
        <w:rPr>
          <w:rFonts w:ascii="Verdana" w:hAnsi="Verdana" w:cs="Arial"/>
          <w:sz w:val="20"/>
        </w:rPr>
        <w:t xml:space="preserve">Download Official Copy of Tender Documents from ETS. Note: Official copy of Tender Documents is distinct from downloading ‘Free Copy of Tender Documents’. To participate in a tender, it is mandatory to procure official copy of Tender Documents for that tender. </w:t>
      </w:r>
    </w:p>
    <w:p w:rsidR="00D83011" w:rsidRPr="008A6B61" w:rsidRDefault="00D83011" w:rsidP="00C75FE3">
      <w:pPr>
        <w:numPr>
          <w:ilvl w:val="0"/>
          <w:numId w:val="37"/>
        </w:numPr>
        <w:spacing w:after="0" w:line="240" w:lineRule="auto"/>
        <w:rPr>
          <w:rFonts w:ascii="Verdana" w:hAnsi="Verdana" w:cs="Arial"/>
          <w:sz w:val="20"/>
        </w:rPr>
      </w:pPr>
      <w:r w:rsidRPr="008A6B61">
        <w:rPr>
          <w:rFonts w:ascii="Verdana" w:hAnsi="Verdana" w:cs="Arial"/>
          <w:sz w:val="20"/>
        </w:rPr>
        <w:t>Clarification to Tender Documents on ETS</w:t>
      </w:r>
    </w:p>
    <w:p w:rsidR="00D83011" w:rsidRPr="008A6B61" w:rsidRDefault="00D83011" w:rsidP="00C75FE3">
      <w:pPr>
        <w:numPr>
          <w:ilvl w:val="1"/>
          <w:numId w:val="37"/>
        </w:numPr>
        <w:spacing w:after="0" w:line="240" w:lineRule="auto"/>
        <w:rPr>
          <w:rFonts w:ascii="Verdana" w:hAnsi="Verdana" w:cs="Arial"/>
          <w:sz w:val="20"/>
        </w:rPr>
      </w:pPr>
      <w:r w:rsidRPr="008A6B61">
        <w:rPr>
          <w:rFonts w:ascii="Verdana" w:hAnsi="Verdana" w:cs="Arial"/>
          <w:sz w:val="20"/>
        </w:rPr>
        <w:t xml:space="preserve">Query to </w:t>
      </w:r>
      <w:r w:rsidRPr="008A6B61">
        <w:rPr>
          <w:rFonts w:ascii="Verdana" w:hAnsi="Verdana" w:cs="Arial"/>
          <w:i/>
          <w:iCs/>
          <w:sz w:val="20"/>
        </w:rPr>
        <w:t>MTNL</w:t>
      </w:r>
      <w:r w:rsidRPr="008A6B61">
        <w:rPr>
          <w:rFonts w:ascii="Verdana" w:hAnsi="Verdana" w:cs="Arial"/>
          <w:sz w:val="20"/>
        </w:rPr>
        <w:t xml:space="preserve"> (Optional) </w:t>
      </w:r>
    </w:p>
    <w:p w:rsidR="00D83011" w:rsidRPr="008A6B61" w:rsidRDefault="00D83011" w:rsidP="00C75FE3">
      <w:pPr>
        <w:numPr>
          <w:ilvl w:val="1"/>
          <w:numId w:val="37"/>
        </w:numPr>
        <w:spacing w:after="0" w:line="240" w:lineRule="auto"/>
        <w:rPr>
          <w:rFonts w:ascii="Verdana" w:hAnsi="Verdana" w:cs="Arial"/>
          <w:sz w:val="20"/>
        </w:rPr>
      </w:pPr>
      <w:r w:rsidRPr="008A6B61">
        <w:rPr>
          <w:rFonts w:ascii="Verdana" w:hAnsi="Verdana" w:cs="Arial"/>
          <w:sz w:val="20"/>
        </w:rPr>
        <w:t xml:space="preserve">View response to queries posted by </w:t>
      </w:r>
      <w:r w:rsidRPr="008A6B61">
        <w:rPr>
          <w:rFonts w:ascii="Verdana" w:hAnsi="Verdana" w:cs="Arial"/>
          <w:i/>
          <w:iCs/>
          <w:sz w:val="20"/>
        </w:rPr>
        <w:t>MTNL</w:t>
      </w:r>
    </w:p>
    <w:p w:rsidR="00D83011" w:rsidRPr="008A6B61" w:rsidRDefault="00D83011" w:rsidP="00C75FE3">
      <w:pPr>
        <w:numPr>
          <w:ilvl w:val="0"/>
          <w:numId w:val="37"/>
        </w:numPr>
        <w:spacing w:after="0" w:line="240" w:lineRule="auto"/>
        <w:rPr>
          <w:rFonts w:ascii="Verdana" w:hAnsi="Verdana" w:cs="Arial"/>
          <w:sz w:val="20"/>
        </w:rPr>
      </w:pPr>
      <w:r w:rsidRPr="008A6B61">
        <w:rPr>
          <w:rFonts w:ascii="Verdana" w:hAnsi="Verdana" w:cs="Arial"/>
          <w:sz w:val="20"/>
        </w:rPr>
        <w:t>Bid-Submission on ETS</w:t>
      </w:r>
    </w:p>
    <w:p w:rsidR="00D83011" w:rsidRPr="008A6B61" w:rsidRDefault="00D83011" w:rsidP="00C75FE3">
      <w:pPr>
        <w:numPr>
          <w:ilvl w:val="0"/>
          <w:numId w:val="37"/>
        </w:numPr>
        <w:spacing w:after="0" w:line="240" w:lineRule="auto"/>
        <w:rPr>
          <w:rFonts w:ascii="Verdana" w:hAnsi="Verdana" w:cs="Arial"/>
          <w:sz w:val="20"/>
        </w:rPr>
      </w:pPr>
      <w:r w:rsidRPr="008A6B61">
        <w:rPr>
          <w:rFonts w:ascii="Verdana" w:hAnsi="Verdana" w:cs="Arial"/>
          <w:sz w:val="20"/>
        </w:rPr>
        <w:t>Attend Public Online Tender Opening Event (TOE) on ETS</w:t>
      </w:r>
    </w:p>
    <w:p w:rsidR="00D83011" w:rsidRPr="008A6B61" w:rsidRDefault="00D83011" w:rsidP="00C75FE3">
      <w:pPr>
        <w:spacing w:after="0" w:line="240" w:lineRule="auto"/>
        <w:ind w:left="360"/>
        <w:rPr>
          <w:rFonts w:ascii="Verdana" w:hAnsi="Verdana" w:cs="Arial"/>
          <w:sz w:val="20"/>
        </w:rPr>
      </w:pPr>
      <w:r w:rsidRPr="008A6B61">
        <w:rPr>
          <w:rFonts w:ascii="Verdana" w:hAnsi="Verdana" w:cs="Arial"/>
          <w:sz w:val="20"/>
        </w:rPr>
        <w:tab/>
        <w:t>– Opening of relevant Bid-Part</w:t>
      </w:r>
    </w:p>
    <w:p w:rsidR="00D83011" w:rsidRPr="008A6B61" w:rsidRDefault="00D83011" w:rsidP="00C75FE3">
      <w:pPr>
        <w:numPr>
          <w:ilvl w:val="0"/>
          <w:numId w:val="37"/>
        </w:numPr>
        <w:spacing w:after="0" w:line="240" w:lineRule="auto"/>
        <w:rPr>
          <w:rFonts w:ascii="Verdana" w:hAnsi="Verdana" w:cs="Arial"/>
          <w:sz w:val="20"/>
        </w:rPr>
      </w:pPr>
      <w:r w:rsidRPr="008A6B61">
        <w:rPr>
          <w:rFonts w:ascii="Verdana" w:hAnsi="Verdana" w:cs="Arial"/>
          <w:sz w:val="20"/>
        </w:rPr>
        <w:t>Post-TOE Clarification on ETS (Optional)</w:t>
      </w:r>
    </w:p>
    <w:p w:rsidR="00D83011" w:rsidRPr="008A6B61" w:rsidRDefault="00D83011" w:rsidP="00C75FE3">
      <w:pPr>
        <w:spacing w:after="0" w:line="240" w:lineRule="auto"/>
        <w:ind w:left="360"/>
        <w:rPr>
          <w:rFonts w:ascii="Verdana" w:hAnsi="Verdana" w:cs="Arial"/>
          <w:sz w:val="20"/>
        </w:rPr>
      </w:pPr>
      <w:r w:rsidRPr="008A6B61">
        <w:rPr>
          <w:rFonts w:ascii="Verdana" w:hAnsi="Verdana" w:cs="Arial"/>
          <w:sz w:val="20"/>
        </w:rPr>
        <w:tab/>
        <w:t xml:space="preserve">– Respond to </w:t>
      </w:r>
      <w:r w:rsidRPr="008A6B61">
        <w:rPr>
          <w:rFonts w:ascii="Verdana" w:hAnsi="Verdana" w:cs="Arial"/>
          <w:i/>
          <w:iCs/>
          <w:sz w:val="20"/>
        </w:rPr>
        <w:t>MTNL</w:t>
      </w:r>
      <w:r w:rsidRPr="008A6B61">
        <w:rPr>
          <w:rFonts w:ascii="Verdana" w:hAnsi="Verdana" w:cs="Arial"/>
          <w:sz w:val="20"/>
        </w:rPr>
        <w:t xml:space="preserve"> Post-TOE queries</w:t>
      </w:r>
    </w:p>
    <w:p w:rsidR="00D83011" w:rsidRPr="008A6B61" w:rsidRDefault="00D83011" w:rsidP="00C75FE3">
      <w:pPr>
        <w:numPr>
          <w:ilvl w:val="0"/>
          <w:numId w:val="37"/>
        </w:numPr>
        <w:spacing w:after="0" w:line="240" w:lineRule="auto"/>
        <w:rPr>
          <w:rFonts w:ascii="Verdana" w:hAnsi="Verdana" w:cs="Arial"/>
          <w:sz w:val="20"/>
        </w:rPr>
      </w:pPr>
      <w:r w:rsidRPr="008A6B61">
        <w:rPr>
          <w:rFonts w:ascii="Verdana" w:hAnsi="Verdana" w:cs="Arial"/>
          <w:sz w:val="20"/>
        </w:rPr>
        <w:t>Attend Public Online Tender Opening Event (TOE) on ETS</w:t>
      </w:r>
    </w:p>
    <w:p w:rsidR="00D83011" w:rsidRPr="008A6B61" w:rsidRDefault="00D83011" w:rsidP="00C75FE3">
      <w:pPr>
        <w:numPr>
          <w:ilvl w:val="1"/>
          <w:numId w:val="37"/>
        </w:numPr>
        <w:spacing w:after="0" w:line="240" w:lineRule="auto"/>
        <w:rPr>
          <w:rFonts w:ascii="Verdana" w:hAnsi="Verdana" w:cs="Arial"/>
          <w:sz w:val="20"/>
        </w:rPr>
      </w:pPr>
      <w:r w:rsidRPr="008A6B61">
        <w:rPr>
          <w:rFonts w:ascii="Verdana" w:hAnsi="Verdana" w:cs="Arial"/>
          <w:sz w:val="20"/>
        </w:rPr>
        <w:t>Opening of relevant part (i.e. Financial-Part)</w:t>
      </w:r>
    </w:p>
    <w:p w:rsidR="00D83011" w:rsidRPr="008A6B61" w:rsidRDefault="00D83011" w:rsidP="00C75FE3">
      <w:pPr>
        <w:spacing w:after="0" w:line="240" w:lineRule="auto"/>
        <w:ind w:left="1080"/>
        <w:rPr>
          <w:rFonts w:ascii="Verdana" w:hAnsi="Verdana" w:cs="Arial"/>
          <w:sz w:val="20"/>
        </w:rPr>
      </w:pPr>
      <w:r w:rsidRPr="008A6B61">
        <w:rPr>
          <w:rFonts w:ascii="Verdana" w:hAnsi="Verdana" w:cs="Arial"/>
          <w:sz w:val="20"/>
        </w:rPr>
        <w:tab/>
        <w:t>(Only for Technical Responsive Bidders)</w:t>
      </w:r>
    </w:p>
    <w:p w:rsidR="00D83011" w:rsidRPr="008A6B61" w:rsidRDefault="000B3269" w:rsidP="00C75FE3">
      <w:pPr>
        <w:spacing w:after="0" w:line="240" w:lineRule="auto"/>
        <w:jc w:val="center"/>
        <w:rPr>
          <w:rFonts w:ascii="Verdana" w:hAnsi="Verdana" w:cs="Arial"/>
          <w:sz w:val="20"/>
        </w:rPr>
      </w:pPr>
      <w:r>
        <w:rPr>
          <w:rFonts w:ascii="Verdana" w:hAnsi="Verdana" w:cs="Arial"/>
          <w:sz w:val="20"/>
        </w:rPr>
        <w:t xml:space="preserve"> </w:t>
      </w:r>
    </w:p>
    <w:p w:rsidR="00D83011" w:rsidRDefault="00D83011" w:rsidP="00C75FE3">
      <w:pPr>
        <w:spacing w:after="0" w:line="240" w:lineRule="auto"/>
        <w:rPr>
          <w:rFonts w:ascii="Verdana" w:hAnsi="Verdana" w:cs="Arial"/>
          <w:sz w:val="20"/>
        </w:rPr>
      </w:pPr>
      <w:r w:rsidRPr="008A6B61">
        <w:rPr>
          <w:rFonts w:ascii="Verdana" w:hAnsi="Verdana" w:cs="Arial"/>
          <w:sz w:val="20"/>
        </w:rPr>
        <w:t>For participating in this tender online, the following instructions are to be read carefully. These instructions are supplemented with more detailed guidelines on the relevant screens of the ETS.</w:t>
      </w:r>
    </w:p>
    <w:p w:rsidR="004B3498" w:rsidRDefault="004B3498" w:rsidP="00C75FE3">
      <w:pPr>
        <w:spacing w:after="0" w:line="240" w:lineRule="auto"/>
        <w:rPr>
          <w:rFonts w:ascii="Verdana" w:hAnsi="Verdana" w:cs="Arial"/>
          <w:sz w:val="20"/>
        </w:rPr>
      </w:pPr>
    </w:p>
    <w:p w:rsidR="002E0D5A" w:rsidRDefault="002E0D5A" w:rsidP="002E0D5A">
      <w:pPr>
        <w:tabs>
          <w:tab w:val="left" w:pos="3105"/>
        </w:tabs>
        <w:spacing w:after="0" w:line="240" w:lineRule="auto"/>
        <w:jc w:val="center"/>
        <w:rPr>
          <w:rFonts w:ascii="Verdana" w:hAnsi="Verdana" w:cs="Arial"/>
          <w:sz w:val="20"/>
        </w:rPr>
      </w:pPr>
      <w:r>
        <w:rPr>
          <w:rFonts w:ascii="Verdana" w:hAnsi="Verdana" w:cs="Arial"/>
          <w:sz w:val="20"/>
        </w:rPr>
        <w:t>19</w:t>
      </w:r>
    </w:p>
    <w:p w:rsidR="00D83011" w:rsidRPr="008A6B61" w:rsidRDefault="00D83011" w:rsidP="00C75FE3">
      <w:pPr>
        <w:spacing w:after="0" w:line="240" w:lineRule="auto"/>
        <w:rPr>
          <w:rFonts w:ascii="Verdana" w:hAnsi="Verdana" w:cs="Arial"/>
          <w:b/>
          <w:sz w:val="20"/>
        </w:rPr>
      </w:pPr>
      <w:r w:rsidRPr="008A6B61">
        <w:rPr>
          <w:rFonts w:ascii="Verdana" w:hAnsi="Verdana" w:cs="Arial"/>
          <w:b/>
          <w:sz w:val="20"/>
        </w:rPr>
        <w:lastRenderedPageBreak/>
        <w:t>Digital Certificates</w:t>
      </w:r>
    </w:p>
    <w:p w:rsidR="00F11D46" w:rsidRDefault="00D83011" w:rsidP="00C75FE3">
      <w:pPr>
        <w:spacing w:after="0" w:line="240" w:lineRule="auto"/>
        <w:jc w:val="both"/>
        <w:rPr>
          <w:rFonts w:ascii="Verdana" w:hAnsi="Verdana" w:cs="Arial"/>
          <w:sz w:val="20"/>
        </w:rPr>
      </w:pPr>
      <w:r w:rsidRPr="008A6B61">
        <w:rPr>
          <w:rFonts w:ascii="Verdana" w:hAnsi="Verdana" w:cs="Arial"/>
          <w:sz w:val="20"/>
        </w:rPr>
        <w:t xml:space="preserve">For integrity of data and authenticity/ non-repudiation of electronic records, and to be compliant with IT Act 2000, it is necessary for each user to have a Digital Certificate (DC). </w:t>
      </w:r>
    </w:p>
    <w:p w:rsidR="00F11D46" w:rsidRDefault="00D83011" w:rsidP="00C75FE3">
      <w:pPr>
        <w:spacing w:after="0" w:line="240" w:lineRule="auto"/>
        <w:jc w:val="both"/>
        <w:rPr>
          <w:rFonts w:ascii="Verdana" w:hAnsi="Verdana" w:cs="Arial"/>
          <w:sz w:val="20"/>
        </w:rPr>
      </w:pPr>
      <w:r w:rsidRPr="008A6B61">
        <w:rPr>
          <w:rFonts w:ascii="Verdana" w:hAnsi="Verdana" w:cs="Arial"/>
          <w:sz w:val="20"/>
        </w:rPr>
        <w:t xml:space="preserve">also referred to as Digital Signature Certificate (DSC), of Class 2 or above, issued by a </w:t>
      </w:r>
    </w:p>
    <w:p w:rsidR="00D83011" w:rsidRPr="008A6B61" w:rsidRDefault="00D83011" w:rsidP="00C75FE3">
      <w:pPr>
        <w:spacing w:after="0" w:line="240" w:lineRule="auto"/>
        <w:jc w:val="both"/>
        <w:rPr>
          <w:rFonts w:ascii="Verdana" w:hAnsi="Verdana" w:cs="Arial"/>
          <w:sz w:val="20"/>
        </w:rPr>
      </w:pPr>
      <w:r w:rsidRPr="008A6B61">
        <w:rPr>
          <w:rFonts w:ascii="Verdana" w:hAnsi="Verdana" w:cs="Arial"/>
          <w:sz w:val="20"/>
        </w:rPr>
        <w:t xml:space="preserve">Certifying Authority (CA) licensed by Controller of Certifying Authorities (CCA) [refer </w:t>
      </w:r>
      <w:hyperlink r:id="rId9" w:history="1">
        <w:r w:rsidRPr="008A6B61">
          <w:rPr>
            <w:rStyle w:val="Hyperlink"/>
            <w:rFonts w:ascii="Verdana" w:hAnsi="Verdana" w:cs="Arial"/>
            <w:sz w:val="20"/>
          </w:rPr>
          <w:t>http://www.cca.gov.in</w:t>
        </w:r>
      </w:hyperlink>
      <w:r w:rsidRPr="008A6B61">
        <w:rPr>
          <w:rFonts w:ascii="Verdana" w:hAnsi="Verdana" w:cs="Arial"/>
          <w:sz w:val="20"/>
        </w:rPr>
        <w:t>].</w:t>
      </w:r>
    </w:p>
    <w:p w:rsidR="00D83011" w:rsidRPr="008A6B61" w:rsidRDefault="00D83011" w:rsidP="00C75FE3">
      <w:pPr>
        <w:spacing w:after="0" w:line="240" w:lineRule="auto"/>
        <w:rPr>
          <w:rFonts w:ascii="Verdana" w:hAnsi="Verdana" w:cs="Arial"/>
          <w:sz w:val="20"/>
        </w:rPr>
      </w:pPr>
    </w:p>
    <w:p w:rsidR="00D83011" w:rsidRPr="008A6B61" w:rsidRDefault="00D83011" w:rsidP="00C75FE3">
      <w:pPr>
        <w:spacing w:after="0" w:line="240" w:lineRule="auto"/>
        <w:rPr>
          <w:rFonts w:ascii="Verdana" w:hAnsi="Verdana" w:cs="Arial"/>
          <w:b/>
          <w:sz w:val="20"/>
        </w:rPr>
      </w:pPr>
      <w:r w:rsidRPr="008A6B61">
        <w:rPr>
          <w:rFonts w:ascii="Verdana" w:hAnsi="Verdana" w:cs="Arial"/>
          <w:b/>
          <w:sz w:val="20"/>
        </w:rPr>
        <w:t>Registration</w:t>
      </w:r>
    </w:p>
    <w:p w:rsidR="00D83011" w:rsidRDefault="00D83011" w:rsidP="00C75FE3">
      <w:pPr>
        <w:spacing w:after="0" w:line="240" w:lineRule="auto"/>
        <w:jc w:val="both"/>
        <w:rPr>
          <w:rFonts w:ascii="Verdana" w:hAnsi="Verdana" w:cs="Arial"/>
          <w:sz w:val="20"/>
        </w:rPr>
      </w:pPr>
      <w:r w:rsidRPr="008A6B61">
        <w:rPr>
          <w:rFonts w:ascii="Verdana" w:hAnsi="Verdana" w:cs="Arial"/>
          <w:sz w:val="20"/>
        </w:rPr>
        <w:t>To use the Electronic Tender</w:t>
      </w:r>
      <w:r w:rsidRPr="008A6B61">
        <w:rPr>
          <w:rFonts w:ascii="Verdana" w:hAnsi="Verdana" w:cs="Arial"/>
          <w:sz w:val="20"/>
          <w:vertAlign w:val="superscript"/>
        </w:rPr>
        <w:t>®</w:t>
      </w:r>
      <w:r w:rsidRPr="008A6B61">
        <w:rPr>
          <w:rFonts w:ascii="Verdana" w:hAnsi="Verdana" w:cs="Arial"/>
          <w:sz w:val="20"/>
        </w:rPr>
        <w:t xml:space="preserve"> portal </w:t>
      </w:r>
      <w:hyperlink r:id="rId10" w:history="1">
        <w:r w:rsidR="005D3356" w:rsidRPr="004A44D6">
          <w:rPr>
            <w:rStyle w:val="Hyperlink"/>
            <w:rFonts w:ascii="Arial" w:hAnsi="Arial" w:cs="Arial"/>
            <w:b/>
            <w:bCs/>
            <w:szCs w:val="22"/>
          </w:rPr>
          <w:t>https://www.</w:t>
        </w:r>
      </w:hyperlink>
      <w:r w:rsidR="005D3356" w:rsidRPr="004A44D6">
        <w:rPr>
          <w:rFonts w:ascii="Arial" w:hAnsi="Arial" w:cs="Arial"/>
          <w:b/>
          <w:szCs w:val="22"/>
          <w:u w:val="single"/>
        </w:rPr>
        <w:t>eprocure.gov.in/eprocure/app</w:t>
      </w:r>
      <w:r w:rsidR="005D3356" w:rsidRPr="004A44D6">
        <w:rPr>
          <w:rFonts w:ascii="Arial" w:hAnsi="Arial" w:cs="Arial"/>
          <w:b/>
          <w:szCs w:val="22"/>
        </w:rPr>
        <w:t>.</w:t>
      </w:r>
      <w:r w:rsidRPr="008A6B61">
        <w:rPr>
          <w:rFonts w:ascii="Verdana" w:hAnsi="Verdana" w:cs="Arial"/>
          <w:sz w:val="20"/>
        </w:rPr>
        <w:t>, vendors need to register on the portal. Registration of each organization is to be done by one of its senior persons who will be the main person coordinating for the e-tendering activities. In ETS terminology, this person will be referred to as the Super User (SU) of that organization. For further details, please visit the website/portal, and click on the ‘Supplier Organization’ link under ‘Registration’ (on the Home Page), and follow further instructions as given on the site. Pay Annual Registration Fee as applicable.</w:t>
      </w:r>
    </w:p>
    <w:p w:rsidR="00DB049F" w:rsidRPr="008A6B61" w:rsidRDefault="00DB049F" w:rsidP="00C75FE3">
      <w:pPr>
        <w:spacing w:after="0" w:line="240" w:lineRule="auto"/>
        <w:jc w:val="both"/>
        <w:rPr>
          <w:rFonts w:ascii="Verdana" w:hAnsi="Verdana" w:cs="Arial"/>
          <w:sz w:val="20"/>
        </w:rPr>
      </w:pPr>
    </w:p>
    <w:p w:rsidR="00D83011" w:rsidRPr="008A6B61" w:rsidRDefault="00D83011" w:rsidP="00C75FE3">
      <w:pPr>
        <w:spacing w:after="0" w:line="240" w:lineRule="auto"/>
        <w:jc w:val="both"/>
        <w:rPr>
          <w:rFonts w:ascii="Verdana" w:hAnsi="Verdana" w:cs="Arial"/>
          <w:sz w:val="20"/>
        </w:rPr>
      </w:pPr>
      <w:r w:rsidRPr="008A6B61">
        <w:rPr>
          <w:rFonts w:ascii="Verdana" w:hAnsi="Verdana" w:cs="Arial"/>
          <w:sz w:val="20"/>
        </w:rPr>
        <w:t>After successful submission of Registration details and Annual Registration Fee, please contact TCIL/ ETS Helpdesk (as given below), to get your registration accepted/activated</w:t>
      </w:r>
    </w:p>
    <w:p w:rsidR="00D83011" w:rsidRPr="008A6B61" w:rsidRDefault="00D83011" w:rsidP="00C75FE3">
      <w:pPr>
        <w:spacing w:after="0" w:line="240" w:lineRule="auto"/>
        <w:jc w:val="both"/>
        <w:rPr>
          <w:rFonts w:ascii="Verdana" w:hAnsi="Verdana" w:cs="Arial"/>
          <w:sz w:val="20"/>
          <w:u w:val="single"/>
        </w:rPr>
      </w:pPr>
    </w:p>
    <w:p w:rsidR="00D83011" w:rsidRDefault="00D83011" w:rsidP="00C75FE3">
      <w:pPr>
        <w:spacing w:after="0" w:line="240" w:lineRule="auto"/>
        <w:jc w:val="both"/>
        <w:rPr>
          <w:rFonts w:ascii="Verdana" w:hAnsi="Verdana" w:cs="Arial"/>
          <w:sz w:val="20"/>
        </w:rPr>
      </w:pPr>
      <w:r w:rsidRPr="008A6B61">
        <w:rPr>
          <w:rFonts w:ascii="Verdana" w:hAnsi="Verdana" w:cs="Arial"/>
          <w:sz w:val="20"/>
          <w:u w:val="single"/>
        </w:rPr>
        <w:t>Important Note</w:t>
      </w:r>
      <w:r w:rsidRPr="008A6B61">
        <w:rPr>
          <w:rFonts w:ascii="Verdana" w:hAnsi="Verdana" w:cs="Arial"/>
          <w:sz w:val="20"/>
        </w:rPr>
        <w:t>: To minimize teething problems during the use of ETS (including the Registration process), it is recommended that the user should peruse the instructions given under ‘ETS User-Guidance Center’ located on ETS Home Page, including instructions for timely registration on ETS. The instructions relating to ‘Essential Computer Security Settings for Use of ETS’ and ‘Important Functionality Checks’ should be especially taken into cognizance.</w:t>
      </w:r>
    </w:p>
    <w:p w:rsidR="00DB049F" w:rsidRPr="008A6B61" w:rsidRDefault="00DB049F" w:rsidP="00C75FE3">
      <w:pPr>
        <w:spacing w:after="0" w:line="240" w:lineRule="auto"/>
        <w:jc w:val="both"/>
        <w:rPr>
          <w:rFonts w:ascii="Verdana" w:hAnsi="Verdana" w:cs="Arial"/>
          <w:sz w:val="20"/>
        </w:rPr>
      </w:pPr>
    </w:p>
    <w:p w:rsidR="00D83011" w:rsidRPr="008A6B61" w:rsidRDefault="00D83011" w:rsidP="00C75FE3">
      <w:pPr>
        <w:spacing w:after="0" w:line="240" w:lineRule="auto"/>
        <w:jc w:val="both"/>
        <w:rPr>
          <w:rFonts w:ascii="Verdana" w:hAnsi="Verdana" w:cs="Arial"/>
          <w:sz w:val="20"/>
        </w:rPr>
      </w:pPr>
      <w:r w:rsidRPr="008A6B61">
        <w:rPr>
          <w:rFonts w:ascii="Verdana" w:hAnsi="Verdana" w:cs="Arial"/>
          <w:sz w:val="20"/>
        </w:rPr>
        <w:t>Please note that even after acceptance of your registration by the Service Provider, to respond to a tender you will also require time to complete activities related to your organization, such as creation of users, assigning roles to them, etc.</w:t>
      </w:r>
    </w:p>
    <w:p w:rsidR="00D83011" w:rsidRPr="008A6B61" w:rsidRDefault="00D83011" w:rsidP="00C75FE3">
      <w:pPr>
        <w:spacing w:after="0" w:line="240" w:lineRule="auto"/>
        <w:ind w:left="2880" w:firstLine="720"/>
        <w:rPr>
          <w:rFonts w:ascii="Verdana" w:hAnsi="Verdana"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570"/>
      </w:tblGrid>
      <w:tr w:rsidR="00D83011" w:rsidRPr="008A6B61" w:rsidTr="009251BB">
        <w:trPr>
          <w:gridAfter w:val="1"/>
          <w:wAfter w:w="6570" w:type="dxa"/>
        </w:trPr>
        <w:tc>
          <w:tcPr>
            <w:tcW w:w="2988" w:type="dxa"/>
            <w:shd w:val="clear" w:color="auto" w:fill="CCCCCC"/>
          </w:tcPr>
          <w:p w:rsidR="00D83011" w:rsidRPr="008A6B61" w:rsidRDefault="00D83011" w:rsidP="00C75FE3">
            <w:pPr>
              <w:spacing w:after="0" w:line="240" w:lineRule="auto"/>
              <w:rPr>
                <w:rFonts w:ascii="Verdana" w:hAnsi="Verdana" w:cs="Arial"/>
                <w:sz w:val="20"/>
              </w:rPr>
            </w:pPr>
            <w:r w:rsidRPr="008A6B61">
              <w:rPr>
                <w:rFonts w:ascii="Verdana" w:hAnsi="Verdana" w:cs="Arial"/>
                <w:i/>
                <w:iCs/>
                <w:sz w:val="20"/>
              </w:rPr>
              <w:t>MTNL</w:t>
            </w:r>
            <w:r w:rsidRPr="008A6B61">
              <w:rPr>
                <w:rFonts w:ascii="Verdana" w:hAnsi="Verdana" w:cs="Arial"/>
                <w:sz w:val="20"/>
              </w:rPr>
              <w:t xml:space="preserve"> Contact</w:t>
            </w:r>
          </w:p>
        </w:tc>
      </w:tr>
      <w:tr w:rsidR="00D83011" w:rsidRPr="008A6B61" w:rsidTr="00AC191C">
        <w:tc>
          <w:tcPr>
            <w:tcW w:w="2988" w:type="dxa"/>
          </w:tcPr>
          <w:p w:rsidR="00D83011" w:rsidRPr="008A6B61" w:rsidRDefault="00D83011" w:rsidP="00C75FE3">
            <w:pPr>
              <w:spacing w:after="0" w:line="240" w:lineRule="auto"/>
              <w:rPr>
                <w:rFonts w:ascii="Verdana" w:hAnsi="Verdana" w:cs="Arial"/>
                <w:sz w:val="20"/>
              </w:rPr>
            </w:pPr>
            <w:r w:rsidRPr="008A6B61">
              <w:rPr>
                <w:rFonts w:ascii="Verdana" w:hAnsi="Verdana" w:cs="Arial"/>
                <w:i/>
                <w:iCs/>
                <w:sz w:val="20"/>
              </w:rPr>
              <w:t>MTNL</w:t>
            </w:r>
            <w:r w:rsidRPr="008A6B61">
              <w:rPr>
                <w:rFonts w:ascii="Verdana" w:hAnsi="Verdana" w:cs="Arial"/>
                <w:sz w:val="20"/>
              </w:rPr>
              <w:t xml:space="preserve"> Contact Person</w:t>
            </w:r>
          </w:p>
        </w:tc>
        <w:tc>
          <w:tcPr>
            <w:tcW w:w="6570" w:type="dxa"/>
            <w:shd w:val="clear" w:color="auto" w:fill="auto"/>
          </w:tcPr>
          <w:p w:rsidR="00D83011" w:rsidRPr="008A6B61" w:rsidRDefault="00D83011" w:rsidP="00C75FE3">
            <w:pPr>
              <w:spacing w:after="0" w:line="240" w:lineRule="auto"/>
              <w:rPr>
                <w:rFonts w:ascii="Verdana" w:hAnsi="Verdana" w:cs="Arial"/>
                <w:i/>
                <w:iCs/>
                <w:sz w:val="20"/>
              </w:rPr>
            </w:pPr>
            <w:r w:rsidRPr="008A6B61">
              <w:rPr>
                <w:rFonts w:ascii="Verdana" w:hAnsi="Verdana" w:cs="Arial"/>
                <w:i/>
                <w:iCs/>
                <w:sz w:val="20"/>
              </w:rPr>
              <w:t>Sh. Vinod Kumar</w:t>
            </w:r>
          </w:p>
        </w:tc>
      </w:tr>
      <w:tr w:rsidR="00D83011" w:rsidRPr="008A6B61" w:rsidTr="00AC191C">
        <w:tc>
          <w:tcPr>
            <w:tcW w:w="2988" w:type="dxa"/>
          </w:tcPr>
          <w:p w:rsidR="00D83011" w:rsidRPr="008A6B61" w:rsidRDefault="00D83011" w:rsidP="00C75FE3">
            <w:pPr>
              <w:spacing w:after="0" w:line="240" w:lineRule="auto"/>
              <w:rPr>
                <w:rFonts w:ascii="Verdana" w:hAnsi="Verdana" w:cs="Arial"/>
                <w:sz w:val="20"/>
              </w:rPr>
            </w:pPr>
            <w:r w:rsidRPr="008A6B61">
              <w:rPr>
                <w:rFonts w:ascii="Verdana" w:hAnsi="Verdana" w:cs="Arial"/>
                <w:sz w:val="20"/>
              </w:rPr>
              <w:t>Telephone/ Mobile</w:t>
            </w:r>
          </w:p>
        </w:tc>
        <w:tc>
          <w:tcPr>
            <w:tcW w:w="6570" w:type="dxa"/>
            <w:shd w:val="clear" w:color="auto" w:fill="auto"/>
          </w:tcPr>
          <w:p w:rsidR="00D83011" w:rsidRPr="008A6B61" w:rsidRDefault="00D83011" w:rsidP="00C75FE3">
            <w:pPr>
              <w:spacing w:after="0" w:line="240" w:lineRule="auto"/>
              <w:contextualSpacing/>
              <w:rPr>
                <w:rFonts w:ascii="Verdana" w:hAnsi="Verdana" w:cs="Arial"/>
                <w:i/>
                <w:iCs/>
                <w:sz w:val="20"/>
              </w:rPr>
            </w:pPr>
            <w:r w:rsidRPr="008A6B61">
              <w:rPr>
                <w:rFonts w:ascii="Verdana" w:hAnsi="Verdana" w:cs="Arial"/>
                <w:i/>
                <w:iCs/>
                <w:sz w:val="20"/>
              </w:rPr>
              <w:t>Telephone/ Mobile  011-24324060/9013137476</w:t>
            </w:r>
          </w:p>
          <w:p w:rsidR="00D83011" w:rsidRPr="008A6B61" w:rsidRDefault="00D83011" w:rsidP="00C75FE3">
            <w:pPr>
              <w:spacing w:after="0" w:line="240" w:lineRule="auto"/>
              <w:rPr>
                <w:rFonts w:ascii="Verdana" w:hAnsi="Verdana" w:cs="Arial"/>
                <w:i/>
                <w:iCs/>
                <w:sz w:val="20"/>
              </w:rPr>
            </w:pPr>
            <w:r w:rsidRPr="008A6B61">
              <w:rPr>
                <w:rFonts w:ascii="Verdana" w:hAnsi="Verdana" w:cs="Arial"/>
                <w:i/>
                <w:iCs/>
                <w:sz w:val="20"/>
              </w:rPr>
              <w:t>[between 10:00 hrs to 16:30 hrs on working days]]</w:t>
            </w:r>
          </w:p>
        </w:tc>
      </w:tr>
    </w:tbl>
    <w:p w:rsidR="00D83011" w:rsidRPr="008A6B61" w:rsidRDefault="000B3269" w:rsidP="00C75FE3">
      <w:pPr>
        <w:spacing w:after="0" w:line="240" w:lineRule="auto"/>
        <w:jc w:val="center"/>
        <w:rPr>
          <w:rFonts w:ascii="Verdana" w:hAnsi="Verdana" w:cs="Arial"/>
          <w:bCs/>
          <w:sz w:val="20"/>
        </w:rPr>
      </w:pPr>
      <w:r>
        <w:rPr>
          <w:rFonts w:ascii="Verdana" w:hAnsi="Verdana" w:cs="Arial"/>
          <w:bCs/>
          <w:sz w:val="20"/>
        </w:rPr>
        <w:t xml:space="preserve"> </w:t>
      </w:r>
    </w:p>
    <w:p w:rsidR="00D83011" w:rsidRPr="008A6B61" w:rsidRDefault="00D83011" w:rsidP="00C75FE3">
      <w:pPr>
        <w:spacing w:after="0" w:line="240" w:lineRule="auto"/>
        <w:rPr>
          <w:rFonts w:ascii="Verdana" w:hAnsi="Verdana" w:cs="Arial"/>
          <w:b/>
          <w:sz w:val="20"/>
        </w:rPr>
      </w:pPr>
      <w:r w:rsidRPr="008A6B61">
        <w:rPr>
          <w:rFonts w:ascii="Verdana" w:hAnsi="Verdana" w:cs="Arial"/>
          <w:b/>
          <w:sz w:val="20"/>
        </w:rPr>
        <w:t>Some Bidding related Information for this Tender (Sealed Bid)</w:t>
      </w:r>
    </w:p>
    <w:p w:rsidR="00D83011" w:rsidRPr="008A6B61" w:rsidRDefault="00D83011" w:rsidP="00C75FE3">
      <w:pPr>
        <w:spacing w:after="0" w:line="240" w:lineRule="auto"/>
        <w:rPr>
          <w:rFonts w:ascii="Verdana" w:hAnsi="Verdana" w:cs="Arial"/>
          <w:b/>
          <w:sz w:val="20"/>
        </w:rPr>
      </w:pPr>
    </w:p>
    <w:p w:rsidR="00D83011" w:rsidRPr="008A6B61" w:rsidRDefault="00D83011" w:rsidP="00C75FE3">
      <w:pPr>
        <w:spacing w:after="0" w:line="240" w:lineRule="auto"/>
        <w:rPr>
          <w:rFonts w:ascii="Verdana" w:hAnsi="Verdana" w:cs="Arial"/>
          <w:bCs/>
          <w:sz w:val="20"/>
        </w:rPr>
      </w:pPr>
      <w:r w:rsidRPr="008A6B61">
        <w:rPr>
          <w:rFonts w:ascii="Verdana" w:hAnsi="Verdana" w:cs="Arial"/>
          <w:bCs/>
          <w:sz w:val="20"/>
        </w:rPr>
        <w:t>The entire bid-submission would be online on ETS (unless specified for Offline Submissions). Broad outline of submissions are as follows:</w:t>
      </w:r>
    </w:p>
    <w:p w:rsidR="00D83011" w:rsidRPr="008A6B61" w:rsidRDefault="00D83011" w:rsidP="00C75FE3">
      <w:pPr>
        <w:spacing w:after="0" w:line="240" w:lineRule="auto"/>
        <w:rPr>
          <w:rFonts w:ascii="Verdana" w:hAnsi="Verdana" w:cs="Arial"/>
          <w:bCs/>
          <w:sz w:val="20"/>
        </w:rPr>
      </w:pPr>
    </w:p>
    <w:p w:rsidR="00D83011" w:rsidRPr="008A6B61" w:rsidRDefault="00D83011" w:rsidP="00C75FE3">
      <w:pPr>
        <w:numPr>
          <w:ilvl w:val="0"/>
          <w:numId w:val="38"/>
        </w:numPr>
        <w:spacing w:after="0" w:line="240" w:lineRule="auto"/>
        <w:rPr>
          <w:rFonts w:ascii="Verdana" w:hAnsi="Verdana" w:cs="Arial"/>
          <w:bCs/>
          <w:sz w:val="20"/>
        </w:rPr>
      </w:pPr>
      <w:r w:rsidRPr="008A6B61">
        <w:rPr>
          <w:rFonts w:ascii="Verdana" w:hAnsi="Verdana" w:cs="Arial"/>
          <w:bCs/>
          <w:sz w:val="20"/>
        </w:rPr>
        <w:t>Submission of Bid-Parts/ Envelopes</w:t>
      </w:r>
    </w:p>
    <w:p w:rsidR="00D83011" w:rsidRPr="008A6B61" w:rsidRDefault="00D83011" w:rsidP="00C75FE3">
      <w:pPr>
        <w:numPr>
          <w:ilvl w:val="0"/>
          <w:numId w:val="39"/>
        </w:numPr>
        <w:tabs>
          <w:tab w:val="clear" w:pos="720"/>
          <w:tab w:val="num" w:pos="1080"/>
        </w:tabs>
        <w:spacing w:after="0" w:line="240" w:lineRule="auto"/>
        <w:ind w:left="1080"/>
        <w:rPr>
          <w:rFonts w:ascii="Verdana" w:hAnsi="Verdana" w:cs="Arial"/>
          <w:bCs/>
          <w:sz w:val="20"/>
        </w:rPr>
      </w:pPr>
      <w:r w:rsidRPr="008A6B61">
        <w:rPr>
          <w:rFonts w:ascii="Verdana" w:hAnsi="Verdana" w:cs="Arial"/>
          <w:bCs/>
          <w:sz w:val="20"/>
        </w:rPr>
        <w:t>Technical-Part</w:t>
      </w:r>
    </w:p>
    <w:p w:rsidR="00D83011" w:rsidRPr="008A6B61" w:rsidRDefault="00D83011" w:rsidP="00C75FE3">
      <w:pPr>
        <w:numPr>
          <w:ilvl w:val="0"/>
          <w:numId w:val="39"/>
        </w:numPr>
        <w:tabs>
          <w:tab w:val="clear" w:pos="720"/>
          <w:tab w:val="num" w:pos="1080"/>
        </w:tabs>
        <w:spacing w:after="0" w:line="240" w:lineRule="auto"/>
        <w:ind w:left="1080"/>
        <w:rPr>
          <w:rFonts w:ascii="Verdana" w:hAnsi="Verdana" w:cs="Arial"/>
          <w:bCs/>
          <w:sz w:val="20"/>
        </w:rPr>
      </w:pPr>
      <w:r w:rsidRPr="008A6B61">
        <w:rPr>
          <w:rFonts w:ascii="Verdana" w:hAnsi="Verdana" w:cs="Arial"/>
          <w:bCs/>
          <w:sz w:val="20"/>
        </w:rPr>
        <w:t xml:space="preserve">Financial-Part </w:t>
      </w:r>
    </w:p>
    <w:p w:rsidR="00D83011" w:rsidRDefault="00D83011" w:rsidP="00C75FE3">
      <w:pPr>
        <w:spacing w:after="0" w:line="240" w:lineRule="auto"/>
        <w:rPr>
          <w:rFonts w:ascii="Verdana" w:hAnsi="Verdana" w:cs="Arial"/>
          <w:b/>
          <w:bCs/>
          <w:sz w:val="20"/>
        </w:rPr>
      </w:pPr>
    </w:p>
    <w:p w:rsidR="00D83011" w:rsidRPr="008A6B61" w:rsidRDefault="00D83011" w:rsidP="00C75FE3">
      <w:pPr>
        <w:spacing w:after="0" w:line="240" w:lineRule="auto"/>
        <w:rPr>
          <w:rFonts w:ascii="Verdana" w:hAnsi="Verdana" w:cs="Arial"/>
          <w:sz w:val="20"/>
        </w:rPr>
      </w:pPr>
      <w:r w:rsidRPr="008A6B61">
        <w:rPr>
          <w:rFonts w:ascii="Verdana" w:hAnsi="Verdana" w:cs="Arial"/>
          <w:b/>
          <w:bCs/>
          <w:sz w:val="20"/>
        </w:rPr>
        <w:t>Offline Submissions</w:t>
      </w:r>
      <w:r w:rsidRPr="008A6B61">
        <w:rPr>
          <w:rFonts w:ascii="Verdana" w:hAnsi="Verdana" w:cs="Arial"/>
          <w:sz w:val="20"/>
        </w:rPr>
        <w:t>:</w:t>
      </w:r>
    </w:p>
    <w:p w:rsidR="00D83011" w:rsidRPr="008A6B61" w:rsidRDefault="00D83011" w:rsidP="00C75FE3">
      <w:pPr>
        <w:spacing w:after="0" w:line="240" w:lineRule="auto"/>
        <w:rPr>
          <w:rFonts w:ascii="Verdana" w:hAnsi="Verdana" w:cs="Arial"/>
          <w:sz w:val="20"/>
        </w:rPr>
      </w:pPr>
    </w:p>
    <w:p w:rsidR="00D83011" w:rsidRPr="008A6B61" w:rsidRDefault="00D83011" w:rsidP="00C75FE3">
      <w:pPr>
        <w:spacing w:after="0" w:line="240" w:lineRule="auto"/>
        <w:jc w:val="both"/>
        <w:rPr>
          <w:rFonts w:ascii="Verdana" w:hAnsi="Verdana" w:cs="Arial"/>
          <w:i/>
          <w:iCs/>
          <w:sz w:val="20"/>
        </w:rPr>
      </w:pPr>
      <w:r w:rsidRPr="008A6B61">
        <w:rPr>
          <w:rFonts w:ascii="Verdana" w:hAnsi="Verdana" w:cs="Arial"/>
          <w:i/>
          <w:iCs/>
          <w:sz w:val="20"/>
        </w:rPr>
        <w:t>The bidder is requested to submit the following documents offline to the under mentioned address before the start of Public Online Tender Opening Event in a Sealed Envelope.</w:t>
      </w:r>
    </w:p>
    <w:p w:rsidR="00D83011" w:rsidRPr="008A6B61" w:rsidRDefault="00D83011" w:rsidP="00C75FE3">
      <w:pPr>
        <w:spacing w:after="0" w:line="240" w:lineRule="auto"/>
        <w:rPr>
          <w:rFonts w:ascii="Verdana" w:hAnsi="Verdana" w:cs="Arial"/>
          <w:i/>
          <w:iCs/>
          <w:sz w:val="20"/>
        </w:rPr>
      </w:pPr>
    </w:p>
    <w:p w:rsidR="00D83011" w:rsidRPr="008A6B61" w:rsidRDefault="00D83011" w:rsidP="00C75FE3">
      <w:pPr>
        <w:spacing w:after="0" w:line="240" w:lineRule="auto"/>
        <w:ind w:left="720" w:right="1440"/>
        <w:rPr>
          <w:rFonts w:ascii="Verdana" w:hAnsi="Verdana" w:cs="Arial"/>
          <w:i/>
          <w:iCs/>
          <w:sz w:val="20"/>
        </w:rPr>
      </w:pPr>
      <w:r w:rsidRPr="008A6B61">
        <w:rPr>
          <w:rFonts w:ascii="Verdana" w:hAnsi="Verdana" w:cs="Arial"/>
          <w:i/>
          <w:iCs/>
          <w:sz w:val="20"/>
        </w:rPr>
        <w:t xml:space="preserve">Contact Person Name  </w:t>
      </w:r>
      <w:r w:rsidRPr="008A6B61">
        <w:rPr>
          <w:rFonts w:ascii="Verdana" w:hAnsi="Verdana" w:cs="Arial"/>
          <w:i/>
          <w:iCs/>
          <w:sz w:val="20"/>
        </w:rPr>
        <w:tab/>
        <w:t>Sh</w:t>
      </w:r>
      <w:r w:rsidR="00F70981">
        <w:rPr>
          <w:rFonts w:ascii="Verdana" w:hAnsi="Verdana" w:cs="Arial"/>
          <w:i/>
          <w:iCs/>
          <w:sz w:val="20"/>
        </w:rPr>
        <w:t>r</w:t>
      </w:r>
      <w:r w:rsidRPr="008A6B61">
        <w:rPr>
          <w:rFonts w:ascii="Verdana" w:hAnsi="Verdana" w:cs="Arial"/>
          <w:i/>
          <w:iCs/>
          <w:sz w:val="20"/>
        </w:rPr>
        <w:t>i</w:t>
      </w:r>
      <w:r w:rsidR="00F70981">
        <w:rPr>
          <w:rFonts w:ascii="Verdana" w:hAnsi="Verdana" w:cs="Arial"/>
          <w:i/>
          <w:iCs/>
          <w:sz w:val="20"/>
        </w:rPr>
        <w:t xml:space="preserve"> </w:t>
      </w:r>
      <w:r w:rsidRPr="008A6B61">
        <w:rPr>
          <w:rFonts w:ascii="Verdana" w:hAnsi="Verdana" w:cs="Arial"/>
          <w:i/>
          <w:iCs/>
          <w:sz w:val="20"/>
        </w:rPr>
        <w:t>Vinod Kumar, SDE (Admn.)</w:t>
      </w:r>
    </w:p>
    <w:p w:rsidR="00D83011" w:rsidRPr="008A6B61" w:rsidRDefault="00D83011" w:rsidP="00C75FE3">
      <w:pPr>
        <w:spacing w:after="0" w:line="240" w:lineRule="auto"/>
        <w:ind w:left="720" w:right="1440"/>
        <w:rPr>
          <w:rFonts w:ascii="Verdana" w:hAnsi="Verdana" w:cs="Arial"/>
          <w:i/>
          <w:iCs/>
          <w:sz w:val="20"/>
        </w:rPr>
      </w:pPr>
      <w:r w:rsidRPr="008A6B61">
        <w:rPr>
          <w:rFonts w:ascii="Verdana" w:hAnsi="Verdana" w:cs="Arial"/>
          <w:i/>
          <w:iCs/>
          <w:sz w:val="20"/>
        </w:rPr>
        <w:t xml:space="preserve">Address </w:t>
      </w:r>
      <w:r w:rsidRPr="008A6B61">
        <w:rPr>
          <w:rFonts w:ascii="Verdana" w:hAnsi="Verdana" w:cs="Arial"/>
          <w:i/>
          <w:iCs/>
          <w:sz w:val="20"/>
        </w:rPr>
        <w:tab/>
      </w:r>
      <w:r w:rsidRPr="008A6B61">
        <w:rPr>
          <w:rFonts w:ascii="Verdana" w:hAnsi="Verdana" w:cs="Arial"/>
          <w:i/>
          <w:iCs/>
          <w:sz w:val="20"/>
        </w:rPr>
        <w:tab/>
      </w:r>
      <w:r w:rsidRPr="008A6B61">
        <w:rPr>
          <w:rFonts w:ascii="Verdana" w:hAnsi="Verdana" w:cs="Arial"/>
          <w:i/>
          <w:iCs/>
          <w:sz w:val="20"/>
        </w:rPr>
        <w:tab/>
        <w:t>Mahanagar</w:t>
      </w:r>
      <w:r w:rsidR="00F70981">
        <w:rPr>
          <w:rFonts w:ascii="Verdana" w:hAnsi="Verdana" w:cs="Arial"/>
          <w:i/>
          <w:iCs/>
          <w:sz w:val="20"/>
        </w:rPr>
        <w:t xml:space="preserve"> </w:t>
      </w:r>
      <w:r w:rsidRPr="008A6B61">
        <w:rPr>
          <w:rFonts w:ascii="Verdana" w:hAnsi="Verdana" w:cs="Arial"/>
          <w:i/>
          <w:iCs/>
          <w:sz w:val="20"/>
        </w:rPr>
        <w:t>Doorsanchar</w:t>
      </w:r>
      <w:r w:rsidR="00F70981">
        <w:rPr>
          <w:rFonts w:ascii="Verdana" w:hAnsi="Verdana" w:cs="Arial"/>
          <w:i/>
          <w:iCs/>
          <w:sz w:val="20"/>
        </w:rPr>
        <w:t xml:space="preserve"> </w:t>
      </w:r>
      <w:r w:rsidRPr="008A6B61">
        <w:rPr>
          <w:rFonts w:ascii="Verdana" w:hAnsi="Verdana" w:cs="Arial"/>
          <w:i/>
          <w:iCs/>
          <w:sz w:val="20"/>
        </w:rPr>
        <w:t>Sadan</w:t>
      </w:r>
    </w:p>
    <w:p w:rsidR="00D83011" w:rsidRDefault="00D83011" w:rsidP="00C75FE3">
      <w:pPr>
        <w:spacing w:after="0" w:line="240" w:lineRule="auto"/>
        <w:ind w:left="3600" w:right="1440" w:hanging="2880"/>
        <w:rPr>
          <w:rFonts w:ascii="Verdana" w:hAnsi="Verdana" w:cs="Arial"/>
          <w:i/>
          <w:iCs/>
          <w:sz w:val="20"/>
        </w:rPr>
      </w:pPr>
      <w:r w:rsidRPr="008A6B61">
        <w:rPr>
          <w:rFonts w:ascii="Verdana" w:hAnsi="Verdana" w:cs="Arial"/>
          <w:i/>
          <w:iCs/>
          <w:sz w:val="20"/>
        </w:rPr>
        <w:tab/>
        <w:t>Room No. 5502, 5</w:t>
      </w:r>
      <w:r w:rsidRPr="008A6B61">
        <w:rPr>
          <w:rFonts w:ascii="Verdana" w:hAnsi="Verdana" w:cs="Arial"/>
          <w:i/>
          <w:iCs/>
          <w:sz w:val="20"/>
          <w:vertAlign w:val="superscript"/>
        </w:rPr>
        <w:t>th</w:t>
      </w:r>
      <w:r w:rsidRPr="008A6B61">
        <w:rPr>
          <w:rFonts w:ascii="Verdana" w:hAnsi="Verdana" w:cs="Arial"/>
          <w:i/>
          <w:iCs/>
          <w:sz w:val="20"/>
        </w:rPr>
        <w:t xml:space="preserve"> floor, CGO Complex Lodhi Road New Delhi-110003</w:t>
      </w:r>
    </w:p>
    <w:p w:rsidR="00D83011" w:rsidRPr="008A6B61" w:rsidRDefault="00B3570E" w:rsidP="00B3570E">
      <w:pPr>
        <w:tabs>
          <w:tab w:val="center" w:pos="4320"/>
          <w:tab w:val="left" w:pos="5550"/>
        </w:tabs>
        <w:spacing w:after="0" w:line="240" w:lineRule="auto"/>
        <w:ind w:left="720" w:right="1440"/>
        <w:rPr>
          <w:rFonts w:ascii="Verdana" w:hAnsi="Verdana" w:cs="Arial"/>
          <w:i/>
          <w:iCs/>
          <w:sz w:val="20"/>
        </w:rPr>
      </w:pPr>
      <w:r>
        <w:rPr>
          <w:rFonts w:ascii="Verdana" w:hAnsi="Verdana" w:cs="Arial"/>
          <w:i/>
          <w:iCs/>
          <w:sz w:val="20"/>
        </w:rPr>
        <w:tab/>
        <w:t>20</w:t>
      </w:r>
      <w:r>
        <w:rPr>
          <w:rFonts w:ascii="Verdana" w:hAnsi="Verdana" w:cs="Arial"/>
          <w:i/>
          <w:iCs/>
          <w:sz w:val="20"/>
        </w:rPr>
        <w:tab/>
      </w:r>
    </w:p>
    <w:p w:rsidR="00D83011" w:rsidRPr="008A6B61" w:rsidRDefault="00D83011" w:rsidP="00C75FE3">
      <w:pPr>
        <w:spacing w:after="0" w:line="240" w:lineRule="auto"/>
        <w:rPr>
          <w:rFonts w:ascii="Verdana" w:hAnsi="Verdana" w:cs="Arial"/>
          <w:i/>
          <w:iCs/>
          <w:sz w:val="20"/>
        </w:rPr>
      </w:pPr>
      <w:r w:rsidRPr="008A6B61">
        <w:rPr>
          <w:rFonts w:ascii="Verdana" w:hAnsi="Verdana" w:cs="Arial"/>
          <w:i/>
          <w:iCs/>
          <w:sz w:val="20"/>
        </w:rPr>
        <w:lastRenderedPageBreak/>
        <w:t xml:space="preserve"> The envelope shall bear (the project name), the tender number and the words ‘DO NOT OPEN BEFORE’ (due date &amp; time).                     </w:t>
      </w:r>
    </w:p>
    <w:p w:rsidR="00D83011" w:rsidRPr="008A6B61" w:rsidRDefault="00D83011" w:rsidP="00C75FE3">
      <w:pPr>
        <w:numPr>
          <w:ilvl w:val="0"/>
          <w:numId w:val="36"/>
        </w:numPr>
        <w:spacing w:after="0" w:line="240" w:lineRule="auto"/>
        <w:jc w:val="both"/>
        <w:rPr>
          <w:rFonts w:ascii="Verdana" w:hAnsi="Verdana" w:cs="Arial"/>
          <w:i/>
          <w:iCs/>
          <w:sz w:val="20"/>
        </w:rPr>
      </w:pPr>
      <w:r w:rsidRPr="008A6B61">
        <w:rPr>
          <w:rFonts w:ascii="Verdana" w:hAnsi="Verdana" w:cs="Arial"/>
          <w:i/>
          <w:iCs/>
          <w:sz w:val="20"/>
        </w:rPr>
        <w:t>DD/ Bankers cheque against payment of tender fee/ Cost of Tender Documents/EMD</w:t>
      </w:r>
    </w:p>
    <w:p w:rsidR="00D83011" w:rsidRPr="008A6B61" w:rsidRDefault="00D83011" w:rsidP="00C75FE3">
      <w:pPr>
        <w:numPr>
          <w:ilvl w:val="0"/>
          <w:numId w:val="36"/>
        </w:numPr>
        <w:spacing w:after="0" w:line="240" w:lineRule="auto"/>
        <w:jc w:val="both"/>
        <w:rPr>
          <w:rFonts w:ascii="Verdana" w:hAnsi="Verdana" w:cs="Arial"/>
          <w:i/>
          <w:iCs/>
          <w:sz w:val="20"/>
        </w:rPr>
      </w:pPr>
      <w:r w:rsidRPr="008A6B61">
        <w:rPr>
          <w:rFonts w:ascii="Verdana" w:hAnsi="Verdana" w:cs="Arial"/>
          <w:i/>
          <w:iCs/>
          <w:sz w:val="20"/>
        </w:rPr>
        <w:t xml:space="preserve">‘ETS Bidding Fee’ for use of ETS is required to be paid online. </w:t>
      </w:r>
    </w:p>
    <w:p w:rsidR="00D83011" w:rsidRPr="008A6B61" w:rsidRDefault="00D83011" w:rsidP="00C75FE3">
      <w:pPr>
        <w:numPr>
          <w:ilvl w:val="0"/>
          <w:numId w:val="36"/>
        </w:numPr>
        <w:spacing w:after="0" w:line="240" w:lineRule="auto"/>
        <w:jc w:val="both"/>
        <w:rPr>
          <w:rFonts w:ascii="Verdana" w:hAnsi="Verdana" w:cs="Arial"/>
          <w:i/>
          <w:iCs/>
          <w:sz w:val="20"/>
        </w:rPr>
      </w:pPr>
      <w:r w:rsidRPr="008A6B61">
        <w:rPr>
          <w:rFonts w:ascii="Verdana" w:hAnsi="Verdana" w:cs="Arial"/>
          <w:i/>
          <w:iCs/>
          <w:sz w:val="20"/>
        </w:rPr>
        <w:t xml:space="preserve"> Note: Failure to pay this amount will result in rejection of the bid.</w:t>
      </w:r>
    </w:p>
    <w:p w:rsidR="00D83011" w:rsidRPr="008A6B61" w:rsidRDefault="00D83011" w:rsidP="00C75FE3">
      <w:pPr>
        <w:spacing w:after="0" w:line="240" w:lineRule="auto"/>
        <w:rPr>
          <w:rFonts w:ascii="Verdana" w:hAnsi="Verdana" w:cs="Arial"/>
          <w:i/>
          <w:iCs/>
          <w:sz w:val="20"/>
        </w:rPr>
      </w:pPr>
    </w:p>
    <w:p w:rsidR="00D83011" w:rsidRPr="008A6B61" w:rsidRDefault="00D83011" w:rsidP="00C75FE3">
      <w:pPr>
        <w:spacing w:after="0" w:line="240" w:lineRule="auto"/>
        <w:jc w:val="both"/>
        <w:rPr>
          <w:rFonts w:ascii="Verdana" w:hAnsi="Verdana" w:cs="Arial"/>
          <w:i/>
          <w:iCs/>
          <w:sz w:val="20"/>
        </w:rPr>
      </w:pPr>
      <w:r w:rsidRPr="008A6B61">
        <w:rPr>
          <w:rFonts w:ascii="Verdana" w:hAnsi="Verdana" w:cs="Arial"/>
          <w:i/>
          <w:iCs/>
          <w:sz w:val="20"/>
        </w:rPr>
        <w:t>Note: The Bidder should also upload the scanned copies of all the above mentioned original documents as Bid-Annexure during Online Bid-Submission.</w:t>
      </w:r>
    </w:p>
    <w:p w:rsidR="00D83011" w:rsidRPr="008A6B61" w:rsidRDefault="00D83011" w:rsidP="00C75FE3">
      <w:pPr>
        <w:spacing w:after="0" w:line="240" w:lineRule="auto"/>
        <w:rPr>
          <w:rFonts w:ascii="Verdana" w:hAnsi="Verdana" w:cs="Arial"/>
          <w:i/>
          <w:iCs/>
          <w:sz w:val="20"/>
        </w:rPr>
      </w:pPr>
    </w:p>
    <w:p w:rsidR="00D83011" w:rsidRPr="008A6B61" w:rsidRDefault="00D83011" w:rsidP="00C75FE3">
      <w:pPr>
        <w:spacing w:after="0" w:line="240" w:lineRule="auto"/>
        <w:rPr>
          <w:rFonts w:ascii="Verdana" w:hAnsi="Verdana" w:cs="Arial"/>
          <w:b/>
          <w:bCs/>
          <w:sz w:val="20"/>
        </w:rPr>
      </w:pPr>
      <w:r w:rsidRPr="008A6B61">
        <w:rPr>
          <w:rFonts w:ascii="Verdana" w:hAnsi="Verdana" w:cs="Arial"/>
          <w:b/>
          <w:bCs/>
          <w:sz w:val="20"/>
        </w:rPr>
        <w:t>Special Note on Security and Transparency of Bids</w:t>
      </w:r>
    </w:p>
    <w:p w:rsidR="00D83011" w:rsidRPr="008A6B61" w:rsidRDefault="00D83011" w:rsidP="00C75FE3">
      <w:pPr>
        <w:spacing w:after="0" w:line="240" w:lineRule="auto"/>
        <w:rPr>
          <w:rFonts w:ascii="Verdana" w:hAnsi="Verdana" w:cs="Arial"/>
          <w:sz w:val="20"/>
        </w:rPr>
      </w:pPr>
    </w:p>
    <w:p w:rsidR="00D83011" w:rsidRPr="008A6B61" w:rsidRDefault="00D83011" w:rsidP="00C75FE3">
      <w:pPr>
        <w:spacing w:after="0" w:line="240" w:lineRule="auto"/>
        <w:jc w:val="both"/>
        <w:rPr>
          <w:rFonts w:ascii="Verdana" w:hAnsi="Verdana" w:cs="Arial"/>
          <w:sz w:val="20"/>
        </w:rPr>
      </w:pPr>
      <w:r w:rsidRPr="008A6B61">
        <w:rPr>
          <w:rFonts w:ascii="Verdana" w:hAnsi="Verdana" w:cs="Arial"/>
          <w:sz w:val="20"/>
        </w:rPr>
        <w:t>Security related functionality has been rigorously implemented in ETS in a multi-dimensional manner. Starting with 'Acceptance of Registration by the Service Provider', provision for security has been made at various stages in Electronic</w:t>
      </w:r>
      <w:r w:rsidR="008A6B61">
        <w:rPr>
          <w:rFonts w:ascii="Verdana" w:hAnsi="Verdana" w:cs="Arial"/>
          <w:sz w:val="20"/>
        </w:rPr>
        <w:t xml:space="preserve"> </w:t>
      </w:r>
      <w:r w:rsidRPr="008A6B61">
        <w:rPr>
          <w:rFonts w:ascii="Verdana" w:hAnsi="Verdana" w:cs="Arial"/>
          <w:sz w:val="20"/>
        </w:rPr>
        <w:t xml:space="preserve">Tender's software. Specifically for Bid Submission, some security related aspects are outlined below: </w:t>
      </w:r>
    </w:p>
    <w:p w:rsidR="00D83011" w:rsidRPr="008A6B61" w:rsidRDefault="00D83011" w:rsidP="00C75FE3">
      <w:pPr>
        <w:spacing w:after="0" w:line="240" w:lineRule="auto"/>
        <w:jc w:val="both"/>
        <w:rPr>
          <w:rFonts w:ascii="Verdana" w:hAnsi="Verdana" w:cs="Arial"/>
          <w:sz w:val="20"/>
        </w:rPr>
      </w:pPr>
    </w:p>
    <w:p w:rsidR="00D83011" w:rsidRPr="008A6B61" w:rsidRDefault="00D83011" w:rsidP="00C75FE3">
      <w:pPr>
        <w:spacing w:after="0" w:line="240" w:lineRule="auto"/>
        <w:jc w:val="both"/>
        <w:rPr>
          <w:rFonts w:ascii="Verdana" w:hAnsi="Verdana" w:cs="Arial"/>
          <w:sz w:val="20"/>
        </w:rPr>
      </w:pPr>
      <w:r w:rsidRPr="008A6B61">
        <w:rPr>
          <w:rFonts w:ascii="Verdana" w:hAnsi="Verdana" w:cs="Arial"/>
          <w:sz w:val="20"/>
        </w:rPr>
        <w:t>As part of the Electronic</w:t>
      </w:r>
      <w:r w:rsidR="008A6B61">
        <w:rPr>
          <w:rFonts w:ascii="Verdana" w:hAnsi="Verdana" w:cs="Arial"/>
          <w:sz w:val="20"/>
        </w:rPr>
        <w:t xml:space="preserve"> </w:t>
      </w:r>
      <w:r w:rsidRPr="008A6B61">
        <w:rPr>
          <w:rFonts w:ascii="Verdana" w:hAnsi="Verdana" w:cs="Arial"/>
          <w:sz w:val="20"/>
        </w:rPr>
        <w:t>Encrypted™ functionality, the contents of both the ‘Electronic</w:t>
      </w:r>
      <w:r w:rsidR="008A6B61">
        <w:rPr>
          <w:rFonts w:ascii="Verdana" w:hAnsi="Verdana" w:cs="Arial"/>
          <w:sz w:val="20"/>
        </w:rPr>
        <w:t xml:space="preserve"> </w:t>
      </w:r>
      <w:r w:rsidRPr="008A6B61">
        <w:rPr>
          <w:rFonts w:ascii="Verdana" w:hAnsi="Verdana" w:cs="Arial"/>
          <w:sz w:val="20"/>
        </w:rPr>
        <w:t xml:space="preserve">Forms’ and the ‘Main-Bid’ are securely encrypted using a Pass-Phrase created by the Bidder himself. Unlike a ‘password’, a Pass-Phrase can be a multi-word sentence with spaces between words (e.g. I love this World). A Pass-Phrase is easier to remember, and more difficult to break. It is recommended that a separate Pass-Phrase be created for each Bid-Part. This method of bid-encryption does not have the security and data-integrity related vulnerabilities which are inherent in e-tendering systems which use Public-Key of the specified officer of a Buyer organization for bid-encryption. Bid-encryption in ETS is such that the Bids cannot be decrypted before the Public Online Tender Opening Event (TOE), even if there is connivance between the concerned tender-opening officers of the Buyer organization and the personnel of e-tendering service provider. </w:t>
      </w:r>
    </w:p>
    <w:p w:rsidR="00D83011" w:rsidRPr="008A6B61" w:rsidRDefault="00D83011" w:rsidP="00C75FE3">
      <w:pPr>
        <w:spacing w:after="0" w:line="240" w:lineRule="auto"/>
        <w:jc w:val="both"/>
        <w:rPr>
          <w:rFonts w:ascii="Verdana" w:hAnsi="Verdana" w:cs="Arial"/>
          <w:sz w:val="20"/>
        </w:rPr>
      </w:pPr>
    </w:p>
    <w:p w:rsidR="00D83011" w:rsidRPr="008A6B61" w:rsidRDefault="00D83011" w:rsidP="00C75FE3">
      <w:pPr>
        <w:spacing w:after="0" w:line="240" w:lineRule="auto"/>
        <w:jc w:val="both"/>
        <w:rPr>
          <w:rFonts w:ascii="Verdana" w:hAnsi="Verdana" w:cs="Arial"/>
          <w:sz w:val="20"/>
        </w:rPr>
      </w:pPr>
      <w:r w:rsidRPr="008A6B61">
        <w:rPr>
          <w:rFonts w:ascii="Verdana" w:hAnsi="Verdana" w:cs="Arial"/>
          <w:sz w:val="20"/>
        </w:rPr>
        <w:t>CAUTION: All bidders must fill Electronic</w:t>
      </w:r>
      <w:r w:rsidR="008A6B61">
        <w:rPr>
          <w:rFonts w:ascii="Verdana" w:hAnsi="Verdana" w:cs="Arial"/>
          <w:sz w:val="20"/>
        </w:rPr>
        <w:t xml:space="preserve"> </w:t>
      </w:r>
      <w:r w:rsidRPr="008A6B61">
        <w:rPr>
          <w:rFonts w:ascii="Verdana" w:hAnsi="Verdana" w:cs="Arial"/>
          <w:sz w:val="20"/>
        </w:rPr>
        <w:t>Forms™ for each bid-part sincerely and carefully, and avoid any discrepancy between information given in the Electronic</w:t>
      </w:r>
      <w:r w:rsidR="008A6B61">
        <w:rPr>
          <w:rFonts w:ascii="Verdana" w:hAnsi="Verdana" w:cs="Arial"/>
          <w:sz w:val="20"/>
        </w:rPr>
        <w:t xml:space="preserve"> </w:t>
      </w:r>
      <w:r w:rsidRPr="008A6B61">
        <w:rPr>
          <w:rFonts w:ascii="Verdana" w:hAnsi="Verdana" w:cs="Arial"/>
          <w:sz w:val="20"/>
        </w:rPr>
        <w:t xml:space="preserve">Forms™ and the corresponding Main-Bid. For transparency, the information submitted </w:t>
      </w:r>
    </w:p>
    <w:p w:rsidR="00D83011" w:rsidRPr="008A6B61" w:rsidRDefault="000B3269" w:rsidP="00C75FE3">
      <w:pPr>
        <w:spacing w:after="0" w:line="240" w:lineRule="auto"/>
        <w:jc w:val="center"/>
        <w:rPr>
          <w:rFonts w:ascii="Verdana" w:hAnsi="Verdana" w:cs="Arial"/>
          <w:sz w:val="20"/>
        </w:rPr>
      </w:pPr>
      <w:r>
        <w:rPr>
          <w:rFonts w:ascii="Verdana" w:hAnsi="Verdana" w:cs="Arial"/>
          <w:sz w:val="20"/>
        </w:rPr>
        <w:t xml:space="preserve"> </w:t>
      </w:r>
    </w:p>
    <w:p w:rsidR="00D83011" w:rsidRDefault="00D83011" w:rsidP="00C75FE3">
      <w:pPr>
        <w:spacing w:after="0" w:line="240" w:lineRule="auto"/>
        <w:jc w:val="both"/>
        <w:rPr>
          <w:rFonts w:ascii="Verdana" w:hAnsi="Verdana" w:cs="Arial"/>
          <w:sz w:val="20"/>
        </w:rPr>
      </w:pPr>
      <w:r w:rsidRPr="008A6B61">
        <w:rPr>
          <w:rFonts w:ascii="Verdana" w:hAnsi="Verdana" w:cs="Arial"/>
          <w:sz w:val="20"/>
        </w:rPr>
        <w:t>by a bidder in the Electronic</w:t>
      </w:r>
      <w:r w:rsidR="008A6B61">
        <w:rPr>
          <w:rFonts w:ascii="Verdana" w:hAnsi="Verdana" w:cs="Arial"/>
          <w:sz w:val="20"/>
        </w:rPr>
        <w:t xml:space="preserve"> </w:t>
      </w:r>
      <w:r w:rsidRPr="008A6B61">
        <w:rPr>
          <w:rFonts w:ascii="Verdana" w:hAnsi="Verdana" w:cs="Arial"/>
          <w:sz w:val="20"/>
        </w:rPr>
        <w:t>Forms™ is made available to other bidders during the Online Public TOE. If it is found during the Online Public TOE that a bidder has not filled in the complete information in the Electronic</w:t>
      </w:r>
      <w:r w:rsidR="008A6B61">
        <w:rPr>
          <w:rFonts w:ascii="Verdana" w:hAnsi="Verdana" w:cs="Arial"/>
          <w:sz w:val="20"/>
        </w:rPr>
        <w:t xml:space="preserve"> </w:t>
      </w:r>
      <w:r w:rsidRPr="008A6B61">
        <w:rPr>
          <w:rFonts w:ascii="Verdana" w:hAnsi="Verdana" w:cs="Arial"/>
          <w:sz w:val="20"/>
        </w:rPr>
        <w:t>Forms™, the TOE officer may make available for downloading the corresponding Main-Bid of that bidder at the risk of the bidder. If variation is noted between the information contained in the Electronic</w:t>
      </w:r>
      <w:r w:rsidR="008A6B61">
        <w:rPr>
          <w:rFonts w:ascii="Verdana" w:hAnsi="Verdana" w:cs="Arial"/>
          <w:sz w:val="20"/>
        </w:rPr>
        <w:t xml:space="preserve"> </w:t>
      </w:r>
      <w:r w:rsidRPr="008A6B61">
        <w:rPr>
          <w:rFonts w:ascii="Verdana" w:hAnsi="Verdana" w:cs="Arial"/>
          <w:sz w:val="20"/>
        </w:rPr>
        <w:t>Forms™ and the ‘Main-Bid’, the contents of the Electronic</w:t>
      </w:r>
      <w:r w:rsidR="008A6B61">
        <w:rPr>
          <w:rFonts w:ascii="Verdana" w:hAnsi="Verdana" w:cs="Arial"/>
          <w:sz w:val="20"/>
        </w:rPr>
        <w:t xml:space="preserve"> </w:t>
      </w:r>
      <w:r w:rsidRPr="008A6B61">
        <w:rPr>
          <w:rFonts w:ascii="Verdana" w:hAnsi="Verdana" w:cs="Arial"/>
          <w:sz w:val="20"/>
        </w:rPr>
        <w:t>Forms™ shall prevail. Alternatively, the Buyer organization reserves the right to consider the higher of the two pieces of information (e.g. the higher price) for the purpose of short-listing, and the lower of the two pieces of information (e.g. the lower price) for the purpose of payment in case that bidder is an awardee in that tender.</w:t>
      </w:r>
    </w:p>
    <w:p w:rsidR="00D83011" w:rsidRPr="008A6B61" w:rsidRDefault="00D83011" w:rsidP="00C75FE3">
      <w:pPr>
        <w:spacing w:after="0" w:line="240" w:lineRule="auto"/>
        <w:jc w:val="both"/>
        <w:rPr>
          <w:rFonts w:ascii="Verdana" w:hAnsi="Verdana" w:cs="Arial"/>
          <w:sz w:val="20"/>
        </w:rPr>
      </w:pPr>
    </w:p>
    <w:p w:rsidR="00D83011" w:rsidRPr="008A6B61" w:rsidRDefault="00D83011" w:rsidP="00C75FE3">
      <w:pPr>
        <w:spacing w:after="0" w:line="240" w:lineRule="auto"/>
        <w:jc w:val="both"/>
        <w:rPr>
          <w:rFonts w:ascii="Verdana" w:hAnsi="Verdana" w:cs="Arial"/>
          <w:sz w:val="20"/>
        </w:rPr>
      </w:pPr>
      <w:r w:rsidRPr="008A6B61">
        <w:rPr>
          <w:rFonts w:ascii="Verdana" w:hAnsi="Verdana" w:cs="Arial"/>
          <w:sz w:val="20"/>
        </w:rPr>
        <w:t>Typically, ‘Pass-Phrase’ of the Bid-Part to be opened during a particular Public Online Tender Opening Event (TOE) is furnished online by each bidder during the TOE itself, when demanded by the concerned Tender Opening Officer.</w:t>
      </w:r>
    </w:p>
    <w:p w:rsidR="00D83011" w:rsidRPr="008A6B61" w:rsidRDefault="00D83011" w:rsidP="00C75FE3">
      <w:pPr>
        <w:spacing w:after="0" w:line="240" w:lineRule="auto"/>
        <w:jc w:val="both"/>
        <w:rPr>
          <w:rFonts w:ascii="Verdana" w:hAnsi="Verdana" w:cs="Arial"/>
          <w:i/>
          <w:sz w:val="20"/>
        </w:rPr>
      </w:pPr>
    </w:p>
    <w:p w:rsidR="00D83011" w:rsidRPr="008A6B61" w:rsidRDefault="00D83011" w:rsidP="00C75FE3">
      <w:pPr>
        <w:spacing w:after="0" w:line="240" w:lineRule="auto"/>
        <w:jc w:val="both"/>
        <w:rPr>
          <w:rFonts w:ascii="Verdana" w:hAnsi="Verdana" w:cs="Arial"/>
          <w:sz w:val="20"/>
        </w:rPr>
      </w:pPr>
      <w:r w:rsidRPr="008A6B61">
        <w:rPr>
          <w:rFonts w:ascii="Verdana" w:hAnsi="Verdana" w:cs="Arial"/>
          <w:sz w:val="20"/>
        </w:rPr>
        <w:t>There is an additional protection with SSL Encryption during transit from the client-end computer of a Supplier organization to the e-tendering server/ portal.</w:t>
      </w:r>
    </w:p>
    <w:p w:rsidR="00D83011" w:rsidRPr="008A6B61" w:rsidRDefault="00D83011" w:rsidP="00C75FE3">
      <w:pPr>
        <w:spacing w:after="0" w:line="240" w:lineRule="auto"/>
        <w:ind w:left="270" w:hanging="270"/>
        <w:rPr>
          <w:rFonts w:ascii="Verdana" w:hAnsi="Verdana" w:cs="Arial"/>
          <w:b/>
          <w:bCs/>
          <w:sz w:val="20"/>
        </w:rPr>
      </w:pPr>
    </w:p>
    <w:p w:rsidR="00D83011" w:rsidRPr="008A6B61" w:rsidRDefault="00D83011" w:rsidP="00C75FE3">
      <w:pPr>
        <w:spacing w:after="0" w:line="240" w:lineRule="auto"/>
        <w:ind w:left="270" w:hanging="270"/>
        <w:rPr>
          <w:rFonts w:ascii="Verdana" w:hAnsi="Verdana" w:cs="Arial"/>
          <w:b/>
          <w:bCs/>
          <w:sz w:val="20"/>
        </w:rPr>
      </w:pPr>
      <w:r w:rsidRPr="008A6B61">
        <w:rPr>
          <w:rFonts w:ascii="Verdana" w:hAnsi="Verdana" w:cs="Arial"/>
          <w:b/>
          <w:bCs/>
          <w:sz w:val="20"/>
        </w:rPr>
        <w:t xml:space="preserve">Public Online Tender Opening Event (TOE)  </w:t>
      </w:r>
    </w:p>
    <w:p w:rsidR="00B3570E" w:rsidRDefault="00D83011" w:rsidP="00C75FE3">
      <w:pPr>
        <w:spacing w:after="0" w:line="240" w:lineRule="auto"/>
        <w:jc w:val="both"/>
        <w:rPr>
          <w:rFonts w:ascii="Verdana" w:hAnsi="Verdana" w:cs="Arial"/>
          <w:sz w:val="20"/>
        </w:rPr>
      </w:pPr>
      <w:r w:rsidRPr="008A6B61">
        <w:rPr>
          <w:rFonts w:ascii="Verdana" w:hAnsi="Verdana" w:cs="Arial"/>
          <w:sz w:val="20"/>
        </w:rPr>
        <w:t xml:space="preserve">ETS offers a unique facility for ‘Public Online Tender Opening Event (TOE)’. Tender Opening </w:t>
      </w:r>
    </w:p>
    <w:p w:rsidR="00B3570E" w:rsidRDefault="00B3570E" w:rsidP="00C75FE3">
      <w:pPr>
        <w:spacing w:after="0" w:line="240" w:lineRule="auto"/>
        <w:jc w:val="both"/>
        <w:rPr>
          <w:rFonts w:ascii="Verdana" w:hAnsi="Verdana" w:cs="Arial"/>
          <w:sz w:val="20"/>
        </w:rPr>
      </w:pPr>
    </w:p>
    <w:p w:rsidR="00B3570E" w:rsidRDefault="00B3570E" w:rsidP="00B3570E">
      <w:pPr>
        <w:tabs>
          <w:tab w:val="left" w:pos="7935"/>
        </w:tabs>
        <w:spacing w:after="0" w:line="240" w:lineRule="auto"/>
        <w:jc w:val="center"/>
        <w:rPr>
          <w:rFonts w:ascii="Verdana" w:hAnsi="Verdana" w:cs="Arial"/>
          <w:sz w:val="20"/>
        </w:rPr>
      </w:pPr>
      <w:r>
        <w:rPr>
          <w:rFonts w:ascii="Verdana" w:hAnsi="Verdana" w:cs="Arial"/>
          <w:sz w:val="20"/>
        </w:rPr>
        <w:t>21</w:t>
      </w:r>
    </w:p>
    <w:p w:rsidR="00B3570E" w:rsidRDefault="00D83011" w:rsidP="00C75FE3">
      <w:pPr>
        <w:spacing w:after="0" w:line="240" w:lineRule="auto"/>
        <w:jc w:val="both"/>
        <w:rPr>
          <w:rFonts w:ascii="Verdana" w:hAnsi="Verdana" w:cs="Arial"/>
          <w:sz w:val="20"/>
        </w:rPr>
      </w:pPr>
      <w:r w:rsidRPr="008A6B61">
        <w:rPr>
          <w:rFonts w:ascii="Verdana" w:hAnsi="Verdana" w:cs="Arial"/>
          <w:sz w:val="20"/>
        </w:rPr>
        <w:lastRenderedPageBreak/>
        <w:t xml:space="preserve">Officers, as well as, authorized representatives of bidders can simultaneously attend the </w:t>
      </w:r>
    </w:p>
    <w:p w:rsidR="00D83011" w:rsidRPr="008A6B61" w:rsidRDefault="00D83011" w:rsidP="00C75FE3">
      <w:pPr>
        <w:spacing w:after="0" w:line="240" w:lineRule="auto"/>
        <w:jc w:val="both"/>
        <w:rPr>
          <w:rFonts w:ascii="Verdana" w:hAnsi="Verdana" w:cs="Arial"/>
          <w:sz w:val="20"/>
        </w:rPr>
      </w:pPr>
      <w:r w:rsidRPr="008A6B61">
        <w:rPr>
          <w:rFonts w:ascii="Verdana" w:hAnsi="Verdana" w:cs="Arial"/>
          <w:sz w:val="20"/>
        </w:rPr>
        <w:t xml:space="preserve">Public Online Tender Opening Event (TOE) from the comfort of their offices. Alternatively, one/ two duly authorized representative(s) of bidders (i.e. Supplier organization) are requested to carry a Laptop with Wireless Internet Connectivity, if they wish to come to UTITSL office for the Public Online TOE.  </w:t>
      </w:r>
    </w:p>
    <w:p w:rsidR="00D83011" w:rsidRPr="008A6B61" w:rsidRDefault="00D83011" w:rsidP="00C75FE3">
      <w:pPr>
        <w:spacing w:after="0" w:line="240" w:lineRule="auto"/>
        <w:jc w:val="both"/>
        <w:rPr>
          <w:rFonts w:ascii="Verdana" w:hAnsi="Verdana" w:cs="Arial"/>
          <w:sz w:val="20"/>
        </w:rPr>
      </w:pPr>
    </w:p>
    <w:p w:rsidR="00D83011" w:rsidRPr="008A6B61" w:rsidRDefault="00D83011" w:rsidP="00C75FE3">
      <w:pPr>
        <w:spacing w:after="0" w:line="240" w:lineRule="auto"/>
        <w:jc w:val="both"/>
        <w:rPr>
          <w:rFonts w:ascii="Verdana" w:hAnsi="Verdana" w:cs="Arial"/>
          <w:sz w:val="20"/>
        </w:rPr>
      </w:pPr>
      <w:r w:rsidRPr="008A6B61">
        <w:rPr>
          <w:rFonts w:ascii="Verdana" w:hAnsi="Verdana" w:cs="Arial"/>
          <w:sz w:val="20"/>
        </w:rPr>
        <w:t xml:space="preserve">Every legal requirement for a transparent and secure ‘Public Online Tender Opening Event (TOE)’, including digital counter-signing of each opened bid by the authorized TOE-officer(s) in the simultaneous online presence of the participating bidders’ representatives, has been implemented on ETS. </w:t>
      </w:r>
    </w:p>
    <w:p w:rsidR="00D83011" w:rsidRPr="008A6B61" w:rsidRDefault="00D83011" w:rsidP="00C75FE3">
      <w:pPr>
        <w:spacing w:after="0" w:line="240" w:lineRule="auto"/>
        <w:jc w:val="both"/>
        <w:rPr>
          <w:rFonts w:ascii="Verdana" w:hAnsi="Verdana" w:cs="Arial"/>
          <w:sz w:val="20"/>
        </w:rPr>
      </w:pPr>
    </w:p>
    <w:p w:rsidR="00D83011" w:rsidRPr="008A6B61" w:rsidRDefault="00D83011" w:rsidP="00C75FE3">
      <w:pPr>
        <w:spacing w:after="0" w:line="240" w:lineRule="auto"/>
        <w:jc w:val="both"/>
        <w:rPr>
          <w:rFonts w:ascii="Verdana" w:hAnsi="Verdana" w:cs="Arial"/>
          <w:sz w:val="20"/>
        </w:rPr>
      </w:pPr>
      <w:r w:rsidRPr="008A6B61">
        <w:rPr>
          <w:rFonts w:ascii="Verdana" w:hAnsi="Verdana" w:cs="Arial"/>
          <w:sz w:val="20"/>
        </w:rPr>
        <w:t xml:space="preserve">As soon as a Bid is decrypted with the corresponding ‘Pass-Phrase’ as submitted online by the bidder himself (during the TOE itself), salient points of the Bids (as identified by the Buyer organization) are simultaneously made available for downloading by all participating bidders. The tedium of taking notes during a manual ‘Tender Opening Event’ is therefore replaced with this superior and convenient form of ‘Public Online Tender Opening Event (TOE)’. </w:t>
      </w:r>
    </w:p>
    <w:p w:rsidR="00D83011" w:rsidRPr="008A6B61" w:rsidRDefault="00D83011" w:rsidP="00C75FE3">
      <w:pPr>
        <w:spacing w:after="0" w:line="240" w:lineRule="auto"/>
        <w:jc w:val="both"/>
        <w:rPr>
          <w:rFonts w:ascii="Verdana" w:hAnsi="Verdana" w:cs="Arial"/>
          <w:sz w:val="20"/>
        </w:rPr>
      </w:pPr>
    </w:p>
    <w:p w:rsidR="00D83011" w:rsidRPr="008A6B61" w:rsidRDefault="00D83011" w:rsidP="00C75FE3">
      <w:pPr>
        <w:spacing w:after="0" w:line="240" w:lineRule="auto"/>
        <w:jc w:val="both"/>
        <w:rPr>
          <w:rFonts w:ascii="Verdana" w:hAnsi="Verdana" w:cs="Arial"/>
          <w:sz w:val="20"/>
        </w:rPr>
      </w:pPr>
      <w:r w:rsidRPr="008A6B61">
        <w:rPr>
          <w:rFonts w:ascii="Verdana" w:hAnsi="Verdana" w:cs="Arial"/>
          <w:sz w:val="20"/>
        </w:rPr>
        <w:t xml:space="preserve">ETS has a unique facility of ‘Online Comparison Chart’ which is dynamically updated as each online bid is opened. The format of the chart is based on inputs provided by the Buyer for each Bid-Part of a tender. The information in the Comparison Chart is based on the data submitted by the Bidders. A detailed Technical and/ or Financial Comparison Chart enhance Transparency. Detailed instructions are given on relevant screens. </w:t>
      </w:r>
    </w:p>
    <w:p w:rsidR="00D83011" w:rsidRPr="008A6B61" w:rsidRDefault="00D83011" w:rsidP="00C75FE3">
      <w:pPr>
        <w:spacing w:after="0" w:line="240" w:lineRule="auto"/>
        <w:rPr>
          <w:rFonts w:ascii="Verdana" w:hAnsi="Verdana" w:cs="Arial"/>
          <w:sz w:val="20"/>
        </w:rPr>
      </w:pPr>
    </w:p>
    <w:p w:rsidR="00D83011" w:rsidRPr="008A6B61" w:rsidRDefault="00D83011" w:rsidP="00C75FE3">
      <w:pPr>
        <w:spacing w:after="0" w:line="240" w:lineRule="auto"/>
        <w:jc w:val="both"/>
        <w:rPr>
          <w:rFonts w:ascii="Verdana" w:hAnsi="Verdana" w:cs="Arial"/>
          <w:sz w:val="20"/>
        </w:rPr>
      </w:pPr>
      <w:r w:rsidRPr="008A6B61">
        <w:rPr>
          <w:rFonts w:ascii="Verdana" w:hAnsi="Verdana" w:cs="Arial"/>
          <w:sz w:val="20"/>
        </w:rPr>
        <w:t xml:space="preserve">ETS has a unique facility of a detailed report titled ‘Minutes of Online Tender Opening Event (TOE)’ covering all important activities of ‘Online Tender Opening Event (TOE)’. This is available to all participating bidders for ‘Viewing/ Downloading’. </w:t>
      </w:r>
    </w:p>
    <w:p w:rsidR="00D83011" w:rsidRPr="008A6B61" w:rsidRDefault="00D83011" w:rsidP="00C75FE3">
      <w:pPr>
        <w:spacing w:after="0" w:line="240" w:lineRule="auto"/>
        <w:jc w:val="both"/>
        <w:rPr>
          <w:rFonts w:ascii="Verdana" w:hAnsi="Verdana" w:cs="Arial"/>
          <w:sz w:val="20"/>
        </w:rPr>
      </w:pPr>
      <w:r w:rsidRPr="008A6B61">
        <w:rPr>
          <w:rFonts w:ascii="Verdana" w:hAnsi="Verdana" w:cs="Arial"/>
          <w:sz w:val="20"/>
        </w:rPr>
        <w:t xml:space="preserve">There are many more facilities and features on ETS. For a particular tender, the screens viewed by a Supplier will depend upon the options selected by the concerned Buyer.  </w:t>
      </w:r>
    </w:p>
    <w:p w:rsidR="00D83011" w:rsidRPr="008A6B61" w:rsidRDefault="00D83011" w:rsidP="00C75FE3">
      <w:pPr>
        <w:spacing w:after="0" w:line="240" w:lineRule="auto"/>
        <w:rPr>
          <w:rFonts w:ascii="Verdana" w:hAnsi="Verdana" w:cs="Arial"/>
          <w:i/>
          <w:iCs/>
          <w:sz w:val="20"/>
        </w:rPr>
      </w:pPr>
    </w:p>
    <w:p w:rsidR="00D83011" w:rsidRPr="008A6B61" w:rsidRDefault="00D83011" w:rsidP="00C75FE3">
      <w:pPr>
        <w:spacing w:after="0" w:line="240" w:lineRule="auto"/>
        <w:rPr>
          <w:rFonts w:ascii="Verdana" w:hAnsi="Verdana" w:cs="Arial"/>
          <w:b/>
          <w:sz w:val="20"/>
        </w:rPr>
      </w:pPr>
      <w:r w:rsidRPr="008A6B61">
        <w:rPr>
          <w:rFonts w:ascii="Verdana" w:hAnsi="Verdana" w:cs="Arial"/>
          <w:b/>
          <w:sz w:val="20"/>
        </w:rPr>
        <w:t>Other Instructions</w:t>
      </w:r>
    </w:p>
    <w:p w:rsidR="00D83011" w:rsidRPr="008A6B61" w:rsidRDefault="00D83011" w:rsidP="00C75FE3">
      <w:pPr>
        <w:spacing w:after="0" w:line="240" w:lineRule="auto"/>
        <w:jc w:val="both"/>
        <w:rPr>
          <w:rFonts w:ascii="Verdana" w:hAnsi="Verdana" w:cs="Arial"/>
          <w:sz w:val="20"/>
        </w:rPr>
      </w:pPr>
      <w:r w:rsidRPr="008A6B61">
        <w:rPr>
          <w:rFonts w:ascii="Verdana" w:hAnsi="Verdana" w:cs="Arial"/>
          <w:sz w:val="20"/>
        </w:rPr>
        <w:t xml:space="preserve">For further instructions, the vendor should visit the home-page of the portal </w:t>
      </w:r>
      <w:r w:rsidRPr="008A6B61">
        <w:rPr>
          <w:rFonts w:ascii="Verdana" w:hAnsi="Verdana" w:cs="Arial"/>
          <w:b/>
          <w:bCs/>
          <w:sz w:val="20"/>
        </w:rPr>
        <w:t>https://www.</w:t>
      </w:r>
      <w:r w:rsidR="00464DBD">
        <w:rPr>
          <w:rFonts w:ascii="Verdana" w:hAnsi="Verdana" w:cs="Arial"/>
          <w:b/>
          <w:bCs/>
          <w:sz w:val="20"/>
        </w:rPr>
        <w:t>eprocure.gov.in/eprocure/app.</w:t>
      </w:r>
      <w:r w:rsidRPr="008A6B61">
        <w:rPr>
          <w:rFonts w:ascii="Verdana" w:hAnsi="Verdana" w:cs="Arial"/>
          <w:sz w:val="20"/>
        </w:rPr>
        <w:t xml:space="preserve">, and go to the </w:t>
      </w:r>
      <w:r w:rsidRPr="008A6B61">
        <w:rPr>
          <w:rFonts w:ascii="Verdana" w:hAnsi="Verdana" w:cs="Arial"/>
          <w:b/>
          <w:sz w:val="20"/>
        </w:rPr>
        <w:t>User-Guidance Center</w:t>
      </w:r>
    </w:p>
    <w:p w:rsidR="00D83011" w:rsidRPr="008A6B61" w:rsidRDefault="00D83011" w:rsidP="00C75FE3">
      <w:pPr>
        <w:spacing w:after="0" w:line="240" w:lineRule="auto"/>
        <w:rPr>
          <w:rFonts w:ascii="Verdana" w:hAnsi="Verdana" w:cs="Arial"/>
          <w:sz w:val="20"/>
        </w:rPr>
      </w:pPr>
    </w:p>
    <w:p w:rsidR="00D83011" w:rsidRDefault="00464DBD" w:rsidP="00FD101D">
      <w:pPr>
        <w:tabs>
          <w:tab w:val="left" w:pos="6315"/>
        </w:tabs>
        <w:spacing w:after="0" w:line="240" w:lineRule="auto"/>
        <w:jc w:val="both"/>
        <w:rPr>
          <w:rFonts w:ascii="Verdana" w:hAnsi="Verdana" w:cs="Arial"/>
          <w:b/>
          <w:sz w:val="20"/>
          <w:u w:val="single"/>
        </w:rPr>
      </w:pPr>
      <w:r>
        <w:rPr>
          <w:rFonts w:ascii="Verdana" w:hAnsi="Verdana" w:cs="Arial"/>
          <w:sz w:val="20"/>
        </w:rPr>
        <w:t xml:space="preserve">    </w:t>
      </w:r>
      <w:r w:rsidR="00D83011" w:rsidRPr="008A6B61">
        <w:rPr>
          <w:rFonts w:ascii="Verdana" w:hAnsi="Verdana" w:cs="Arial"/>
          <w:b/>
          <w:sz w:val="20"/>
          <w:u w:val="single"/>
        </w:rPr>
        <w:t>SEVEN CRITICAL DO’S AND DON’TS FOR BIDDERS</w:t>
      </w:r>
      <w:r w:rsidR="00FD101D">
        <w:rPr>
          <w:rFonts w:ascii="Verdana" w:hAnsi="Verdana" w:cs="Arial"/>
          <w:b/>
          <w:sz w:val="20"/>
          <w:u w:val="single"/>
        </w:rPr>
        <w:tab/>
      </w:r>
    </w:p>
    <w:p w:rsidR="00FD101D" w:rsidRPr="008A6B61" w:rsidRDefault="00FD101D" w:rsidP="00FD101D">
      <w:pPr>
        <w:tabs>
          <w:tab w:val="left" w:pos="6315"/>
        </w:tabs>
        <w:spacing w:after="0" w:line="240" w:lineRule="auto"/>
        <w:jc w:val="both"/>
        <w:rPr>
          <w:rFonts w:ascii="Verdana" w:hAnsi="Verdana" w:cs="Arial"/>
          <w:b/>
          <w:sz w:val="20"/>
          <w:u w:val="single"/>
        </w:rPr>
      </w:pPr>
    </w:p>
    <w:p w:rsidR="00D83011" w:rsidRPr="008A6B61" w:rsidRDefault="00D83011" w:rsidP="00C75FE3">
      <w:pPr>
        <w:spacing w:after="0" w:line="240" w:lineRule="auto"/>
        <w:jc w:val="both"/>
        <w:rPr>
          <w:rFonts w:ascii="Verdana" w:hAnsi="Verdana" w:cs="Arial"/>
          <w:sz w:val="20"/>
        </w:rPr>
      </w:pPr>
      <w:r w:rsidRPr="008A6B61">
        <w:rPr>
          <w:rFonts w:ascii="Verdana" w:hAnsi="Verdana" w:cs="Arial"/>
          <w:sz w:val="20"/>
        </w:rPr>
        <w:t xml:space="preserve">Specifically for Supplier organizations, the following </w:t>
      </w:r>
      <w:r w:rsidRPr="008A6B61">
        <w:rPr>
          <w:rFonts w:ascii="Verdana" w:hAnsi="Verdana" w:cs="Arial"/>
          <w:b/>
          <w:sz w:val="20"/>
        </w:rPr>
        <w:t>'SEVEN KEY INSTRUCTIONS for BIDDERS</w:t>
      </w:r>
      <w:r w:rsidRPr="008A6B61">
        <w:rPr>
          <w:rFonts w:ascii="Verdana" w:hAnsi="Verdana" w:cs="Arial"/>
          <w:sz w:val="20"/>
        </w:rPr>
        <w:t xml:space="preserve">' must be assiduously adhered to: </w:t>
      </w:r>
    </w:p>
    <w:p w:rsidR="00D83011" w:rsidRPr="008A6B61" w:rsidRDefault="00D83011" w:rsidP="00C75FE3">
      <w:pPr>
        <w:numPr>
          <w:ilvl w:val="3"/>
          <w:numId w:val="35"/>
        </w:numPr>
        <w:tabs>
          <w:tab w:val="clear" w:pos="2520"/>
          <w:tab w:val="num" w:pos="270"/>
        </w:tabs>
        <w:spacing w:after="0" w:line="240" w:lineRule="auto"/>
        <w:ind w:left="270" w:hanging="270"/>
        <w:jc w:val="both"/>
        <w:rPr>
          <w:rFonts w:ascii="Verdana" w:hAnsi="Verdana" w:cs="Arial"/>
          <w:sz w:val="20"/>
        </w:rPr>
      </w:pPr>
      <w:r w:rsidRPr="008A6B61">
        <w:rPr>
          <w:rFonts w:ascii="Verdana" w:hAnsi="Verdana" w:cs="Arial"/>
          <w:sz w:val="20"/>
        </w:rPr>
        <w:t>Obtain individual Digital Signing Certificate (DSC or DC) well in advance of your first tender submission deadline on ETS.</w:t>
      </w:r>
    </w:p>
    <w:p w:rsidR="00D83011" w:rsidRPr="008A6B61" w:rsidRDefault="00D83011" w:rsidP="00C75FE3">
      <w:pPr>
        <w:numPr>
          <w:ilvl w:val="3"/>
          <w:numId w:val="35"/>
        </w:numPr>
        <w:tabs>
          <w:tab w:val="clear" w:pos="2520"/>
          <w:tab w:val="num" w:pos="270"/>
        </w:tabs>
        <w:spacing w:after="0" w:line="240" w:lineRule="auto"/>
        <w:ind w:left="270" w:hanging="270"/>
        <w:jc w:val="both"/>
        <w:rPr>
          <w:rFonts w:ascii="Verdana" w:hAnsi="Verdana" w:cs="Arial"/>
          <w:sz w:val="20"/>
        </w:rPr>
      </w:pPr>
      <w:r w:rsidRPr="008A6B61">
        <w:rPr>
          <w:rFonts w:ascii="Verdana" w:hAnsi="Verdana" w:cs="Arial"/>
          <w:sz w:val="20"/>
        </w:rPr>
        <w:t>Register your organization on ETS well in advance of the important deadlines for your first tender on ETS viz</w:t>
      </w:r>
      <w:r w:rsidR="00E12E55">
        <w:rPr>
          <w:rFonts w:ascii="Verdana" w:hAnsi="Verdana" w:cs="Arial"/>
          <w:sz w:val="20"/>
        </w:rPr>
        <w:t>.</w:t>
      </w:r>
      <w:r w:rsidRPr="008A6B61">
        <w:rPr>
          <w:rFonts w:ascii="Verdana" w:hAnsi="Verdana" w:cs="Arial"/>
          <w:sz w:val="20"/>
        </w:rPr>
        <w:t xml:space="preserve"> ‘Date and Time of Closure of Procurement of Tender Documents’ and ‘Last Date and Time of Receipt of Bids’. Please note that even after acceptance of your registration by the Service Provider, to respond to a tender you will also require time to complete activities related to your organization, such as creation of -- Marketing Authority (MA) [i.e. a department within the Supplier/ Bidder Organization responsible for responding to tenders], users for one or more such MAs, assigning roles to them, etc. It is mandatory to create at least one MA. This unique feature of creating an MA enhances security and accountability within the Supplier/ Bidder Organization.</w:t>
      </w:r>
    </w:p>
    <w:p w:rsidR="00464DBD" w:rsidRPr="00464DBD" w:rsidRDefault="00D83011" w:rsidP="00C75FE3">
      <w:pPr>
        <w:numPr>
          <w:ilvl w:val="3"/>
          <w:numId w:val="35"/>
        </w:numPr>
        <w:tabs>
          <w:tab w:val="clear" w:pos="2520"/>
          <w:tab w:val="num" w:pos="270"/>
        </w:tabs>
        <w:spacing w:after="0" w:line="240" w:lineRule="auto"/>
        <w:ind w:left="270" w:hanging="270"/>
        <w:jc w:val="both"/>
      </w:pPr>
      <w:r w:rsidRPr="00464DBD">
        <w:rPr>
          <w:rFonts w:ascii="Verdana" w:hAnsi="Verdana" w:cs="Arial"/>
          <w:sz w:val="20"/>
        </w:rPr>
        <w:t xml:space="preserve">Get your organization's concerned executives trained on ETS well in advance of your first </w:t>
      </w:r>
      <w:r w:rsidRPr="00464DBD">
        <w:t>tender submission deadline on ETS.</w:t>
      </w:r>
    </w:p>
    <w:p w:rsidR="00B3570E" w:rsidRDefault="00D83011" w:rsidP="00C75FE3">
      <w:pPr>
        <w:numPr>
          <w:ilvl w:val="3"/>
          <w:numId w:val="35"/>
        </w:numPr>
        <w:tabs>
          <w:tab w:val="clear" w:pos="2520"/>
          <w:tab w:val="num" w:pos="270"/>
        </w:tabs>
        <w:spacing w:after="0" w:line="240" w:lineRule="auto"/>
        <w:ind w:left="270" w:hanging="270"/>
        <w:jc w:val="both"/>
        <w:rPr>
          <w:rFonts w:ascii="Verdana" w:hAnsi="Verdana" w:cs="Arial"/>
          <w:sz w:val="20"/>
        </w:rPr>
      </w:pPr>
      <w:r w:rsidRPr="00464DBD">
        <w:rPr>
          <w:rFonts w:ascii="Verdana" w:hAnsi="Verdana" w:cs="Arial"/>
          <w:sz w:val="20"/>
        </w:rPr>
        <w:t xml:space="preserve">For responding to any particular tender, the tender (i.e. its Tender Search Code or TSC) </w:t>
      </w:r>
    </w:p>
    <w:p w:rsidR="00B3570E" w:rsidRDefault="00B3570E" w:rsidP="00B3570E">
      <w:pPr>
        <w:spacing w:after="0" w:line="240" w:lineRule="auto"/>
        <w:jc w:val="both"/>
        <w:rPr>
          <w:rFonts w:ascii="Verdana" w:hAnsi="Verdana" w:cs="Arial"/>
          <w:sz w:val="20"/>
        </w:rPr>
      </w:pPr>
    </w:p>
    <w:p w:rsidR="00B3570E" w:rsidRDefault="00B3570E" w:rsidP="00B3570E">
      <w:pPr>
        <w:spacing w:after="0" w:line="240" w:lineRule="auto"/>
        <w:jc w:val="center"/>
        <w:rPr>
          <w:rFonts w:ascii="Verdana" w:hAnsi="Verdana" w:cs="Arial"/>
          <w:sz w:val="20"/>
        </w:rPr>
      </w:pPr>
      <w:r>
        <w:rPr>
          <w:rFonts w:ascii="Verdana" w:hAnsi="Verdana" w:cs="Arial"/>
          <w:sz w:val="20"/>
        </w:rPr>
        <w:t>22</w:t>
      </w:r>
    </w:p>
    <w:p w:rsidR="00B3570E" w:rsidRDefault="00D83011" w:rsidP="00B3570E">
      <w:pPr>
        <w:spacing w:after="0" w:line="240" w:lineRule="auto"/>
        <w:ind w:left="270"/>
        <w:jc w:val="both"/>
        <w:rPr>
          <w:rFonts w:ascii="Verdana" w:hAnsi="Verdana" w:cs="Arial"/>
          <w:sz w:val="20"/>
        </w:rPr>
      </w:pPr>
      <w:r w:rsidRPr="00464DBD">
        <w:rPr>
          <w:rFonts w:ascii="Verdana" w:hAnsi="Verdana" w:cs="Arial"/>
          <w:sz w:val="20"/>
        </w:rPr>
        <w:lastRenderedPageBreak/>
        <w:t>has to be assigned to an MA. Further, an ‘Official Copy of Tender Documents’ should be</w:t>
      </w:r>
    </w:p>
    <w:p w:rsidR="00D83011" w:rsidRPr="00464DBD" w:rsidRDefault="00D83011" w:rsidP="00B3570E">
      <w:pPr>
        <w:spacing w:after="0" w:line="240" w:lineRule="auto"/>
        <w:ind w:left="270"/>
        <w:jc w:val="both"/>
        <w:rPr>
          <w:rFonts w:ascii="Verdana" w:hAnsi="Verdana" w:cs="Arial"/>
          <w:sz w:val="20"/>
        </w:rPr>
      </w:pPr>
      <w:r w:rsidRPr="00464DBD">
        <w:rPr>
          <w:rFonts w:ascii="Verdana" w:hAnsi="Verdana" w:cs="Arial"/>
          <w:sz w:val="20"/>
        </w:rPr>
        <w:t xml:space="preserve"> procured/ downloaded before the expiry of Date and Time of Closure of Procurement of Tender Documents.  </w:t>
      </w:r>
      <w:r w:rsidRPr="00464DBD">
        <w:rPr>
          <w:rFonts w:ascii="Verdana" w:hAnsi="Verdana" w:cs="Arial"/>
          <w:sz w:val="20"/>
          <w:u w:val="single"/>
        </w:rPr>
        <w:t>Note</w:t>
      </w:r>
      <w:r w:rsidRPr="00464DBD">
        <w:rPr>
          <w:rFonts w:ascii="Verdana" w:hAnsi="Verdana" w:cs="Arial"/>
          <w:sz w:val="20"/>
        </w:rPr>
        <w:t>: Official copy of Tender Documents is distinct from downloading ‘Free Copy of Tender Documents’. Official copy of Tender Documents is the equivalent of procuring physical copy of Tender Documents with official receipt in the paper-based manual tendering system.</w:t>
      </w:r>
    </w:p>
    <w:p w:rsidR="00D83011" w:rsidRPr="008A6B61" w:rsidRDefault="00D83011" w:rsidP="00C75FE3">
      <w:pPr>
        <w:numPr>
          <w:ilvl w:val="3"/>
          <w:numId w:val="35"/>
        </w:numPr>
        <w:tabs>
          <w:tab w:val="clear" w:pos="2520"/>
          <w:tab w:val="num" w:pos="270"/>
        </w:tabs>
        <w:spacing w:after="0" w:line="240" w:lineRule="auto"/>
        <w:ind w:left="270" w:hanging="270"/>
        <w:jc w:val="both"/>
        <w:rPr>
          <w:rFonts w:ascii="Verdana" w:hAnsi="Verdana" w:cs="Arial"/>
          <w:sz w:val="20"/>
        </w:rPr>
      </w:pPr>
      <w:r w:rsidRPr="008A6B61">
        <w:rPr>
          <w:rFonts w:ascii="Verdana" w:hAnsi="Verdana" w:cs="Arial"/>
          <w:sz w:val="20"/>
        </w:rPr>
        <w:t xml:space="preserve">Submit your bids well in advance of tender submission deadline on ETS (There could be last minute problems due to internet timeout, breakdown, etc) </w:t>
      </w:r>
    </w:p>
    <w:p w:rsidR="00D83011" w:rsidRPr="008A6B61" w:rsidRDefault="00D83011" w:rsidP="00C75FE3">
      <w:pPr>
        <w:spacing w:after="0" w:line="240" w:lineRule="auto"/>
        <w:ind w:left="270" w:hanging="270"/>
        <w:jc w:val="both"/>
        <w:rPr>
          <w:rFonts w:ascii="Verdana" w:hAnsi="Verdana" w:cs="Arial"/>
          <w:sz w:val="20"/>
        </w:rPr>
      </w:pPr>
      <w:r w:rsidRPr="008A6B61">
        <w:rPr>
          <w:rFonts w:ascii="Verdana" w:hAnsi="Verdana" w:cs="Arial"/>
          <w:sz w:val="20"/>
        </w:rPr>
        <w:t>6.</w:t>
      </w:r>
      <w:r w:rsidRPr="008A6B61">
        <w:rPr>
          <w:rFonts w:ascii="Verdana" w:hAnsi="Verdana" w:cs="Arial"/>
          <w:sz w:val="20"/>
        </w:rPr>
        <w:tab/>
        <w:t xml:space="preserve">It is the responsibility of each bidder to remember and securely store the Pass-Phrase for each Bid-Part submitted by that bidder. In the event of a bidder forgetting the Pass-Phrase before the expiry of deadline for Bid-Submission, facility is provided to the bidder to ‘Annul Previous Submission’ from the Bid-Submission Overview page and start afresh with new Pass-Phrase(s) </w:t>
      </w:r>
    </w:p>
    <w:p w:rsidR="00D83011" w:rsidRPr="008A6B61" w:rsidRDefault="00D83011" w:rsidP="00C75FE3">
      <w:pPr>
        <w:spacing w:after="0" w:line="240" w:lineRule="auto"/>
        <w:ind w:left="270" w:hanging="270"/>
        <w:jc w:val="both"/>
        <w:rPr>
          <w:rFonts w:ascii="Verdana" w:hAnsi="Verdana" w:cs="Arial"/>
          <w:sz w:val="20"/>
        </w:rPr>
      </w:pPr>
      <w:r w:rsidRPr="008A6B61">
        <w:rPr>
          <w:rFonts w:ascii="Verdana" w:hAnsi="Verdana" w:cs="Arial"/>
          <w:sz w:val="20"/>
        </w:rPr>
        <w:t xml:space="preserve">7. ETS will make your bid available for opening during the Online Public Tender Opening Event (TOE) ‘ONLY IF’ your ‘Status pertaining Overall Bid-Submission’ is ‘Complete’. For your record, you can generate and save a copy of ‘Final Submission Receipt’. This receipt can be generated from 'Bid-Submission Overview Page' only if the ‘Status pertaining overall Bid-Submission’ is ‘Complete’. </w:t>
      </w:r>
    </w:p>
    <w:p w:rsidR="00D83011" w:rsidRPr="008A6B61" w:rsidRDefault="00D83011" w:rsidP="00C75FE3">
      <w:pPr>
        <w:spacing w:after="0" w:line="240" w:lineRule="auto"/>
        <w:rPr>
          <w:rFonts w:ascii="Verdana" w:hAnsi="Verdana" w:cs="Arial"/>
          <w:sz w:val="20"/>
        </w:rPr>
      </w:pPr>
    </w:p>
    <w:p w:rsidR="00D83011" w:rsidRPr="008A6B61" w:rsidRDefault="00D83011" w:rsidP="00C75FE3">
      <w:pPr>
        <w:spacing w:after="0" w:line="240" w:lineRule="auto"/>
        <w:rPr>
          <w:rFonts w:ascii="Verdana" w:hAnsi="Verdana" w:cs="Arial"/>
          <w:b/>
          <w:bCs/>
          <w:sz w:val="20"/>
        </w:rPr>
      </w:pPr>
      <w:r w:rsidRPr="008A6B61">
        <w:rPr>
          <w:rFonts w:ascii="Verdana" w:hAnsi="Verdana" w:cs="Arial"/>
          <w:b/>
          <w:bCs/>
          <w:sz w:val="20"/>
        </w:rPr>
        <w:t xml:space="preserve">NOTE: </w:t>
      </w:r>
    </w:p>
    <w:p w:rsidR="00D83011" w:rsidRPr="008A6B61" w:rsidRDefault="00D83011" w:rsidP="00C75FE3">
      <w:pPr>
        <w:spacing w:after="0" w:line="240" w:lineRule="auto"/>
        <w:rPr>
          <w:rFonts w:ascii="Verdana" w:hAnsi="Verdana" w:cs="Arial"/>
          <w:b/>
          <w:bCs/>
          <w:i/>
          <w:sz w:val="20"/>
        </w:rPr>
      </w:pPr>
      <w:r w:rsidRPr="008A6B61">
        <w:rPr>
          <w:rFonts w:ascii="Verdana" w:hAnsi="Verdana" w:cs="Arial"/>
          <w:b/>
          <w:bCs/>
          <w:i/>
          <w:sz w:val="20"/>
        </w:rPr>
        <w:t>While the first three instructions mentioned above are especially relevant to first-time users of ETS, the fourth, fifth, sixth and seventh instructions are relevant at all times.</w:t>
      </w:r>
    </w:p>
    <w:p w:rsidR="00D83011" w:rsidRPr="008A6B61" w:rsidRDefault="00D83011" w:rsidP="00C75FE3">
      <w:pPr>
        <w:spacing w:after="0" w:line="240" w:lineRule="auto"/>
        <w:rPr>
          <w:rFonts w:ascii="Verdana" w:hAnsi="Verdana" w:cs="Arial"/>
          <w:i/>
          <w:sz w:val="20"/>
        </w:rPr>
      </w:pPr>
    </w:p>
    <w:p w:rsidR="004B3498" w:rsidRDefault="00FD101D" w:rsidP="00C75FE3">
      <w:pPr>
        <w:pStyle w:val="BodyText"/>
        <w:ind w:left="720" w:hanging="4680"/>
        <w:jc w:val="center"/>
        <w:rPr>
          <w:rFonts w:ascii="Verdana" w:hAnsi="Verdana"/>
          <w:sz w:val="20"/>
        </w:rPr>
      </w:pPr>
      <w:r>
        <w:rPr>
          <w:rFonts w:ascii="Verdana" w:hAnsi="Verdana"/>
          <w:sz w:val="20"/>
        </w:rPr>
        <w:t xml:space="preserve"> </w:t>
      </w:r>
    </w:p>
    <w:p w:rsidR="00D83011" w:rsidRDefault="004B3498" w:rsidP="004B3498">
      <w:pPr>
        <w:pStyle w:val="BodyText"/>
        <w:tabs>
          <w:tab w:val="center" w:pos="2700"/>
        </w:tabs>
        <w:ind w:left="720" w:hanging="4680"/>
        <w:jc w:val="center"/>
        <w:rPr>
          <w:rFonts w:ascii="Verdana" w:hAnsi="Verdana"/>
          <w:sz w:val="20"/>
        </w:rPr>
      </w:pPr>
      <w:r>
        <w:rPr>
          <w:rFonts w:ascii="Verdana" w:hAnsi="Verdana"/>
          <w:sz w:val="20"/>
        </w:rPr>
        <w:t xml:space="preserve">                                                    </w:t>
      </w:r>
      <w:r w:rsidR="00D83011" w:rsidRPr="008A6B61">
        <w:rPr>
          <w:rFonts w:ascii="Verdana" w:hAnsi="Verdana"/>
          <w:sz w:val="20"/>
        </w:rPr>
        <w:t>2</w:t>
      </w:r>
      <w:r>
        <w:rPr>
          <w:rFonts w:ascii="Verdana" w:hAnsi="Verdana"/>
          <w:sz w:val="20"/>
        </w:rPr>
        <w:t>3</w:t>
      </w:r>
    </w:p>
    <w:p w:rsidR="004B3498" w:rsidRPr="008A6B61" w:rsidRDefault="004B3498" w:rsidP="00C75FE3">
      <w:pPr>
        <w:pStyle w:val="BodyText"/>
        <w:ind w:left="720" w:hanging="4680"/>
        <w:jc w:val="center"/>
        <w:rPr>
          <w:rFonts w:ascii="Verdana" w:hAnsi="Verdana"/>
          <w:sz w:val="20"/>
        </w:rPr>
      </w:pPr>
    </w:p>
    <w:p w:rsidR="00464DBD" w:rsidRDefault="000B5382" w:rsidP="00C75FE3">
      <w:pPr>
        <w:pStyle w:val="BodyText"/>
        <w:tabs>
          <w:tab w:val="left" w:pos="5340"/>
        </w:tabs>
        <w:ind w:left="720" w:hanging="4680"/>
        <w:jc w:val="center"/>
        <w:rPr>
          <w:rFonts w:ascii="Verdana" w:hAnsi="Verdana"/>
          <w:b/>
          <w:bCs/>
          <w:sz w:val="20"/>
        </w:rPr>
      </w:pPr>
      <w:r w:rsidRPr="000B5382">
        <w:rPr>
          <w:rFonts w:ascii="Verdana" w:hAnsi="Verdana"/>
          <w:b/>
          <w:bCs/>
          <w:sz w:val="20"/>
        </w:rPr>
        <w:t xml:space="preserve">                                                    </w:t>
      </w:r>
    </w:p>
    <w:p w:rsidR="00464DBD" w:rsidRDefault="00464DBD" w:rsidP="00C75FE3">
      <w:pPr>
        <w:pStyle w:val="BodyText"/>
        <w:tabs>
          <w:tab w:val="left" w:pos="5340"/>
        </w:tabs>
        <w:ind w:left="720" w:hanging="4680"/>
        <w:jc w:val="center"/>
        <w:rPr>
          <w:rFonts w:ascii="Verdana" w:hAnsi="Verdana"/>
          <w:b/>
          <w:bCs/>
          <w:sz w:val="20"/>
        </w:rPr>
      </w:pPr>
    </w:p>
    <w:p w:rsidR="00464DBD" w:rsidRDefault="00464DBD" w:rsidP="00C75FE3">
      <w:pPr>
        <w:pStyle w:val="BodyText"/>
        <w:tabs>
          <w:tab w:val="left" w:pos="5340"/>
        </w:tabs>
        <w:ind w:left="720" w:hanging="4680"/>
        <w:jc w:val="center"/>
        <w:rPr>
          <w:rFonts w:ascii="Verdana" w:hAnsi="Verdana"/>
          <w:b/>
          <w:bCs/>
          <w:sz w:val="20"/>
        </w:rPr>
      </w:pPr>
    </w:p>
    <w:p w:rsidR="00464DBD" w:rsidRDefault="00464DBD" w:rsidP="00C75FE3">
      <w:pPr>
        <w:pStyle w:val="BodyText"/>
        <w:tabs>
          <w:tab w:val="left" w:pos="5340"/>
        </w:tabs>
        <w:ind w:left="720" w:hanging="4680"/>
        <w:jc w:val="center"/>
        <w:rPr>
          <w:rFonts w:ascii="Verdana" w:hAnsi="Verdana"/>
          <w:b/>
          <w:bCs/>
          <w:sz w:val="20"/>
        </w:rPr>
      </w:pPr>
    </w:p>
    <w:p w:rsidR="00464DBD" w:rsidRDefault="00464DBD" w:rsidP="00C75FE3">
      <w:pPr>
        <w:pStyle w:val="BodyText"/>
        <w:tabs>
          <w:tab w:val="left" w:pos="5340"/>
        </w:tabs>
        <w:ind w:left="720" w:hanging="4680"/>
        <w:jc w:val="center"/>
        <w:rPr>
          <w:rFonts w:ascii="Verdana" w:hAnsi="Verdana"/>
          <w:b/>
          <w:bCs/>
          <w:sz w:val="20"/>
        </w:rPr>
      </w:pPr>
    </w:p>
    <w:p w:rsidR="00464DBD" w:rsidRDefault="00464DBD" w:rsidP="00C75FE3">
      <w:pPr>
        <w:pStyle w:val="BodyText"/>
        <w:tabs>
          <w:tab w:val="left" w:pos="5340"/>
        </w:tabs>
        <w:ind w:left="720" w:hanging="4680"/>
        <w:jc w:val="center"/>
        <w:rPr>
          <w:rFonts w:ascii="Verdana" w:hAnsi="Verdana"/>
          <w:b/>
          <w:bCs/>
          <w:sz w:val="20"/>
        </w:rPr>
      </w:pPr>
    </w:p>
    <w:p w:rsidR="00464DBD" w:rsidRDefault="00464DBD" w:rsidP="00C75FE3">
      <w:pPr>
        <w:pStyle w:val="BodyText"/>
        <w:tabs>
          <w:tab w:val="left" w:pos="5340"/>
        </w:tabs>
        <w:ind w:left="720" w:hanging="4680"/>
        <w:jc w:val="center"/>
        <w:rPr>
          <w:rFonts w:ascii="Verdana" w:hAnsi="Verdana"/>
          <w:b/>
          <w:bCs/>
          <w:sz w:val="20"/>
        </w:rPr>
      </w:pPr>
    </w:p>
    <w:p w:rsidR="00464DBD" w:rsidRDefault="00464DBD" w:rsidP="00C75FE3">
      <w:pPr>
        <w:pStyle w:val="BodyText"/>
        <w:tabs>
          <w:tab w:val="left" w:pos="5340"/>
        </w:tabs>
        <w:ind w:left="720" w:hanging="4680"/>
        <w:jc w:val="center"/>
        <w:rPr>
          <w:rFonts w:ascii="Verdana" w:hAnsi="Verdana"/>
          <w:b/>
          <w:bCs/>
          <w:sz w:val="20"/>
        </w:rPr>
      </w:pPr>
    </w:p>
    <w:p w:rsidR="00464DBD" w:rsidRDefault="00464DBD" w:rsidP="00C75FE3">
      <w:pPr>
        <w:pStyle w:val="BodyText"/>
        <w:tabs>
          <w:tab w:val="left" w:pos="5340"/>
        </w:tabs>
        <w:ind w:left="720" w:hanging="4680"/>
        <w:jc w:val="center"/>
        <w:rPr>
          <w:rFonts w:ascii="Verdana" w:hAnsi="Verdana"/>
          <w:b/>
          <w:bCs/>
          <w:sz w:val="20"/>
        </w:rPr>
      </w:pPr>
    </w:p>
    <w:p w:rsidR="00464DBD" w:rsidRDefault="00464DBD" w:rsidP="00C75FE3">
      <w:pPr>
        <w:pStyle w:val="BodyText"/>
        <w:tabs>
          <w:tab w:val="left" w:pos="5340"/>
        </w:tabs>
        <w:ind w:left="720" w:hanging="4680"/>
        <w:jc w:val="center"/>
        <w:rPr>
          <w:rFonts w:ascii="Verdana" w:hAnsi="Verdana"/>
          <w:b/>
          <w:bCs/>
          <w:sz w:val="20"/>
        </w:rPr>
      </w:pPr>
    </w:p>
    <w:p w:rsidR="00464DBD" w:rsidRDefault="00464DBD" w:rsidP="00C75FE3">
      <w:pPr>
        <w:pStyle w:val="BodyText"/>
        <w:tabs>
          <w:tab w:val="left" w:pos="5340"/>
        </w:tabs>
        <w:ind w:left="720" w:hanging="4680"/>
        <w:jc w:val="center"/>
        <w:rPr>
          <w:rFonts w:ascii="Verdana" w:hAnsi="Verdana"/>
          <w:b/>
          <w:bCs/>
          <w:sz w:val="20"/>
        </w:rPr>
      </w:pPr>
    </w:p>
    <w:p w:rsidR="00464DBD" w:rsidRDefault="00464DBD" w:rsidP="00C75FE3">
      <w:pPr>
        <w:pStyle w:val="BodyText"/>
        <w:tabs>
          <w:tab w:val="left" w:pos="5340"/>
        </w:tabs>
        <w:ind w:left="720" w:hanging="4680"/>
        <w:jc w:val="center"/>
        <w:rPr>
          <w:rFonts w:ascii="Verdana" w:hAnsi="Verdana"/>
          <w:b/>
          <w:bCs/>
          <w:sz w:val="20"/>
        </w:rPr>
      </w:pPr>
    </w:p>
    <w:p w:rsidR="00464DBD" w:rsidRDefault="00464DBD" w:rsidP="00C75FE3">
      <w:pPr>
        <w:pStyle w:val="BodyText"/>
        <w:tabs>
          <w:tab w:val="left" w:pos="5340"/>
        </w:tabs>
        <w:ind w:left="720" w:hanging="4680"/>
        <w:jc w:val="center"/>
        <w:rPr>
          <w:rFonts w:ascii="Verdana" w:hAnsi="Verdana"/>
          <w:b/>
          <w:bCs/>
          <w:sz w:val="20"/>
        </w:rPr>
      </w:pPr>
    </w:p>
    <w:p w:rsidR="00464DBD" w:rsidRDefault="00464DBD" w:rsidP="00C75FE3">
      <w:pPr>
        <w:pStyle w:val="BodyText"/>
        <w:tabs>
          <w:tab w:val="left" w:pos="5340"/>
        </w:tabs>
        <w:ind w:left="720" w:hanging="4680"/>
        <w:jc w:val="center"/>
        <w:rPr>
          <w:rFonts w:ascii="Verdana" w:hAnsi="Verdana"/>
          <w:b/>
          <w:bCs/>
          <w:sz w:val="20"/>
        </w:rPr>
      </w:pPr>
    </w:p>
    <w:p w:rsidR="00464DBD" w:rsidRDefault="00464DBD" w:rsidP="00C75FE3">
      <w:pPr>
        <w:pStyle w:val="BodyText"/>
        <w:tabs>
          <w:tab w:val="left" w:pos="5340"/>
        </w:tabs>
        <w:ind w:left="720" w:hanging="4680"/>
        <w:jc w:val="center"/>
        <w:rPr>
          <w:rFonts w:ascii="Verdana" w:hAnsi="Verdana"/>
          <w:b/>
          <w:bCs/>
          <w:sz w:val="20"/>
        </w:rPr>
      </w:pPr>
    </w:p>
    <w:p w:rsidR="00464DBD" w:rsidRDefault="00464DBD" w:rsidP="00C75FE3">
      <w:pPr>
        <w:pStyle w:val="BodyText"/>
        <w:tabs>
          <w:tab w:val="left" w:pos="5340"/>
        </w:tabs>
        <w:ind w:left="720" w:hanging="4680"/>
        <w:jc w:val="center"/>
        <w:rPr>
          <w:rFonts w:ascii="Verdana" w:hAnsi="Verdana"/>
          <w:b/>
          <w:bCs/>
          <w:sz w:val="20"/>
        </w:rPr>
      </w:pPr>
    </w:p>
    <w:p w:rsidR="00464DBD" w:rsidRDefault="00464DBD" w:rsidP="00C75FE3">
      <w:pPr>
        <w:pStyle w:val="BodyText"/>
        <w:tabs>
          <w:tab w:val="left" w:pos="5340"/>
        </w:tabs>
        <w:ind w:left="720" w:hanging="4680"/>
        <w:jc w:val="center"/>
        <w:rPr>
          <w:rFonts w:ascii="Verdana" w:hAnsi="Verdana"/>
          <w:b/>
          <w:bCs/>
          <w:sz w:val="20"/>
        </w:rPr>
      </w:pPr>
    </w:p>
    <w:p w:rsidR="00464DBD" w:rsidRDefault="00464DBD" w:rsidP="00C75FE3">
      <w:pPr>
        <w:pStyle w:val="BodyText"/>
        <w:tabs>
          <w:tab w:val="left" w:pos="5340"/>
        </w:tabs>
        <w:ind w:left="720" w:hanging="4680"/>
        <w:jc w:val="center"/>
        <w:rPr>
          <w:rFonts w:ascii="Verdana" w:hAnsi="Verdana"/>
          <w:b/>
          <w:bCs/>
          <w:sz w:val="20"/>
        </w:rPr>
      </w:pPr>
    </w:p>
    <w:p w:rsidR="00464DBD" w:rsidRDefault="00464DBD" w:rsidP="00C75FE3">
      <w:pPr>
        <w:pStyle w:val="BodyText"/>
        <w:tabs>
          <w:tab w:val="left" w:pos="5340"/>
        </w:tabs>
        <w:ind w:left="720" w:hanging="4680"/>
        <w:jc w:val="center"/>
        <w:rPr>
          <w:rFonts w:ascii="Verdana" w:hAnsi="Verdana"/>
          <w:b/>
          <w:bCs/>
          <w:sz w:val="20"/>
        </w:rPr>
      </w:pPr>
    </w:p>
    <w:p w:rsidR="00464DBD" w:rsidRDefault="00464DBD" w:rsidP="00C75FE3">
      <w:pPr>
        <w:pStyle w:val="BodyText"/>
        <w:tabs>
          <w:tab w:val="left" w:pos="5340"/>
        </w:tabs>
        <w:ind w:left="720" w:hanging="4680"/>
        <w:jc w:val="center"/>
        <w:rPr>
          <w:rFonts w:ascii="Verdana" w:hAnsi="Verdana"/>
          <w:b/>
          <w:bCs/>
          <w:sz w:val="20"/>
        </w:rPr>
      </w:pPr>
    </w:p>
    <w:p w:rsidR="00464DBD" w:rsidRDefault="00FD101D" w:rsidP="00FD101D">
      <w:pPr>
        <w:pStyle w:val="BodyText"/>
        <w:tabs>
          <w:tab w:val="left" w:pos="5340"/>
        </w:tabs>
        <w:ind w:left="720" w:hanging="4680"/>
        <w:rPr>
          <w:rFonts w:ascii="Verdana" w:hAnsi="Verdana"/>
          <w:b/>
          <w:bCs/>
          <w:sz w:val="20"/>
        </w:rPr>
      </w:pPr>
      <w:r>
        <w:rPr>
          <w:rFonts w:ascii="Verdana" w:hAnsi="Verdana"/>
          <w:b/>
          <w:bCs/>
          <w:sz w:val="20"/>
        </w:rPr>
        <w:tab/>
      </w:r>
      <w:r>
        <w:rPr>
          <w:rFonts w:ascii="Verdana" w:hAnsi="Verdana"/>
          <w:b/>
          <w:bCs/>
          <w:sz w:val="20"/>
        </w:rPr>
        <w:tab/>
      </w:r>
    </w:p>
    <w:p w:rsidR="00FD101D" w:rsidRDefault="00FD101D" w:rsidP="00FD101D">
      <w:pPr>
        <w:pStyle w:val="BodyText"/>
        <w:tabs>
          <w:tab w:val="left" w:pos="5340"/>
        </w:tabs>
        <w:ind w:left="720" w:hanging="4680"/>
        <w:rPr>
          <w:rFonts w:ascii="Verdana" w:hAnsi="Verdana"/>
          <w:b/>
          <w:bCs/>
          <w:sz w:val="20"/>
        </w:rPr>
      </w:pPr>
    </w:p>
    <w:p w:rsidR="00FD101D" w:rsidRDefault="00FD101D" w:rsidP="00FD101D">
      <w:pPr>
        <w:pStyle w:val="BodyText"/>
        <w:tabs>
          <w:tab w:val="left" w:pos="5340"/>
        </w:tabs>
        <w:ind w:left="720" w:hanging="4680"/>
        <w:rPr>
          <w:rFonts w:ascii="Verdana" w:hAnsi="Verdana"/>
          <w:b/>
          <w:bCs/>
          <w:sz w:val="20"/>
        </w:rPr>
      </w:pPr>
    </w:p>
    <w:p w:rsidR="00FD101D" w:rsidRDefault="00FD101D" w:rsidP="00FD101D">
      <w:pPr>
        <w:pStyle w:val="BodyText"/>
        <w:tabs>
          <w:tab w:val="left" w:pos="5340"/>
        </w:tabs>
        <w:ind w:left="720" w:hanging="4680"/>
        <w:rPr>
          <w:rFonts w:ascii="Verdana" w:hAnsi="Verdana"/>
          <w:b/>
          <w:bCs/>
          <w:sz w:val="20"/>
        </w:rPr>
      </w:pPr>
    </w:p>
    <w:p w:rsidR="00FD101D" w:rsidRDefault="00FD101D" w:rsidP="00FD101D">
      <w:pPr>
        <w:pStyle w:val="BodyText"/>
        <w:tabs>
          <w:tab w:val="left" w:pos="5340"/>
        </w:tabs>
        <w:ind w:left="720" w:hanging="4680"/>
        <w:rPr>
          <w:rFonts w:ascii="Verdana" w:hAnsi="Verdana"/>
          <w:b/>
          <w:bCs/>
          <w:sz w:val="20"/>
        </w:rPr>
      </w:pPr>
    </w:p>
    <w:p w:rsidR="00FD101D" w:rsidRDefault="00FD101D" w:rsidP="00FD101D">
      <w:pPr>
        <w:pStyle w:val="BodyText"/>
        <w:tabs>
          <w:tab w:val="left" w:pos="5340"/>
        </w:tabs>
        <w:ind w:left="720" w:hanging="4680"/>
        <w:rPr>
          <w:rFonts w:ascii="Verdana" w:hAnsi="Verdana"/>
          <w:b/>
          <w:bCs/>
          <w:sz w:val="20"/>
        </w:rPr>
      </w:pPr>
    </w:p>
    <w:p w:rsidR="00FD101D" w:rsidRDefault="00FD101D" w:rsidP="00FD101D">
      <w:pPr>
        <w:pStyle w:val="BodyText"/>
        <w:tabs>
          <w:tab w:val="left" w:pos="5340"/>
        </w:tabs>
        <w:ind w:left="720" w:hanging="4680"/>
        <w:rPr>
          <w:rFonts w:ascii="Verdana" w:hAnsi="Verdana"/>
          <w:b/>
          <w:bCs/>
          <w:sz w:val="20"/>
        </w:rPr>
      </w:pPr>
    </w:p>
    <w:p w:rsidR="00FD101D" w:rsidRDefault="00FD101D" w:rsidP="00FD101D">
      <w:pPr>
        <w:pStyle w:val="BodyText"/>
        <w:tabs>
          <w:tab w:val="left" w:pos="5340"/>
        </w:tabs>
        <w:ind w:left="720" w:hanging="4680"/>
        <w:rPr>
          <w:rFonts w:ascii="Verdana" w:hAnsi="Verdana"/>
          <w:b/>
          <w:bCs/>
          <w:sz w:val="20"/>
        </w:rPr>
      </w:pPr>
    </w:p>
    <w:p w:rsidR="00464DBD" w:rsidRDefault="002E0D5A" w:rsidP="002E0D5A">
      <w:pPr>
        <w:pStyle w:val="BodyText"/>
        <w:tabs>
          <w:tab w:val="left" w:pos="4755"/>
        </w:tabs>
        <w:ind w:left="720" w:hanging="4680"/>
        <w:rPr>
          <w:rFonts w:ascii="Verdana" w:hAnsi="Verdana"/>
          <w:b/>
          <w:bCs/>
          <w:sz w:val="20"/>
        </w:rPr>
      </w:pPr>
      <w:r>
        <w:rPr>
          <w:rFonts w:ascii="Verdana" w:hAnsi="Verdana"/>
          <w:b/>
          <w:bCs/>
          <w:sz w:val="20"/>
        </w:rPr>
        <w:tab/>
      </w:r>
      <w:r>
        <w:rPr>
          <w:rFonts w:ascii="Verdana" w:hAnsi="Verdana"/>
          <w:b/>
          <w:bCs/>
          <w:sz w:val="20"/>
        </w:rPr>
        <w:tab/>
      </w:r>
    </w:p>
    <w:p w:rsidR="00D83011" w:rsidRPr="00BC2865" w:rsidRDefault="00464DBD" w:rsidP="00C75FE3">
      <w:pPr>
        <w:pStyle w:val="BodyText"/>
        <w:tabs>
          <w:tab w:val="left" w:pos="5340"/>
        </w:tabs>
        <w:ind w:left="720" w:hanging="4680"/>
        <w:jc w:val="center"/>
        <w:rPr>
          <w:rFonts w:ascii="Verdana" w:hAnsi="Verdana"/>
          <w:b/>
          <w:bCs/>
          <w:sz w:val="20"/>
          <w:u w:val="single"/>
        </w:rPr>
      </w:pPr>
      <w:r>
        <w:rPr>
          <w:rFonts w:ascii="Verdana" w:hAnsi="Verdana"/>
          <w:b/>
          <w:bCs/>
          <w:sz w:val="20"/>
        </w:rPr>
        <w:t xml:space="preserve">                                                     </w:t>
      </w:r>
      <w:r w:rsidR="000B5382" w:rsidRPr="000B5382">
        <w:rPr>
          <w:rFonts w:ascii="Verdana" w:hAnsi="Verdana"/>
          <w:b/>
          <w:bCs/>
          <w:sz w:val="20"/>
        </w:rPr>
        <w:t xml:space="preserve"> </w:t>
      </w:r>
      <w:r w:rsidR="00D83011" w:rsidRPr="00BC2865">
        <w:rPr>
          <w:rFonts w:ascii="Verdana" w:hAnsi="Verdana"/>
          <w:b/>
          <w:bCs/>
          <w:sz w:val="20"/>
          <w:u w:val="single"/>
        </w:rPr>
        <w:t>CHECK LIST</w:t>
      </w:r>
    </w:p>
    <w:p w:rsidR="00D83011" w:rsidRPr="00BC2865" w:rsidRDefault="00D83011" w:rsidP="00C75FE3">
      <w:pPr>
        <w:pStyle w:val="BodyText"/>
        <w:tabs>
          <w:tab w:val="left" w:pos="1215"/>
        </w:tabs>
        <w:ind w:left="720" w:hanging="4680"/>
        <w:jc w:val="center"/>
        <w:rPr>
          <w:rFonts w:ascii="Verdana" w:hAnsi="Verdana"/>
          <w:b/>
          <w:bCs/>
          <w:sz w:val="20"/>
          <w:u w:val="single"/>
        </w:rPr>
      </w:pPr>
    </w:p>
    <w:p w:rsidR="00D83011" w:rsidRPr="00BC2865" w:rsidRDefault="00D83011" w:rsidP="00C75FE3">
      <w:pPr>
        <w:pStyle w:val="BodyText"/>
        <w:ind w:left="5040" w:hanging="4680"/>
        <w:jc w:val="center"/>
        <w:rPr>
          <w:rFonts w:ascii="Verdana" w:hAnsi="Verdana"/>
          <w:sz w:val="20"/>
        </w:rPr>
      </w:pPr>
      <w:r w:rsidRPr="00BC2865">
        <w:rPr>
          <w:rFonts w:ascii="Verdana" w:hAnsi="Verdana"/>
          <w:sz w:val="20"/>
        </w:rPr>
        <w:t>(For Submission of Techno-commercial Bid)</w:t>
      </w:r>
    </w:p>
    <w:p w:rsidR="00D83011" w:rsidRPr="00BC2865" w:rsidRDefault="00D83011" w:rsidP="00C75FE3">
      <w:pPr>
        <w:pStyle w:val="BodyText"/>
        <w:ind w:left="5040" w:hanging="4680"/>
        <w:rPr>
          <w:rFonts w:ascii="Verdana" w:hAnsi="Verdana"/>
          <w:sz w:val="20"/>
        </w:rPr>
      </w:pPr>
      <w:r w:rsidRPr="00BC2865">
        <w:rPr>
          <w:rFonts w:ascii="Verdana" w:hAnsi="Verdana"/>
          <w:sz w:val="20"/>
        </w:rPr>
        <w:t>To</w:t>
      </w:r>
    </w:p>
    <w:p w:rsidR="00D83011" w:rsidRPr="00BC2865" w:rsidRDefault="00D83011" w:rsidP="00C75FE3">
      <w:pPr>
        <w:pStyle w:val="BodyText"/>
        <w:ind w:left="5040" w:hanging="4320"/>
        <w:rPr>
          <w:rFonts w:ascii="Verdana" w:hAnsi="Verdana"/>
          <w:sz w:val="20"/>
        </w:rPr>
      </w:pPr>
      <w:r w:rsidRPr="00BC2865">
        <w:rPr>
          <w:rFonts w:ascii="Verdana" w:hAnsi="Verdana"/>
          <w:sz w:val="20"/>
        </w:rPr>
        <w:t>DE(Admn), MTNL CO,</w:t>
      </w:r>
    </w:p>
    <w:p w:rsidR="00D83011" w:rsidRPr="00BC2865" w:rsidRDefault="00D83011" w:rsidP="00C75FE3">
      <w:pPr>
        <w:pStyle w:val="BodyText"/>
        <w:ind w:left="5040" w:hanging="4320"/>
        <w:rPr>
          <w:rFonts w:ascii="Verdana" w:hAnsi="Verdana"/>
          <w:sz w:val="20"/>
        </w:rPr>
      </w:pPr>
      <w:r w:rsidRPr="00BC2865">
        <w:rPr>
          <w:rFonts w:ascii="Verdana" w:hAnsi="Verdana"/>
          <w:sz w:val="20"/>
        </w:rPr>
        <w:t>9, CGO Complex, Lodhi Road, New Delhi-03</w:t>
      </w:r>
    </w:p>
    <w:p w:rsidR="00D83011" w:rsidRPr="00BC2865" w:rsidRDefault="00D83011" w:rsidP="00C75FE3">
      <w:pPr>
        <w:pStyle w:val="BodyText"/>
        <w:ind w:left="5040" w:hanging="4320"/>
        <w:rPr>
          <w:rFonts w:ascii="Verdana" w:hAnsi="Verdana"/>
          <w:sz w:val="20"/>
        </w:rPr>
      </w:pPr>
    </w:p>
    <w:p w:rsidR="00D83011" w:rsidRPr="00BC2865" w:rsidRDefault="00D83011" w:rsidP="00C75FE3">
      <w:pPr>
        <w:pStyle w:val="BodyText"/>
        <w:ind w:left="5040" w:hanging="4680"/>
        <w:rPr>
          <w:rFonts w:ascii="Verdana" w:hAnsi="Verdana"/>
          <w:sz w:val="20"/>
        </w:rPr>
      </w:pPr>
      <w:r w:rsidRPr="00BC2865">
        <w:rPr>
          <w:rFonts w:ascii="Verdana" w:hAnsi="Verdana"/>
          <w:sz w:val="20"/>
        </w:rPr>
        <w:t>Sir,</w:t>
      </w:r>
    </w:p>
    <w:p w:rsidR="00D83011" w:rsidRPr="00BC2865" w:rsidRDefault="00D83011" w:rsidP="00C75FE3">
      <w:pPr>
        <w:pStyle w:val="BodyText"/>
        <w:ind w:left="360"/>
        <w:rPr>
          <w:rFonts w:ascii="Verdana" w:hAnsi="Verdana"/>
          <w:sz w:val="20"/>
        </w:rPr>
      </w:pPr>
      <w:r w:rsidRPr="00BC2865">
        <w:rPr>
          <w:rFonts w:ascii="Verdana" w:hAnsi="Verdana"/>
          <w:sz w:val="20"/>
        </w:rPr>
        <w:t>With reference to tender enquiry No. MTNL/CO/Admn/House-keeping/Tender/201</w:t>
      </w:r>
      <w:r>
        <w:rPr>
          <w:rFonts w:ascii="Verdana" w:hAnsi="Verdana"/>
          <w:sz w:val="20"/>
        </w:rPr>
        <w:t>8-19</w:t>
      </w:r>
      <w:r w:rsidRPr="00BC2865">
        <w:rPr>
          <w:rFonts w:ascii="Verdana" w:hAnsi="Verdana"/>
          <w:sz w:val="20"/>
        </w:rPr>
        <w:t>, I/we submit the techno-commercial bid having following documents containing total ______  pages each page marked with S.No./ page No. as 1,2,3,…. :</w:t>
      </w:r>
    </w:p>
    <w:p w:rsidR="00D83011" w:rsidRPr="00BC2865" w:rsidRDefault="00D83011" w:rsidP="00C75FE3">
      <w:pPr>
        <w:pStyle w:val="BodyText"/>
        <w:ind w:left="360"/>
        <w:rPr>
          <w:rFonts w:ascii="Verdana" w:hAnsi="Verdana"/>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5615"/>
        <w:gridCol w:w="2340"/>
      </w:tblGrid>
      <w:tr w:rsidR="00D83011" w:rsidRPr="00BC2865" w:rsidTr="009251BB">
        <w:tc>
          <w:tcPr>
            <w:tcW w:w="595" w:type="dxa"/>
          </w:tcPr>
          <w:p w:rsidR="00D83011" w:rsidRPr="00BC2865" w:rsidRDefault="00D83011" w:rsidP="00C75FE3">
            <w:pPr>
              <w:pStyle w:val="BodyText"/>
              <w:rPr>
                <w:rFonts w:ascii="Verdana" w:hAnsi="Verdana"/>
                <w:b/>
                <w:bCs/>
                <w:sz w:val="20"/>
              </w:rPr>
            </w:pPr>
            <w:r w:rsidRPr="00BC2865">
              <w:rPr>
                <w:rFonts w:ascii="Verdana" w:hAnsi="Verdana"/>
                <w:b/>
                <w:bCs/>
                <w:sz w:val="20"/>
              </w:rPr>
              <w:t>S.</w:t>
            </w:r>
          </w:p>
          <w:p w:rsidR="00D83011" w:rsidRPr="00BC2865" w:rsidRDefault="00D83011" w:rsidP="00C75FE3">
            <w:pPr>
              <w:pStyle w:val="BodyText"/>
              <w:rPr>
                <w:rFonts w:ascii="Verdana" w:hAnsi="Verdana"/>
                <w:b/>
                <w:bCs/>
                <w:sz w:val="20"/>
              </w:rPr>
            </w:pPr>
            <w:r w:rsidRPr="00BC2865">
              <w:rPr>
                <w:rFonts w:ascii="Verdana" w:hAnsi="Verdana"/>
                <w:b/>
                <w:bCs/>
                <w:sz w:val="20"/>
              </w:rPr>
              <w:t>No.</w:t>
            </w:r>
          </w:p>
        </w:tc>
        <w:tc>
          <w:tcPr>
            <w:tcW w:w="5615" w:type="dxa"/>
          </w:tcPr>
          <w:p w:rsidR="00D83011" w:rsidRPr="00BC2865" w:rsidRDefault="00D83011" w:rsidP="00C75FE3">
            <w:pPr>
              <w:pStyle w:val="BodyText"/>
              <w:jc w:val="center"/>
              <w:rPr>
                <w:rFonts w:ascii="Verdana" w:hAnsi="Verdana"/>
                <w:b/>
                <w:bCs/>
                <w:sz w:val="20"/>
              </w:rPr>
            </w:pPr>
            <w:r w:rsidRPr="00BC2865">
              <w:rPr>
                <w:rFonts w:ascii="Verdana" w:hAnsi="Verdana"/>
                <w:b/>
                <w:bCs/>
                <w:sz w:val="20"/>
              </w:rPr>
              <w:t>Required documents to be enclosed</w:t>
            </w:r>
          </w:p>
        </w:tc>
        <w:tc>
          <w:tcPr>
            <w:tcW w:w="2340" w:type="dxa"/>
          </w:tcPr>
          <w:p w:rsidR="00D83011" w:rsidRPr="00BC2865" w:rsidRDefault="00D83011" w:rsidP="00C75FE3">
            <w:pPr>
              <w:pStyle w:val="BodyText"/>
              <w:rPr>
                <w:rFonts w:ascii="Verdana" w:hAnsi="Verdana"/>
                <w:b/>
                <w:bCs/>
                <w:sz w:val="20"/>
              </w:rPr>
            </w:pPr>
            <w:r w:rsidRPr="00BC2865">
              <w:rPr>
                <w:rFonts w:ascii="Verdana" w:hAnsi="Verdana"/>
                <w:b/>
                <w:bCs/>
                <w:sz w:val="20"/>
              </w:rPr>
              <w:t>To be filled  by the bidder</w:t>
            </w:r>
          </w:p>
        </w:tc>
      </w:tr>
      <w:tr w:rsidR="00D83011" w:rsidRPr="00BC2865" w:rsidTr="009251BB">
        <w:tc>
          <w:tcPr>
            <w:tcW w:w="595" w:type="dxa"/>
          </w:tcPr>
          <w:p w:rsidR="00D83011" w:rsidRPr="00BC2865" w:rsidRDefault="00D83011" w:rsidP="00C75FE3">
            <w:pPr>
              <w:pStyle w:val="BodyText"/>
              <w:rPr>
                <w:rFonts w:ascii="Verdana" w:hAnsi="Verdana"/>
                <w:sz w:val="20"/>
              </w:rPr>
            </w:pPr>
            <w:r w:rsidRPr="00BC2865">
              <w:rPr>
                <w:rFonts w:ascii="Verdana" w:hAnsi="Verdana"/>
                <w:sz w:val="20"/>
              </w:rPr>
              <w:t>1</w:t>
            </w:r>
          </w:p>
        </w:tc>
        <w:tc>
          <w:tcPr>
            <w:tcW w:w="5615" w:type="dxa"/>
          </w:tcPr>
          <w:p w:rsidR="00D83011" w:rsidRPr="00BC2865" w:rsidRDefault="00D83011" w:rsidP="00C75FE3">
            <w:pPr>
              <w:pStyle w:val="BodyText"/>
              <w:rPr>
                <w:rFonts w:ascii="Verdana" w:hAnsi="Verdana"/>
                <w:sz w:val="20"/>
              </w:rPr>
            </w:pPr>
            <w:r w:rsidRPr="00BC2865">
              <w:rPr>
                <w:rFonts w:ascii="Verdana" w:hAnsi="Verdana"/>
                <w:sz w:val="20"/>
              </w:rPr>
              <w:t>Payment detail of the cost of tender form (Rs.-----/-)</w:t>
            </w:r>
          </w:p>
          <w:p w:rsidR="00D83011" w:rsidRPr="00BC2865" w:rsidRDefault="00D83011" w:rsidP="00C75FE3">
            <w:pPr>
              <w:pStyle w:val="BodyText"/>
              <w:rPr>
                <w:rFonts w:ascii="Verdana" w:hAnsi="Verdana"/>
                <w:sz w:val="20"/>
              </w:rPr>
            </w:pPr>
            <w:r w:rsidRPr="00BC2865">
              <w:rPr>
                <w:rFonts w:ascii="Verdana" w:hAnsi="Verdana"/>
                <w:sz w:val="20"/>
              </w:rPr>
              <w:t>(DD or cash receipt No. to be mentioned)</w:t>
            </w:r>
          </w:p>
        </w:tc>
        <w:tc>
          <w:tcPr>
            <w:tcW w:w="2340" w:type="dxa"/>
          </w:tcPr>
          <w:p w:rsidR="00D83011" w:rsidRPr="00BC2865" w:rsidRDefault="00D83011" w:rsidP="00C75FE3">
            <w:pPr>
              <w:pStyle w:val="BodyText"/>
              <w:rPr>
                <w:rFonts w:ascii="Verdana" w:hAnsi="Verdana"/>
                <w:sz w:val="20"/>
              </w:rPr>
            </w:pPr>
          </w:p>
        </w:tc>
      </w:tr>
      <w:tr w:rsidR="00D83011" w:rsidRPr="00BC2865" w:rsidTr="009251BB">
        <w:tc>
          <w:tcPr>
            <w:tcW w:w="595" w:type="dxa"/>
          </w:tcPr>
          <w:p w:rsidR="00D83011" w:rsidRPr="00BC2865" w:rsidRDefault="00D83011" w:rsidP="00C75FE3">
            <w:pPr>
              <w:pStyle w:val="BodyText"/>
              <w:rPr>
                <w:rFonts w:ascii="Verdana" w:hAnsi="Verdana"/>
                <w:sz w:val="20"/>
              </w:rPr>
            </w:pPr>
            <w:r w:rsidRPr="00BC2865">
              <w:rPr>
                <w:rFonts w:ascii="Verdana" w:hAnsi="Verdana"/>
                <w:sz w:val="20"/>
              </w:rPr>
              <w:t>2</w:t>
            </w:r>
          </w:p>
        </w:tc>
        <w:tc>
          <w:tcPr>
            <w:tcW w:w="5615" w:type="dxa"/>
          </w:tcPr>
          <w:p w:rsidR="00D83011" w:rsidRPr="00BC2865" w:rsidRDefault="00F70981" w:rsidP="00C75FE3">
            <w:pPr>
              <w:pStyle w:val="BodyText"/>
              <w:rPr>
                <w:rFonts w:ascii="Verdana" w:hAnsi="Verdana"/>
                <w:sz w:val="20"/>
              </w:rPr>
            </w:pPr>
            <w:r>
              <w:rPr>
                <w:rFonts w:ascii="Verdana" w:hAnsi="Verdana"/>
                <w:sz w:val="20"/>
              </w:rPr>
              <w:t>EMD details (Rs. 29</w:t>
            </w:r>
            <w:r w:rsidR="00D83011" w:rsidRPr="00BC2865">
              <w:rPr>
                <w:rFonts w:ascii="Verdana" w:hAnsi="Verdana"/>
                <w:sz w:val="20"/>
              </w:rPr>
              <w:t>000/-)</w:t>
            </w:r>
          </w:p>
          <w:p w:rsidR="00D83011" w:rsidRPr="00BC2865" w:rsidRDefault="00D83011" w:rsidP="00C75FE3">
            <w:pPr>
              <w:pStyle w:val="BodyText"/>
              <w:rPr>
                <w:rFonts w:ascii="Verdana" w:hAnsi="Verdana"/>
                <w:sz w:val="20"/>
              </w:rPr>
            </w:pPr>
            <w:r w:rsidRPr="00BC2865">
              <w:rPr>
                <w:rFonts w:ascii="Verdana" w:hAnsi="Verdana"/>
                <w:sz w:val="20"/>
              </w:rPr>
              <w:t>(DD or cash receipt No to be mentioned)</w:t>
            </w:r>
          </w:p>
        </w:tc>
        <w:tc>
          <w:tcPr>
            <w:tcW w:w="2340" w:type="dxa"/>
          </w:tcPr>
          <w:p w:rsidR="00D83011" w:rsidRPr="00BC2865" w:rsidRDefault="00D83011" w:rsidP="00C75FE3">
            <w:pPr>
              <w:pStyle w:val="BodyText"/>
              <w:rPr>
                <w:rFonts w:ascii="Verdana" w:hAnsi="Verdana"/>
                <w:sz w:val="20"/>
              </w:rPr>
            </w:pPr>
          </w:p>
        </w:tc>
      </w:tr>
      <w:tr w:rsidR="00D83011" w:rsidRPr="00BC2865" w:rsidTr="009251BB">
        <w:tc>
          <w:tcPr>
            <w:tcW w:w="595" w:type="dxa"/>
          </w:tcPr>
          <w:p w:rsidR="00D83011" w:rsidRPr="00BC2865" w:rsidRDefault="00D83011" w:rsidP="00C75FE3">
            <w:pPr>
              <w:pStyle w:val="BodyText"/>
              <w:rPr>
                <w:rFonts w:ascii="Verdana" w:hAnsi="Verdana"/>
                <w:sz w:val="20"/>
              </w:rPr>
            </w:pPr>
            <w:r w:rsidRPr="00BC2865">
              <w:rPr>
                <w:rFonts w:ascii="Verdana" w:hAnsi="Verdana"/>
                <w:sz w:val="20"/>
              </w:rPr>
              <w:t>3</w:t>
            </w:r>
          </w:p>
        </w:tc>
        <w:tc>
          <w:tcPr>
            <w:tcW w:w="5615" w:type="dxa"/>
          </w:tcPr>
          <w:p w:rsidR="00D83011" w:rsidRPr="00BC2865" w:rsidRDefault="00D83011" w:rsidP="00C75FE3">
            <w:pPr>
              <w:pStyle w:val="BodyText"/>
              <w:rPr>
                <w:rFonts w:ascii="Verdana" w:hAnsi="Verdana"/>
                <w:sz w:val="20"/>
              </w:rPr>
            </w:pPr>
            <w:r w:rsidRPr="00BC2865">
              <w:rPr>
                <w:rFonts w:ascii="Verdana" w:hAnsi="Verdana"/>
                <w:sz w:val="20"/>
              </w:rPr>
              <w:t xml:space="preserve">Registration certificate  with Labour Commissioner's office </w:t>
            </w:r>
          </w:p>
        </w:tc>
        <w:tc>
          <w:tcPr>
            <w:tcW w:w="2340" w:type="dxa"/>
          </w:tcPr>
          <w:p w:rsidR="00D83011" w:rsidRPr="00BC2865" w:rsidRDefault="00D83011" w:rsidP="00C75FE3">
            <w:pPr>
              <w:pStyle w:val="BodyText"/>
              <w:rPr>
                <w:rFonts w:ascii="Verdana" w:hAnsi="Verdana"/>
                <w:sz w:val="20"/>
              </w:rPr>
            </w:pPr>
            <w:r w:rsidRPr="00BC2865">
              <w:rPr>
                <w:rFonts w:ascii="Verdana" w:hAnsi="Verdana"/>
                <w:sz w:val="20"/>
              </w:rPr>
              <w:t>Enclosed at S.No. …..</w:t>
            </w:r>
          </w:p>
        </w:tc>
      </w:tr>
      <w:tr w:rsidR="00D83011" w:rsidRPr="00BC2865" w:rsidTr="009251BB">
        <w:tc>
          <w:tcPr>
            <w:tcW w:w="595" w:type="dxa"/>
          </w:tcPr>
          <w:p w:rsidR="00D83011" w:rsidRPr="00BC2865" w:rsidRDefault="00D83011" w:rsidP="00C75FE3">
            <w:pPr>
              <w:pStyle w:val="BodyText"/>
              <w:rPr>
                <w:rFonts w:ascii="Verdana" w:hAnsi="Verdana"/>
                <w:sz w:val="20"/>
              </w:rPr>
            </w:pPr>
            <w:r w:rsidRPr="00BC2865">
              <w:rPr>
                <w:rFonts w:ascii="Verdana" w:hAnsi="Verdana"/>
                <w:sz w:val="20"/>
              </w:rPr>
              <w:t>4</w:t>
            </w:r>
          </w:p>
        </w:tc>
        <w:tc>
          <w:tcPr>
            <w:tcW w:w="5615" w:type="dxa"/>
          </w:tcPr>
          <w:p w:rsidR="00D83011" w:rsidRPr="00BC2865" w:rsidRDefault="00D83011" w:rsidP="00C75FE3">
            <w:pPr>
              <w:pStyle w:val="BodyText"/>
              <w:rPr>
                <w:rFonts w:ascii="Verdana" w:hAnsi="Verdana"/>
                <w:sz w:val="20"/>
              </w:rPr>
            </w:pPr>
            <w:r w:rsidRPr="00BC2865">
              <w:rPr>
                <w:rFonts w:ascii="Verdana" w:hAnsi="Verdana"/>
                <w:sz w:val="20"/>
              </w:rPr>
              <w:t>ESI Registration certificate</w:t>
            </w:r>
          </w:p>
        </w:tc>
        <w:tc>
          <w:tcPr>
            <w:tcW w:w="2340" w:type="dxa"/>
          </w:tcPr>
          <w:p w:rsidR="00D83011" w:rsidRPr="00BC2865" w:rsidRDefault="00D83011" w:rsidP="00C75FE3">
            <w:pPr>
              <w:pStyle w:val="BodyText"/>
              <w:rPr>
                <w:rFonts w:ascii="Verdana" w:hAnsi="Verdana"/>
                <w:sz w:val="20"/>
              </w:rPr>
            </w:pPr>
            <w:r w:rsidRPr="00BC2865">
              <w:rPr>
                <w:rFonts w:ascii="Verdana" w:hAnsi="Verdana"/>
                <w:sz w:val="20"/>
              </w:rPr>
              <w:t>Enclosed at S.No</w:t>
            </w:r>
          </w:p>
        </w:tc>
      </w:tr>
      <w:tr w:rsidR="00D83011" w:rsidRPr="00BC2865" w:rsidTr="009251BB">
        <w:tc>
          <w:tcPr>
            <w:tcW w:w="595" w:type="dxa"/>
          </w:tcPr>
          <w:p w:rsidR="00D83011" w:rsidRPr="00BC2865" w:rsidRDefault="00D83011" w:rsidP="00C75FE3">
            <w:pPr>
              <w:pStyle w:val="BodyText"/>
              <w:rPr>
                <w:rFonts w:ascii="Verdana" w:hAnsi="Verdana"/>
                <w:sz w:val="20"/>
              </w:rPr>
            </w:pPr>
            <w:r w:rsidRPr="00BC2865">
              <w:rPr>
                <w:rFonts w:ascii="Verdana" w:hAnsi="Verdana"/>
                <w:sz w:val="20"/>
              </w:rPr>
              <w:t>5</w:t>
            </w:r>
          </w:p>
        </w:tc>
        <w:tc>
          <w:tcPr>
            <w:tcW w:w="5615" w:type="dxa"/>
          </w:tcPr>
          <w:p w:rsidR="00D83011" w:rsidRPr="00BC2865" w:rsidRDefault="00D83011" w:rsidP="00C75FE3">
            <w:pPr>
              <w:pStyle w:val="BodyText"/>
              <w:rPr>
                <w:rFonts w:ascii="Verdana" w:hAnsi="Verdana"/>
                <w:sz w:val="20"/>
              </w:rPr>
            </w:pPr>
            <w:r w:rsidRPr="00BC2865">
              <w:rPr>
                <w:rFonts w:ascii="Verdana" w:hAnsi="Verdana"/>
                <w:sz w:val="20"/>
              </w:rPr>
              <w:t>EPF Registration certificate</w:t>
            </w:r>
          </w:p>
        </w:tc>
        <w:tc>
          <w:tcPr>
            <w:tcW w:w="2340" w:type="dxa"/>
          </w:tcPr>
          <w:p w:rsidR="00D83011" w:rsidRPr="00BC2865" w:rsidRDefault="00D83011" w:rsidP="00C75FE3">
            <w:pPr>
              <w:pStyle w:val="BodyText"/>
              <w:rPr>
                <w:rFonts w:ascii="Verdana" w:hAnsi="Verdana"/>
                <w:sz w:val="20"/>
              </w:rPr>
            </w:pPr>
            <w:r w:rsidRPr="00BC2865">
              <w:rPr>
                <w:rFonts w:ascii="Verdana" w:hAnsi="Verdana"/>
                <w:sz w:val="20"/>
              </w:rPr>
              <w:t>Enclosed at S.No.</w:t>
            </w:r>
          </w:p>
        </w:tc>
      </w:tr>
      <w:tr w:rsidR="00D83011" w:rsidRPr="00BC2865" w:rsidTr="009251BB">
        <w:tc>
          <w:tcPr>
            <w:tcW w:w="595" w:type="dxa"/>
          </w:tcPr>
          <w:p w:rsidR="00D83011" w:rsidRPr="00BC2865" w:rsidRDefault="00D83011" w:rsidP="00C75FE3">
            <w:pPr>
              <w:pStyle w:val="BodyText"/>
              <w:rPr>
                <w:rFonts w:ascii="Verdana" w:hAnsi="Verdana"/>
                <w:sz w:val="20"/>
              </w:rPr>
            </w:pPr>
            <w:r w:rsidRPr="00BC2865">
              <w:rPr>
                <w:rFonts w:ascii="Verdana" w:hAnsi="Verdana"/>
                <w:sz w:val="20"/>
              </w:rPr>
              <w:t>6</w:t>
            </w:r>
          </w:p>
        </w:tc>
        <w:tc>
          <w:tcPr>
            <w:tcW w:w="5615" w:type="dxa"/>
          </w:tcPr>
          <w:p w:rsidR="00D83011" w:rsidRPr="00BC2865" w:rsidRDefault="00D83011" w:rsidP="00C75FE3">
            <w:pPr>
              <w:pStyle w:val="BodyText"/>
              <w:rPr>
                <w:rFonts w:ascii="Verdana" w:hAnsi="Verdana"/>
                <w:sz w:val="20"/>
              </w:rPr>
            </w:pPr>
            <w:r>
              <w:rPr>
                <w:rFonts w:ascii="Verdana" w:hAnsi="Verdana"/>
                <w:sz w:val="20"/>
              </w:rPr>
              <w:t>GST</w:t>
            </w:r>
            <w:r w:rsidRPr="00BC2865">
              <w:rPr>
                <w:rFonts w:ascii="Verdana" w:hAnsi="Verdana"/>
                <w:sz w:val="20"/>
              </w:rPr>
              <w:t xml:space="preserve"> Tax Registration certificate</w:t>
            </w:r>
          </w:p>
        </w:tc>
        <w:tc>
          <w:tcPr>
            <w:tcW w:w="2340" w:type="dxa"/>
          </w:tcPr>
          <w:p w:rsidR="00D83011" w:rsidRPr="00BC2865" w:rsidRDefault="00D83011" w:rsidP="00C75FE3">
            <w:pPr>
              <w:pStyle w:val="BodyText"/>
              <w:rPr>
                <w:rFonts w:ascii="Verdana" w:hAnsi="Verdana"/>
                <w:sz w:val="20"/>
              </w:rPr>
            </w:pPr>
            <w:r w:rsidRPr="00BC2865">
              <w:rPr>
                <w:rFonts w:ascii="Verdana" w:hAnsi="Verdana"/>
                <w:sz w:val="20"/>
              </w:rPr>
              <w:t>Enclosed at S.No.</w:t>
            </w:r>
          </w:p>
        </w:tc>
      </w:tr>
      <w:tr w:rsidR="00D83011" w:rsidRPr="00BC2865" w:rsidTr="009251BB">
        <w:tc>
          <w:tcPr>
            <w:tcW w:w="595" w:type="dxa"/>
          </w:tcPr>
          <w:p w:rsidR="00D83011" w:rsidRPr="00BC2865" w:rsidRDefault="00D83011" w:rsidP="00C75FE3">
            <w:pPr>
              <w:pStyle w:val="BodyText"/>
              <w:rPr>
                <w:rFonts w:ascii="Verdana" w:hAnsi="Verdana"/>
                <w:sz w:val="20"/>
              </w:rPr>
            </w:pPr>
            <w:r w:rsidRPr="00BC2865">
              <w:rPr>
                <w:rFonts w:ascii="Verdana" w:hAnsi="Verdana"/>
                <w:sz w:val="20"/>
              </w:rPr>
              <w:t>7</w:t>
            </w:r>
          </w:p>
        </w:tc>
        <w:tc>
          <w:tcPr>
            <w:tcW w:w="5615" w:type="dxa"/>
          </w:tcPr>
          <w:p w:rsidR="00D83011" w:rsidRPr="00BC2865" w:rsidRDefault="00D83011" w:rsidP="00C75FE3">
            <w:pPr>
              <w:pStyle w:val="BodyText"/>
              <w:rPr>
                <w:rFonts w:ascii="Verdana" w:hAnsi="Verdana"/>
                <w:sz w:val="20"/>
              </w:rPr>
            </w:pPr>
            <w:r w:rsidRPr="00BC2865">
              <w:rPr>
                <w:rFonts w:ascii="Verdana" w:hAnsi="Verdana"/>
                <w:sz w:val="20"/>
              </w:rPr>
              <w:t>Copy of Last Income-Tax return</w:t>
            </w:r>
          </w:p>
        </w:tc>
        <w:tc>
          <w:tcPr>
            <w:tcW w:w="2340" w:type="dxa"/>
          </w:tcPr>
          <w:p w:rsidR="00D83011" w:rsidRPr="00BC2865" w:rsidRDefault="00D83011" w:rsidP="00C75FE3">
            <w:pPr>
              <w:pStyle w:val="BodyText"/>
              <w:rPr>
                <w:rFonts w:ascii="Verdana" w:hAnsi="Verdana"/>
                <w:sz w:val="20"/>
              </w:rPr>
            </w:pPr>
            <w:r w:rsidRPr="00BC2865">
              <w:rPr>
                <w:rFonts w:ascii="Verdana" w:hAnsi="Verdana"/>
                <w:sz w:val="20"/>
              </w:rPr>
              <w:t>Enclosed at S.No.</w:t>
            </w:r>
          </w:p>
        </w:tc>
      </w:tr>
      <w:tr w:rsidR="00D83011" w:rsidRPr="00BC2865" w:rsidTr="009251BB">
        <w:tc>
          <w:tcPr>
            <w:tcW w:w="595" w:type="dxa"/>
          </w:tcPr>
          <w:p w:rsidR="00D83011" w:rsidRPr="00BC2865" w:rsidRDefault="00D83011" w:rsidP="00C75FE3">
            <w:pPr>
              <w:pStyle w:val="BodyText"/>
              <w:rPr>
                <w:rFonts w:ascii="Verdana" w:hAnsi="Verdana"/>
                <w:sz w:val="20"/>
              </w:rPr>
            </w:pPr>
            <w:r w:rsidRPr="00BC2865">
              <w:rPr>
                <w:rFonts w:ascii="Verdana" w:hAnsi="Verdana"/>
                <w:sz w:val="20"/>
              </w:rPr>
              <w:t>8</w:t>
            </w:r>
          </w:p>
        </w:tc>
        <w:tc>
          <w:tcPr>
            <w:tcW w:w="5615" w:type="dxa"/>
          </w:tcPr>
          <w:p w:rsidR="00D83011" w:rsidRPr="00BC2865" w:rsidRDefault="00D83011" w:rsidP="00C75FE3">
            <w:pPr>
              <w:pStyle w:val="BodyText"/>
              <w:rPr>
                <w:rFonts w:ascii="Verdana" w:hAnsi="Verdana"/>
                <w:sz w:val="20"/>
              </w:rPr>
            </w:pPr>
            <w:r w:rsidRPr="00BC2865">
              <w:rPr>
                <w:rFonts w:ascii="Verdana" w:hAnsi="Verdana"/>
                <w:sz w:val="20"/>
              </w:rPr>
              <w:t>Bid form (at page-16 of NIT) signed by bidder</w:t>
            </w:r>
          </w:p>
        </w:tc>
        <w:tc>
          <w:tcPr>
            <w:tcW w:w="2340" w:type="dxa"/>
          </w:tcPr>
          <w:p w:rsidR="00D83011" w:rsidRPr="00BC2865" w:rsidRDefault="00D83011" w:rsidP="00C75FE3">
            <w:pPr>
              <w:pStyle w:val="BodyText"/>
              <w:rPr>
                <w:rFonts w:ascii="Verdana" w:hAnsi="Verdana"/>
                <w:sz w:val="20"/>
              </w:rPr>
            </w:pPr>
            <w:r w:rsidRPr="00BC2865">
              <w:rPr>
                <w:rFonts w:ascii="Verdana" w:hAnsi="Verdana"/>
                <w:sz w:val="20"/>
              </w:rPr>
              <w:t>Enclosed at S.No.</w:t>
            </w:r>
          </w:p>
        </w:tc>
      </w:tr>
      <w:tr w:rsidR="00D83011" w:rsidRPr="00BC2865" w:rsidTr="009251BB">
        <w:tc>
          <w:tcPr>
            <w:tcW w:w="595" w:type="dxa"/>
          </w:tcPr>
          <w:p w:rsidR="00D83011" w:rsidRPr="00BC2865" w:rsidRDefault="00D83011" w:rsidP="00C75FE3">
            <w:pPr>
              <w:pStyle w:val="BodyText"/>
              <w:rPr>
                <w:rFonts w:ascii="Verdana" w:hAnsi="Verdana"/>
                <w:sz w:val="20"/>
              </w:rPr>
            </w:pPr>
            <w:r w:rsidRPr="00BC2865">
              <w:rPr>
                <w:rFonts w:ascii="Verdana" w:hAnsi="Verdana"/>
                <w:sz w:val="20"/>
              </w:rPr>
              <w:t>9</w:t>
            </w:r>
          </w:p>
        </w:tc>
        <w:tc>
          <w:tcPr>
            <w:tcW w:w="5615" w:type="dxa"/>
          </w:tcPr>
          <w:p w:rsidR="00D83011" w:rsidRPr="00BC2865" w:rsidRDefault="00D83011" w:rsidP="00C75FE3">
            <w:pPr>
              <w:pStyle w:val="BodyText"/>
              <w:rPr>
                <w:rFonts w:ascii="Verdana" w:hAnsi="Verdana"/>
                <w:sz w:val="20"/>
              </w:rPr>
            </w:pPr>
            <w:r w:rsidRPr="00BC2865">
              <w:rPr>
                <w:rFonts w:ascii="Verdana" w:hAnsi="Verdana"/>
                <w:sz w:val="20"/>
              </w:rPr>
              <w:t xml:space="preserve">Structural and cadre wise organizational </w:t>
            </w:r>
          </w:p>
          <w:p w:rsidR="00D83011" w:rsidRPr="00BC2865" w:rsidRDefault="00D83011" w:rsidP="00C75FE3">
            <w:pPr>
              <w:pStyle w:val="BodyText"/>
              <w:rPr>
                <w:rFonts w:ascii="Verdana" w:hAnsi="Verdana"/>
                <w:sz w:val="20"/>
              </w:rPr>
            </w:pPr>
            <w:r w:rsidRPr="00BC2865">
              <w:rPr>
                <w:rFonts w:ascii="Verdana" w:hAnsi="Verdana"/>
                <w:sz w:val="20"/>
              </w:rPr>
              <w:t>set up as per annexure-A of NIT</w:t>
            </w:r>
          </w:p>
        </w:tc>
        <w:tc>
          <w:tcPr>
            <w:tcW w:w="2340" w:type="dxa"/>
          </w:tcPr>
          <w:p w:rsidR="00D83011" w:rsidRPr="00BC2865" w:rsidRDefault="00D83011" w:rsidP="00C75FE3">
            <w:pPr>
              <w:pStyle w:val="BodyText"/>
              <w:rPr>
                <w:rFonts w:ascii="Verdana" w:hAnsi="Verdana"/>
                <w:sz w:val="20"/>
              </w:rPr>
            </w:pPr>
            <w:r w:rsidRPr="00BC2865">
              <w:rPr>
                <w:rFonts w:ascii="Verdana" w:hAnsi="Verdana"/>
                <w:sz w:val="20"/>
              </w:rPr>
              <w:t>Enclosed at S.No.</w:t>
            </w:r>
          </w:p>
        </w:tc>
      </w:tr>
      <w:tr w:rsidR="00D83011" w:rsidRPr="00BC2865" w:rsidTr="009251BB">
        <w:tc>
          <w:tcPr>
            <w:tcW w:w="595" w:type="dxa"/>
          </w:tcPr>
          <w:p w:rsidR="00D83011" w:rsidRPr="00BC2865" w:rsidRDefault="00D83011" w:rsidP="00C75FE3">
            <w:pPr>
              <w:pStyle w:val="BodyText"/>
              <w:rPr>
                <w:rFonts w:ascii="Verdana" w:hAnsi="Verdana"/>
                <w:sz w:val="20"/>
              </w:rPr>
            </w:pPr>
            <w:r w:rsidRPr="00BC2865">
              <w:rPr>
                <w:rFonts w:ascii="Verdana" w:hAnsi="Verdana"/>
                <w:sz w:val="20"/>
              </w:rPr>
              <w:t>10</w:t>
            </w:r>
          </w:p>
        </w:tc>
        <w:tc>
          <w:tcPr>
            <w:tcW w:w="5615" w:type="dxa"/>
          </w:tcPr>
          <w:p w:rsidR="00D83011" w:rsidRPr="00BC2865" w:rsidRDefault="00D83011" w:rsidP="00C75FE3">
            <w:pPr>
              <w:pStyle w:val="BodyText"/>
              <w:rPr>
                <w:rFonts w:ascii="Verdana" w:hAnsi="Verdana"/>
                <w:sz w:val="20"/>
              </w:rPr>
            </w:pPr>
            <w:r w:rsidRPr="00BC2865">
              <w:rPr>
                <w:rFonts w:ascii="Verdana" w:hAnsi="Verdana"/>
                <w:sz w:val="20"/>
              </w:rPr>
              <w:t>Experience details as per annexure-B of NIT</w:t>
            </w:r>
          </w:p>
        </w:tc>
        <w:tc>
          <w:tcPr>
            <w:tcW w:w="2340" w:type="dxa"/>
          </w:tcPr>
          <w:p w:rsidR="00D83011" w:rsidRPr="00BC2865" w:rsidRDefault="00D83011" w:rsidP="00C75FE3">
            <w:pPr>
              <w:pStyle w:val="BodyText"/>
              <w:rPr>
                <w:rFonts w:ascii="Verdana" w:hAnsi="Verdana"/>
                <w:sz w:val="20"/>
              </w:rPr>
            </w:pPr>
            <w:r w:rsidRPr="00BC2865">
              <w:rPr>
                <w:rFonts w:ascii="Verdana" w:hAnsi="Verdana"/>
                <w:sz w:val="20"/>
              </w:rPr>
              <w:t>Enclosed at S.No.</w:t>
            </w:r>
          </w:p>
        </w:tc>
      </w:tr>
      <w:tr w:rsidR="00D83011" w:rsidRPr="00BC2865" w:rsidTr="009251BB">
        <w:tc>
          <w:tcPr>
            <w:tcW w:w="595" w:type="dxa"/>
          </w:tcPr>
          <w:p w:rsidR="00D83011" w:rsidRPr="00BC2865" w:rsidRDefault="00D83011" w:rsidP="00C75FE3">
            <w:pPr>
              <w:pStyle w:val="BodyText"/>
              <w:rPr>
                <w:rFonts w:ascii="Verdana" w:hAnsi="Verdana"/>
                <w:sz w:val="20"/>
              </w:rPr>
            </w:pPr>
            <w:r w:rsidRPr="00BC2865">
              <w:rPr>
                <w:rFonts w:ascii="Verdana" w:hAnsi="Verdana"/>
                <w:sz w:val="20"/>
              </w:rPr>
              <w:t>11</w:t>
            </w:r>
          </w:p>
        </w:tc>
        <w:tc>
          <w:tcPr>
            <w:tcW w:w="5615" w:type="dxa"/>
          </w:tcPr>
          <w:p w:rsidR="00D83011" w:rsidRPr="00BC2865" w:rsidRDefault="00D83011" w:rsidP="00C75FE3">
            <w:pPr>
              <w:pStyle w:val="BodyText"/>
              <w:ind w:left="-73" w:right="-173"/>
              <w:rPr>
                <w:rFonts w:ascii="Verdana" w:hAnsi="Verdana"/>
                <w:sz w:val="20"/>
              </w:rPr>
            </w:pPr>
            <w:r w:rsidRPr="00BC2865">
              <w:rPr>
                <w:rFonts w:ascii="Verdana" w:hAnsi="Verdana"/>
                <w:sz w:val="20"/>
              </w:rPr>
              <w:t xml:space="preserve">Close relatives declaration as per </w:t>
            </w:r>
          </w:p>
          <w:p w:rsidR="00D83011" w:rsidRPr="00BC2865" w:rsidRDefault="00D83011" w:rsidP="00C75FE3">
            <w:pPr>
              <w:pStyle w:val="BodyText"/>
              <w:ind w:left="-73" w:right="-173"/>
              <w:rPr>
                <w:rFonts w:ascii="Verdana" w:hAnsi="Verdana"/>
                <w:sz w:val="20"/>
              </w:rPr>
            </w:pPr>
            <w:r w:rsidRPr="00BC2865">
              <w:rPr>
                <w:rFonts w:ascii="Verdana" w:hAnsi="Verdana"/>
                <w:sz w:val="20"/>
              </w:rPr>
              <w:t>Annexure-C</w:t>
            </w:r>
          </w:p>
        </w:tc>
        <w:tc>
          <w:tcPr>
            <w:tcW w:w="2340" w:type="dxa"/>
          </w:tcPr>
          <w:p w:rsidR="00D83011" w:rsidRPr="00BC2865" w:rsidRDefault="00D83011" w:rsidP="00C75FE3">
            <w:pPr>
              <w:pStyle w:val="BodyText"/>
              <w:rPr>
                <w:rFonts w:ascii="Verdana" w:hAnsi="Verdana"/>
                <w:sz w:val="20"/>
              </w:rPr>
            </w:pPr>
            <w:r w:rsidRPr="00BC2865">
              <w:rPr>
                <w:rFonts w:ascii="Verdana" w:hAnsi="Verdana"/>
                <w:sz w:val="20"/>
              </w:rPr>
              <w:t>Enclosed at S.No.</w:t>
            </w:r>
          </w:p>
        </w:tc>
      </w:tr>
      <w:tr w:rsidR="00D83011" w:rsidRPr="00BC2865" w:rsidTr="009251BB">
        <w:tc>
          <w:tcPr>
            <w:tcW w:w="595" w:type="dxa"/>
          </w:tcPr>
          <w:p w:rsidR="00D83011" w:rsidRPr="00BC2865" w:rsidRDefault="00D83011" w:rsidP="00C75FE3">
            <w:pPr>
              <w:pStyle w:val="BodyText"/>
              <w:rPr>
                <w:rFonts w:ascii="Verdana" w:hAnsi="Verdana"/>
                <w:sz w:val="20"/>
              </w:rPr>
            </w:pPr>
            <w:r w:rsidRPr="00BC2865">
              <w:rPr>
                <w:rFonts w:ascii="Verdana" w:hAnsi="Verdana"/>
                <w:sz w:val="20"/>
              </w:rPr>
              <w:t>12</w:t>
            </w:r>
          </w:p>
        </w:tc>
        <w:tc>
          <w:tcPr>
            <w:tcW w:w="5615" w:type="dxa"/>
          </w:tcPr>
          <w:p w:rsidR="00D83011" w:rsidRPr="00BC2865" w:rsidRDefault="00D83011" w:rsidP="00C75FE3">
            <w:pPr>
              <w:pStyle w:val="BodyText"/>
              <w:rPr>
                <w:rFonts w:ascii="Verdana" w:hAnsi="Verdana"/>
                <w:sz w:val="20"/>
              </w:rPr>
            </w:pPr>
            <w:r w:rsidRPr="00BC2865">
              <w:rPr>
                <w:rFonts w:ascii="Verdana" w:hAnsi="Verdana"/>
                <w:sz w:val="20"/>
              </w:rPr>
              <w:t xml:space="preserve">Declaration regarding black listing </w:t>
            </w:r>
          </w:p>
          <w:p w:rsidR="00D83011" w:rsidRPr="00BC2865" w:rsidRDefault="00D83011" w:rsidP="00C75FE3">
            <w:pPr>
              <w:pStyle w:val="BodyText"/>
              <w:rPr>
                <w:rFonts w:ascii="Verdana" w:hAnsi="Verdana"/>
                <w:sz w:val="20"/>
              </w:rPr>
            </w:pPr>
            <w:r w:rsidRPr="00BC2865">
              <w:rPr>
                <w:rFonts w:ascii="Verdana" w:hAnsi="Verdana"/>
                <w:sz w:val="20"/>
              </w:rPr>
              <w:t>of the firm  as per Annexure- D of NIT</w:t>
            </w:r>
          </w:p>
        </w:tc>
        <w:tc>
          <w:tcPr>
            <w:tcW w:w="2340" w:type="dxa"/>
          </w:tcPr>
          <w:p w:rsidR="00D83011" w:rsidRPr="00BC2865" w:rsidRDefault="00D83011" w:rsidP="00C75FE3">
            <w:pPr>
              <w:pStyle w:val="BodyText"/>
              <w:rPr>
                <w:rFonts w:ascii="Verdana" w:hAnsi="Verdana"/>
                <w:sz w:val="20"/>
              </w:rPr>
            </w:pPr>
            <w:r w:rsidRPr="00BC2865">
              <w:rPr>
                <w:rFonts w:ascii="Verdana" w:hAnsi="Verdana"/>
                <w:sz w:val="20"/>
              </w:rPr>
              <w:t>Enclosed at S.No.</w:t>
            </w:r>
          </w:p>
        </w:tc>
      </w:tr>
      <w:tr w:rsidR="00D83011" w:rsidRPr="00BC2865" w:rsidTr="009251BB">
        <w:tc>
          <w:tcPr>
            <w:tcW w:w="595" w:type="dxa"/>
          </w:tcPr>
          <w:p w:rsidR="00D83011" w:rsidRPr="00BC2865" w:rsidRDefault="00D83011" w:rsidP="00C75FE3">
            <w:pPr>
              <w:pStyle w:val="BodyText"/>
              <w:rPr>
                <w:rFonts w:ascii="Verdana" w:hAnsi="Verdana"/>
                <w:sz w:val="20"/>
              </w:rPr>
            </w:pPr>
            <w:r w:rsidRPr="00BC2865">
              <w:rPr>
                <w:rFonts w:ascii="Verdana" w:hAnsi="Verdana"/>
                <w:sz w:val="20"/>
              </w:rPr>
              <w:t>13</w:t>
            </w:r>
          </w:p>
        </w:tc>
        <w:tc>
          <w:tcPr>
            <w:tcW w:w="5615" w:type="dxa"/>
          </w:tcPr>
          <w:p w:rsidR="00D83011" w:rsidRPr="00BC2865" w:rsidRDefault="00D83011" w:rsidP="00C75FE3">
            <w:pPr>
              <w:pStyle w:val="BodyText"/>
              <w:rPr>
                <w:rFonts w:ascii="Verdana" w:hAnsi="Verdana"/>
                <w:sz w:val="20"/>
              </w:rPr>
            </w:pPr>
            <w:r w:rsidRPr="00BC2865">
              <w:rPr>
                <w:rFonts w:ascii="Verdana" w:hAnsi="Verdana"/>
                <w:sz w:val="20"/>
              </w:rPr>
              <w:t>Turn over proof as per eligibility condition</w:t>
            </w:r>
          </w:p>
        </w:tc>
        <w:tc>
          <w:tcPr>
            <w:tcW w:w="2340" w:type="dxa"/>
          </w:tcPr>
          <w:p w:rsidR="00D83011" w:rsidRPr="00BC2865" w:rsidRDefault="00D83011" w:rsidP="00C75FE3">
            <w:pPr>
              <w:pStyle w:val="BodyText"/>
              <w:rPr>
                <w:rFonts w:ascii="Verdana" w:hAnsi="Verdana"/>
                <w:sz w:val="20"/>
              </w:rPr>
            </w:pPr>
            <w:r w:rsidRPr="00BC2865">
              <w:rPr>
                <w:rFonts w:ascii="Verdana" w:hAnsi="Verdana"/>
                <w:sz w:val="20"/>
              </w:rPr>
              <w:t>Enclosed at S.No.</w:t>
            </w:r>
          </w:p>
        </w:tc>
      </w:tr>
      <w:tr w:rsidR="00D83011" w:rsidRPr="00BC2865" w:rsidTr="009251BB">
        <w:tc>
          <w:tcPr>
            <w:tcW w:w="595" w:type="dxa"/>
          </w:tcPr>
          <w:p w:rsidR="00D83011" w:rsidRPr="00BC2865" w:rsidRDefault="00D83011" w:rsidP="00C75FE3">
            <w:pPr>
              <w:pStyle w:val="BodyText"/>
              <w:rPr>
                <w:rFonts w:ascii="Verdana" w:hAnsi="Verdana"/>
                <w:sz w:val="20"/>
              </w:rPr>
            </w:pPr>
            <w:r w:rsidRPr="00BC2865">
              <w:rPr>
                <w:rFonts w:ascii="Verdana" w:hAnsi="Verdana"/>
                <w:sz w:val="20"/>
              </w:rPr>
              <w:t>14</w:t>
            </w:r>
          </w:p>
        </w:tc>
        <w:tc>
          <w:tcPr>
            <w:tcW w:w="5615" w:type="dxa"/>
          </w:tcPr>
          <w:p w:rsidR="00D83011" w:rsidRPr="00BC2865" w:rsidRDefault="00D83011" w:rsidP="00C75FE3">
            <w:pPr>
              <w:pStyle w:val="BodyText"/>
              <w:rPr>
                <w:rFonts w:ascii="Verdana" w:hAnsi="Verdana"/>
                <w:sz w:val="20"/>
              </w:rPr>
            </w:pPr>
            <w:r w:rsidRPr="00BC2865">
              <w:rPr>
                <w:rFonts w:ascii="Verdana" w:hAnsi="Verdana"/>
                <w:sz w:val="20"/>
              </w:rPr>
              <w:t>Terms &amp; conditions each page signed by bidder</w:t>
            </w:r>
          </w:p>
        </w:tc>
        <w:tc>
          <w:tcPr>
            <w:tcW w:w="2340" w:type="dxa"/>
          </w:tcPr>
          <w:p w:rsidR="00D83011" w:rsidRPr="00BC2865" w:rsidRDefault="00D83011" w:rsidP="00C75FE3">
            <w:pPr>
              <w:pStyle w:val="BodyText"/>
              <w:rPr>
                <w:rFonts w:ascii="Verdana" w:hAnsi="Verdana"/>
                <w:sz w:val="20"/>
              </w:rPr>
            </w:pPr>
            <w:r w:rsidRPr="00BC2865">
              <w:rPr>
                <w:rFonts w:ascii="Verdana" w:hAnsi="Verdana"/>
                <w:sz w:val="20"/>
              </w:rPr>
              <w:t>Enclosed at S.No.</w:t>
            </w:r>
          </w:p>
        </w:tc>
      </w:tr>
      <w:tr w:rsidR="00D83011" w:rsidRPr="00BC2865" w:rsidTr="009251BB">
        <w:tc>
          <w:tcPr>
            <w:tcW w:w="595" w:type="dxa"/>
          </w:tcPr>
          <w:p w:rsidR="00D83011" w:rsidRPr="00BC2865" w:rsidRDefault="00D83011" w:rsidP="00C75FE3">
            <w:pPr>
              <w:pStyle w:val="BodyText"/>
              <w:rPr>
                <w:rFonts w:ascii="Verdana" w:hAnsi="Verdana"/>
                <w:sz w:val="20"/>
              </w:rPr>
            </w:pPr>
            <w:r w:rsidRPr="00BC2865">
              <w:rPr>
                <w:rFonts w:ascii="Verdana" w:hAnsi="Verdana"/>
                <w:sz w:val="20"/>
              </w:rPr>
              <w:t>15</w:t>
            </w:r>
          </w:p>
        </w:tc>
        <w:tc>
          <w:tcPr>
            <w:tcW w:w="5615" w:type="dxa"/>
          </w:tcPr>
          <w:p w:rsidR="00D83011" w:rsidRPr="00BC2865" w:rsidRDefault="00D83011" w:rsidP="00C75FE3">
            <w:pPr>
              <w:pStyle w:val="BodyText"/>
              <w:rPr>
                <w:rFonts w:ascii="Verdana" w:hAnsi="Verdana"/>
                <w:sz w:val="20"/>
              </w:rPr>
            </w:pPr>
            <w:r w:rsidRPr="00BC2865">
              <w:rPr>
                <w:rFonts w:ascii="Verdana" w:hAnsi="Verdana"/>
                <w:sz w:val="20"/>
              </w:rPr>
              <w:t>Authorization letter to person for signing the contract</w:t>
            </w:r>
          </w:p>
        </w:tc>
        <w:tc>
          <w:tcPr>
            <w:tcW w:w="2340" w:type="dxa"/>
          </w:tcPr>
          <w:p w:rsidR="00D83011" w:rsidRPr="00BC2865" w:rsidRDefault="00D83011" w:rsidP="00C75FE3">
            <w:pPr>
              <w:pStyle w:val="BodyText"/>
              <w:rPr>
                <w:rFonts w:ascii="Verdana" w:hAnsi="Verdana"/>
                <w:sz w:val="20"/>
              </w:rPr>
            </w:pPr>
            <w:r w:rsidRPr="00BC2865">
              <w:rPr>
                <w:rFonts w:ascii="Verdana" w:hAnsi="Verdana"/>
                <w:sz w:val="20"/>
              </w:rPr>
              <w:t>Enclosed at S.No.</w:t>
            </w:r>
          </w:p>
        </w:tc>
      </w:tr>
    </w:tbl>
    <w:p w:rsidR="00D83011" w:rsidRPr="00BC2865" w:rsidRDefault="00D83011" w:rsidP="00C75FE3">
      <w:pPr>
        <w:spacing w:after="0" w:line="240" w:lineRule="auto"/>
        <w:rPr>
          <w:rFonts w:ascii="Verdana" w:hAnsi="Verdana"/>
        </w:rPr>
      </w:pPr>
    </w:p>
    <w:p w:rsidR="00D83011" w:rsidRPr="00BC2865" w:rsidRDefault="00D83011" w:rsidP="00C75FE3">
      <w:pPr>
        <w:pStyle w:val="Heading5"/>
        <w:spacing w:before="0" w:line="240" w:lineRule="auto"/>
        <w:rPr>
          <w:rFonts w:ascii="Verdana" w:hAnsi="Verdana"/>
          <w:sz w:val="20"/>
        </w:rPr>
      </w:pPr>
    </w:p>
    <w:p w:rsidR="00D83011" w:rsidRPr="00BC2865" w:rsidRDefault="00D83011" w:rsidP="00C75FE3">
      <w:pPr>
        <w:pStyle w:val="Heading5"/>
        <w:spacing w:before="0" w:line="240" w:lineRule="auto"/>
        <w:rPr>
          <w:rFonts w:ascii="Verdana" w:hAnsi="Verdana"/>
          <w:sz w:val="20"/>
        </w:rPr>
      </w:pPr>
    </w:p>
    <w:p w:rsidR="00D83011" w:rsidRPr="00BC2865" w:rsidRDefault="00D83011" w:rsidP="00C75FE3">
      <w:pPr>
        <w:pStyle w:val="Heading5"/>
        <w:spacing w:before="0" w:line="240" w:lineRule="auto"/>
        <w:rPr>
          <w:rFonts w:ascii="Verdana" w:hAnsi="Verdana"/>
          <w:sz w:val="20"/>
        </w:rPr>
      </w:pPr>
    </w:p>
    <w:p w:rsidR="00D83011" w:rsidRDefault="00D83011" w:rsidP="00C75FE3">
      <w:pPr>
        <w:pStyle w:val="Heading5"/>
        <w:spacing w:before="0" w:line="240" w:lineRule="auto"/>
        <w:jc w:val="right"/>
        <w:rPr>
          <w:rFonts w:ascii="Verdana" w:hAnsi="Verdana"/>
          <w:sz w:val="20"/>
        </w:rPr>
      </w:pPr>
      <w:r w:rsidRPr="00BC2865">
        <w:rPr>
          <w:rFonts w:ascii="Verdana" w:hAnsi="Verdana"/>
          <w:sz w:val="20"/>
        </w:rPr>
        <w:t>Bidder's Signature</w:t>
      </w:r>
    </w:p>
    <w:p w:rsidR="00D83011" w:rsidRPr="005D0155" w:rsidRDefault="00D83011" w:rsidP="00C75FE3">
      <w:pPr>
        <w:spacing w:after="0" w:line="240" w:lineRule="auto"/>
      </w:pPr>
    </w:p>
    <w:p w:rsidR="00D83011" w:rsidRPr="005D0155" w:rsidRDefault="00D83011" w:rsidP="00C75FE3">
      <w:pPr>
        <w:spacing w:after="0" w:line="240" w:lineRule="auto"/>
      </w:pPr>
    </w:p>
    <w:p w:rsidR="00D83011" w:rsidRPr="005D0155" w:rsidRDefault="00D83011" w:rsidP="00C75FE3">
      <w:pPr>
        <w:spacing w:after="0" w:line="240" w:lineRule="auto"/>
      </w:pPr>
    </w:p>
    <w:p w:rsidR="00D83011" w:rsidRPr="005D0155" w:rsidRDefault="00D83011" w:rsidP="00C75FE3">
      <w:pPr>
        <w:spacing w:after="0" w:line="240" w:lineRule="auto"/>
      </w:pPr>
    </w:p>
    <w:p w:rsidR="00D83011" w:rsidRDefault="00D83011" w:rsidP="00C75FE3">
      <w:pPr>
        <w:spacing w:after="0" w:line="240" w:lineRule="auto"/>
      </w:pPr>
    </w:p>
    <w:p w:rsidR="00AC191C" w:rsidRDefault="00AC191C" w:rsidP="00C75FE3">
      <w:pPr>
        <w:spacing w:after="0" w:line="240" w:lineRule="auto"/>
      </w:pPr>
    </w:p>
    <w:p w:rsidR="00AC191C" w:rsidRDefault="00AC191C" w:rsidP="00C75FE3">
      <w:pPr>
        <w:spacing w:after="0" w:line="240" w:lineRule="auto"/>
      </w:pPr>
    </w:p>
    <w:p w:rsidR="00AC191C" w:rsidRPr="005D0155" w:rsidRDefault="00AC191C" w:rsidP="00C75FE3">
      <w:pPr>
        <w:spacing w:after="0" w:line="240" w:lineRule="auto"/>
      </w:pPr>
    </w:p>
    <w:p w:rsidR="00D83011" w:rsidRPr="005D0155" w:rsidRDefault="00D83011" w:rsidP="00C75FE3">
      <w:pPr>
        <w:spacing w:after="0" w:line="240" w:lineRule="auto"/>
      </w:pPr>
    </w:p>
    <w:p w:rsidR="00D83011" w:rsidRPr="005D0155" w:rsidRDefault="00D83011" w:rsidP="00AC191C">
      <w:pPr>
        <w:pStyle w:val="Heading5"/>
        <w:spacing w:before="0" w:line="240" w:lineRule="auto"/>
        <w:jc w:val="center"/>
        <w:rPr>
          <w:b/>
          <w:bCs/>
          <w:sz w:val="20"/>
        </w:rPr>
      </w:pPr>
      <w:r>
        <w:rPr>
          <w:b/>
          <w:bCs/>
          <w:sz w:val="20"/>
        </w:rPr>
        <w:t>2</w:t>
      </w:r>
      <w:r w:rsidR="004B3498">
        <w:rPr>
          <w:b/>
          <w:bCs/>
          <w:sz w:val="20"/>
        </w:rPr>
        <w:t>4</w:t>
      </w:r>
    </w:p>
    <w:p w:rsidR="00D83011" w:rsidRPr="004A44D6" w:rsidRDefault="00D83011" w:rsidP="004A44D6">
      <w:pPr>
        <w:pStyle w:val="Heading5"/>
        <w:spacing w:before="0" w:line="240" w:lineRule="auto"/>
        <w:jc w:val="center"/>
        <w:rPr>
          <w:rFonts w:ascii="Verdana" w:hAnsi="Verdana"/>
          <w:b/>
          <w:sz w:val="20"/>
          <w:u w:val="single"/>
        </w:rPr>
      </w:pPr>
      <w:r w:rsidRPr="005D0155">
        <w:br w:type="page"/>
      </w:r>
      <w:r w:rsidRPr="004A44D6">
        <w:rPr>
          <w:rFonts w:ascii="Verdana" w:hAnsi="Verdana"/>
          <w:b/>
          <w:sz w:val="20"/>
          <w:u w:val="single"/>
        </w:rPr>
        <w:lastRenderedPageBreak/>
        <w:t xml:space="preserve">BID </w:t>
      </w:r>
      <w:smartTag w:uri="urn:schemas-microsoft-com:office:smarttags" w:element="stockticker">
        <w:r w:rsidRPr="004A44D6">
          <w:rPr>
            <w:rFonts w:ascii="Verdana" w:hAnsi="Verdana"/>
            <w:b/>
            <w:sz w:val="20"/>
            <w:u w:val="single"/>
          </w:rPr>
          <w:t>FORM</w:t>
        </w:r>
      </w:smartTag>
    </w:p>
    <w:p w:rsidR="00D83011" w:rsidRPr="00DB049F" w:rsidRDefault="00D83011" w:rsidP="00C75FE3">
      <w:pPr>
        <w:spacing w:after="0" w:line="240" w:lineRule="auto"/>
        <w:jc w:val="both"/>
        <w:rPr>
          <w:rFonts w:ascii="Verdana" w:hAnsi="Verdana"/>
          <w:sz w:val="20"/>
        </w:rPr>
      </w:pPr>
    </w:p>
    <w:p w:rsidR="00D83011" w:rsidRPr="00DB049F" w:rsidRDefault="00D83011" w:rsidP="00C75FE3">
      <w:pPr>
        <w:spacing w:after="0" w:line="240" w:lineRule="auto"/>
        <w:jc w:val="both"/>
        <w:rPr>
          <w:rFonts w:ascii="Verdana" w:hAnsi="Verdana"/>
          <w:sz w:val="20"/>
        </w:rPr>
      </w:pPr>
      <w:r w:rsidRPr="00DB049F">
        <w:rPr>
          <w:rFonts w:ascii="Verdana" w:hAnsi="Verdana"/>
          <w:sz w:val="20"/>
        </w:rPr>
        <w:t>To,</w:t>
      </w:r>
    </w:p>
    <w:p w:rsidR="00D83011" w:rsidRPr="00DB049F" w:rsidRDefault="00D83011" w:rsidP="00C75FE3">
      <w:pPr>
        <w:pStyle w:val="BodyText"/>
        <w:ind w:left="720"/>
        <w:rPr>
          <w:rFonts w:ascii="Verdana" w:hAnsi="Verdana"/>
          <w:sz w:val="20"/>
        </w:rPr>
      </w:pPr>
      <w:r w:rsidRPr="00DB049F">
        <w:rPr>
          <w:rFonts w:ascii="Verdana" w:hAnsi="Verdana"/>
          <w:sz w:val="20"/>
        </w:rPr>
        <w:t>DE (Admn), MTNL CO,</w:t>
      </w:r>
    </w:p>
    <w:p w:rsidR="00D83011" w:rsidRPr="00DB049F" w:rsidRDefault="00D83011" w:rsidP="00C75FE3">
      <w:pPr>
        <w:spacing w:after="0" w:line="240" w:lineRule="auto"/>
        <w:ind w:left="720"/>
        <w:jc w:val="both"/>
        <w:rPr>
          <w:rFonts w:ascii="Verdana" w:hAnsi="Verdana"/>
          <w:sz w:val="20"/>
        </w:rPr>
      </w:pPr>
      <w:r w:rsidRPr="00DB049F">
        <w:rPr>
          <w:rFonts w:ascii="Verdana" w:hAnsi="Verdana"/>
          <w:sz w:val="20"/>
        </w:rPr>
        <w:t>Mahanagar</w:t>
      </w:r>
      <w:r w:rsidR="004A44D6">
        <w:rPr>
          <w:rFonts w:ascii="Verdana" w:hAnsi="Verdana"/>
          <w:sz w:val="20"/>
        </w:rPr>
        <w:t xml:space="preserve"> </w:t>
      </w:r>
      <w:r w:rsidRPr="00DB049F">
        <w:rPr>
          <w:rFonts w:ascii="Verdana" w:hAnsi="Verdana"/>
          <w:sz w:val="20"/>
        </w:rPr>
        <w:t>Doorsanchar</w:t>
      </w:r>
      <w:r w:rsidR="004A44D6">
        <w:rPr>
          <w:rFonts w:ascii="Verdana" w:hAnsi="Verdana"/>
          <w:sz w:val="20"/>
        </w:rPr>
        <w:t xml:space="preserve"> </w:t>
      </w:r>
      <w:r w:rsidRPr="00DB049F">
        <w:rPr>
          <w:rFonts w:ascii="Verdana" w:hAnsi="Verdana"/>
          <w:sz w:val="20"/>
        </w:rPr>
        <w:t>Sadan,</w:t>
      </w:r>
    </w:p>
    <w:p w:rsidR="00D83011" w:rsidRPr="00DB049F" w:rsidRDefault="00D83011" w:rsidP="00C75FE3">
      <w:pPr>
        <w:spacing w:after="0" w:line="240" w:lineRule="auto"/>
        <w:ind w:left="720"/>
        <w:jc w:val="both"/>
        <w:rPr>
          <w:rFonts w:ascii="Verdana" w:hAnsi="Verdana"/>
          <w:sz w:val="20"/>
        </w:rPr>
      </w:pPr>
      <w:r w:rsidRPr="00DB049F">
        <w:rPr>
          <w:rFonts w:ascii="Verdana" w:hAnsi="Verdana"/>
          <w:sz w:val="20"/>
        </w:rPr>
        <w:t>9, CGO Complex, Lodhi Road, New Delhi - 03.</w:t>
      </w:r>
    </w:p>
    <w:p w:rsidR="00D83011" w:rsidRPr="00DB049F" w:rsidRDefault="00D83011" w:rsidP="00C75FE3">
      <w:pPr>
        <w:spacing w:after="0" w:line="240" w:lineRule="auto"/>
        <w:jc w:val="both"/>
        <w:rPr>
          <w:rFonts w:ascii="Verdana" w:hAnsi="Verdana"/>
          <w:sz w:val="20"/>
        </w:rPr>
      </w:pPr>
    </w:p>
    <w:p w:rsidR="00D83011" w:rsidRPr="00DB049F" w:rsidRDefault="00D83011" w:rsidP="00C75FE3">
      <w:pPr>
        <w:spacing w:after="0" w:line="240" w:lineRule="auto"/>
        <w:jc w:val="both"/>
        <w:rPr>
          <w:rFonts w:ascii="Verdana" w:hAnsi="Verdana"/>
          <w:sz w:val="20"/>
        </w:rPr>
      </w:pPr>
      <w:r w:rsidRPr="00DB049F">
        <w:rPr>
          <w:rFonts w:ascii="Verdana" w:hAnsi="Verdana"/>
          <w:sz w:val="20"/>
        </w:rPr>
        <w:t>Sir,</w:t>
      </w:r>
    </w:p>
    <w:p w:rsidR="00AC191C" w:rsidRPr="00DB049F" w:rsidRDefault="00D83011" w:rsidP="00C75FE3">
      <w:pPr>
        <w:spacing w:after="0" w:line="240" w:lineRule="auto"/>
        <w:jc w:val="both"/>
        <w:rPr>
          <w:rFonts w:ascii="Verdana" w:hAnsi="Verdana"/>
          <w:sz w:val="20"/>
        </w:rPr>
      </w:pPr>
      <w:r w:rsidRPr="00DB049F">
        <w:rPr>
          <w:rFonts w:ascii="Verdana" w:hAnsi="Verdana"/>
          <w:sz w:val="20"/>
        </w:rPr>
        <w:t>Having examined the tender documents MTNL/CO/Admn/House-keeping/</w:t>
      </w:r>
      <w:r w:rsidR="00AC191C" w:rsidRPr="00DB049F">
        <w:rPr>
          <w:rFonts w:ascii="Verdana" w:hAnsi="Verdana"/>
          <w:sz w:val="20"/>
        </w:rPr>
        <w:t xml:space="preserve"> </w:t>
      </w:r>
      <w:r w:rsidRPr="00DB049F">
        <w:rPr>
          <w:rFonts w:ascii="Verdana" w:hAnsi="Verdana"/>
          <w:sz w:val="20"/>
        </w:rPr>
        <w:t>Tender/</w:t>
      </w:r>
    </w:p>
    <w:p w:rsidR="00D83011" w:rsidRPr="00DB049F" w:rsidRDefault="00D83011" w:rsidP="00C75FE3">
      <w:pPr>
        <w:spacing w:after="0" w:line="240" w:lineRule="auto"/>
        <w:jc w:val="both"/>
        <w:rPr>
          <w:rFonts w:ascii="Verdana" w:hAnsi="Verdana"/>
          <w:sz w:val="20"/>
        </w:rPr>
      </w:pPr>
      <w:r w:rsidRPr="00DB049F">
        <w:rPr>
          <w:rFonts w:ascii="Verdana" w:hAnsi="Verdana"/>
          <w:sz w:val="20"/>
        </w:rPr>
        <w:t>20</w:t>
      </w:r>
      <w:r w:rsidR="000B5382" w:rsidRPr="00DB049F">
        <w:rPr>
          <w:rFonts w:ascii="Verdana" w:hAnsi="Verdana"/>
          <w:sz w:val="20"/>
        </w:rPr>
        <w:t xml:space="preserve">19-20 </w:t>
      </w:r>
      <w:r w:rsidRPr="00DB049F">
        <w:rPr>
          <w:rFonts w:ascii="Verdana" w:hAnsi="Verdana"/>
          <w:sz w:val="20"/>
        </w:rPr>
        <w:t>for appointment of an agency/ contractor for housekeeping &amp; Allies Services in MTNL Corporate office, New Delhi, the receipt of which is hereby duly acknowledged. We, the undersigned offer to provide to MTNL, housekeeping and its related services as detailed in the Annexure attached here to and made part of this tender documents, we are submitting herewith details, as designed in Annexure-A  to D of his tender form.</w:t>
      </w:r>
    </w:p>
    <w:p w:rsidR="00D83011" w:rsidRPr="00DB049F" w:rsidRDefault="00D83011" w:rsidP="00C75FE3">
      <w:pPr>
        <w:spacing w:after="0" w:line="240" w:lineRule="auto"/>
        <w:jc w:val="both"/>
        <w:rPr>
          <w:rFonts w:ascii="Verdana" w:hAnsi="Verdana"/>
          <w:sz w:val="20"/>
        </w:rPr>
      </w:pPr>
    </w:p>
    <w:p w:rsidR="00D83011" w:rsidRPr="00DB049F" w:rsidRDefault="00D83011" w:rsidP="00C75FE3">
      <w:pPr>
        <w:spacing w:after="0" w:line="240" w:lineRule="auto"/>
        <w:jc w:val="both"/>
        <w:rPr>
          <w:rFonts w:ascii="Verdana" w:hAnsi="Verdana"/>
          <w:sz w:val="20"/>
        </w:rPr>
      </w:pPr>
      <w:r w:rsidRPr="00DB049F">
        <w:rPr>
          <w:rFonts w:ascii="Verdana" w:hAnsi="Verdana"/>
          <w:sz w:val="20"/>
        </w:rPr>
        <w:t>We undertake, if our tender is accepted to commence services as per the tender, within seven days calculated from the date of receipt of your notification of award.</w:t>
      </w:r>
    </w:p>
    <w:p w:rsidR="00D83011" w:rsidRDefault="00D83011" w:rsidP="00C75FE3">
      <w:pPr>
        <w:spacing w:after="0" w:line="240" w:lineRule="auto"/>
        <w:jc w:val="both"/>
        <w:rPr>
          <w:rFonts w:ascii="Verdana" w:hAnsi="Verdana"/>
          <w:sz w:val="20"/>
        </w:rPr>
      </w:pPr>
      <w:r w:rsidRPr="00DB049F">
        <w:rPr>
          <w:rFonts w:ascii="Verdana" w:hAnsi="Verdana"/>
          <w:sz w:val="20"/>
        </w:rPr>
        <w:t>If our bid is accepted, we will provide performance security in the form of Bank Guarantee from the scheduled bank/ cash for a sum not exceeding 5 % of the anticipated value of the contract for the due performance of the contract in accordance with the conditions of the contract.</w:t>
      </w:r>
    </w:p>
    <w:p w:rsidR="00DB049F" w:rsidRPr="00DB049F" w:rsidRDefault="00DB049F" w:rsidP="00C75FE3">
      <w:pPr>
        <w:spacing w:after="0" w:line="240" w:lineRule="auto"/>
        <w:jc w:val="both"/>
        <w:rPr>
          <w:rFonts w:ascii="Verdana" w:hAnsi="Verdana"/>
          <w:sz w:val="20"/>
        </w:rPr>
      </w:pPr>
    </w:p>
    <w:p w:rsidR="00D83011" w:rsidRDefault="00D83011" w:rsidP="00C75FE3">
      <w:pPr>
        <w:spacing w:after="0" w:line="240" w:lineRule="auto"/>
        <w:jc w:val="both"/>
        <w:rPr>
          <w:rFonts w:ascii="Verdana" w:hAnsi="Verdana"/>
          <w:sz w:val="20"/>
        </w:rPr>
      </w:pPr>
      <w:r w:rsidRPr="00DB049F">
        <w:rPr>
          <w:rFonts w:ascii="Verdana" w:hAnsi="Verdana"/>
          <w:sz w:val="20"/>
        </w:rPr>
        <w:t>The tender offer (rates quoted) shall remain valid for acceptance for a period of six months after the date of opening of tender prescribed by the MTNL.</w:t>
      </w:r>
    </w:p>
    <w:p w:rsidR="00DB049F" w:rsidRPr="00DB049F" w:rsidRDefault="00DB049F" w:rsidP="00C75FE3">
      <w:pPr>
        <w:spacing w:after="0" w:line="240" w:lineRule="auto"/>
        <w:jc w:val="both"/>
        <w:rPr>
          <w:rFonts w:ascii="Verdana" w:hAnsi="Verdana"/>
          <w:sz w:val="20"/>
        </w:rPr>
      </w:pPr>
    </w:p>
    <w:p w:rsidR="00D83011" w:rsidRPr="00DB049F" w:rsidRDefault="00D83011" w:rsidP="00C75FE3">
      <w:pPr>
        <w:spacing w:after="0" w:line="240" w:lineRule="auto"/>
        <w:jc w:val="both"/>
        <w:rPr>
          <w:rFonts w:ascii="Verdana" w:hAnsi="Verdana"/>
          <w:sz w:val="20"/>
        </w:rPr>
      </w:pPr>
      <w:r w:rsidRPr="00DB049F">
        <w:rPr>
          <w:rFonts w:ascii="Verdana" w:hAnsi="Verdana"/>
          <w:sz w:val="20"/>
        </w:rPr>
        <w:t>We agree to abide by this tender for a period of One year extendable further for a period of one year or any other period as mutually agreed on the same rate, terms and conditions.</w:t>
      </w:r>
    </w:p>
    <w:p w:rsidR="00D83011" w:rsidRDefault="00D83011" w:rsidP="00C75FE3">
      <w:pPr>
        <w:pStyle w:val="BodyText2"/>
        <w:spacing w:line="240" w:lineRule="auto"/>
        <w:rPr>
          <w:rFonts w:ascii="Verdana" w:hAnsi="Verdana"/>
          <w:sz w:val="20"/>
        </w:rPr>
      </w:pPr>
      <w:r w:rsidRPr="00DB049F">
        <w:rPr>
          <w:rFonts w:ascii="Verdana" w:hAnsi="Verdana"/>
          <w:sz w:val="20"/>
        </w:rPr>
        <w:t>Until a formal contract is prepared and executed, this tender together with our written acceptance thereof in your notification of award, shall constitute a binding contract between us.</w:t>
      </w:r>
    </w:p>
    <w:p w:rsidR="00DB049F" w:rsidRPr="00DB049F" w:rsidRDefault="00DB049F" w:rsidP="00C75FE3">
      <w:pPr>
        <w:pStyle w:val="BodyText2"/>
        <w:spacing w:line="240" w:lineRule="auto"/>
        <w:rPr>
          <w:rFonts w:ascii="Verdana" w:hAnsi="Verdana"/>
          <w:sz w:val="20"/>
        </w:rPr>
      </w:pPr>
    </w:p>
    <w:p w:rsidR="00D83011" w:rsidRPr="00DB049F" w:rsidRDefault="00D83011" w:rsidP="00C75FE3">
      <w:pPr>
        <w:spacing w:after="0" w:line="240" w:lineRule="auto"/>
        <w:jc w:val="both"/>
        <w:rPr>
          <w:rFonts w:ascii="Verdana" w:hAnsi="Verdana"/>
          <w:sz w:val="20"/>
        </w:rPr>
      </w:pPr>
      <w:r w:rsidRPr="00DB049F">
        <w:rPr>
          <w:rFonts w:ascii="Verdana" w:hAnsi="Verdana"/>
          <w:sz w:val="20"/>
        </w:rPr>
        <w:t>We understand and agree that you are not bound to accept the lowest bid or any tender that you may receive.</w:t>
      </w:r>
    </w:p>
    <w:p w:rsidR="00D83011" w:rsidRPr="00DB049F" w:rsidRDefault="00D83011" w:rsidP="00C75FE3">
      <w:pPr>
        <w:spacing w:after="0" w:line="240" w:lineRule="auto"/>
        <w:jc w:val="both"/>
        <w:rPr>
          <w:rFonts w:ascii="Verdana" w:hAnsi="Verdana"/>
          <w:sz w:val="20"/>
        </w:rPr>
      </w:pPr>
    </w:p>
    <w:p w:rsidR="00D83011" w:rsidRPr="00DB049F" w:rsidRDefault="00D83011" w:rsidP="00C75FE3">
      <w:pPr>
        <w:spacing w:after="0" w:line="240" w:lineRule="auto"/>
        <w:jc w:val="both"/>
        <w:rPr>
          <w:rFonts w:ascii="Verdana" w:hAnsi="Verdana"/>
          <w:sz w:val="20"/>
        </w:rPr>
      </w:pPr>
      <w:r w:rsidRPr="00DB049F">
        <w:rPr>
          <w:rFonts w:ascii="Verdana" w:hAnsi="Verdana"/>
          <w:sz w:val="20"/>
        </w:rPr>
        <w:t>Date this ……………..day of ………………..2019</w:t>
      </w:r>
    </w:p>
    <w:p w:rsidR="00D83011" w:rsidRPr="00DB049F" w:rsidRDefault="00D83011" w:rsidP="00C75FE3">
      <w:pPr>
        <w:spacing w:after="0" w:line="240" w:lineRule="auto"/>
        <w:jc w:val="both"/>
        <w:rPr>
          <w:rFonts w:ascii="Verdana" w:hAnsi="Verdana"/>
          <w:sz w:val="20"/>
        </w:rPr>
      </w:pPr>
    </w:p>
    <w:p w:rsidR="00D83011" w:rsidRPr="00DB049F" w:rsidRDefault="00D83011" w:rsidP="00C75FE3">
      <w:pPr>
        <w:spacing w:after="0" w:line="240" w:lineRule="auto"/>
        <w:jc w:val="both"/>
        <w:rPr>
          <w:rFonts w:ascii="Verdana" w:hAnsi="Verdana"/>
          <w:sz w:val="20"/>
        </w:rPr>
      </w:pPr>
      <w:r w:rsidRPr="00DB049F">
        <w:rPr>
          <w:rFonts w:ascii="Verdana" w:hAnsi="Verdana"/>
          <w:sz w:val="20"/>
        </w:rPr>
        <w:t>(Signature)</w:t>
      </w:r>
    </w:p>
    <w:p w:rsidR="00D83011" w:rsidRPr="00DB049F" w:rsidRDefault="00D83011" w:rsidP="00C75FE3">
      <w:pPr>
        <w:spacing w:after="0" w:line="240" w:lineRule="auto"/>
        <w:jc w:val="both"/>
        <w:rPr>
          <w:rFonts w:ascii="Verdana" w:hAnsi="Verdana"/>
          <w:sz w:val="20"/>
        </w:rPr>
      </w:pPr>
      <w:r w:rsidRPr="00DB049F">
        <w:rPr>
          <w:rFonts w:ascii="Verdana" w:hAnsi="Verdana"/>
          <w:sz w:val="20"/>
        </w:rPr>
        <w:t>(In the capacity of)</w:t>
      </w:r>
    </w:p>
    <w:p w:rsidR="00D83011" w:rsidRPr="00DB049F" w:rsidRDefault="00D83011" w:rsidP="00C75FE3">
      <w:pPr>
        <w:spacing w:after="0" w:line="240" w:lineRule="auto"/>
        <w:jc w:val="both"/>
        <w:rPr>
          <w:rFonts w:ascii="Verdana" w:hAnsi="Verdana"/>
          <w:sz w:val="20"/>
        </w:rPr>
      </w:pPr>
    </w:p>
    <w:p w:rsidR="00D83011" w:rsidRPr="00DB049F" w:rsidRDefault="00D83011" w:rsidP="00C75FE3">
      <w:pPr>
        <w:spacing w:after="0" w:line="240" w:lineRule="auto"/>
        <w:jc w:val="both"/>
        <w:rPr>
          <w:rFonts w:ascii="Verdana" w:hAnsi="Verdana"/>
          <w:sz w:val="20"/>
        </w:rPr>
      </w:pPr>
      <w:r w:rsidRPr="00DB049F">
        <w:rPr>
          <w:rFonts w:ascii="Verdana" w:hAnsi="Verdana"/>
          <w:sz w:val="20"/>
        </w:rPr>
        <w:t xml:space="preserve">Duly authorized to sign tender for and on behalf of </w:t>
      </w:r>
    </w:p>
    <w:p w:rsidR="00D83011" w:rsidRPr="00DB049F" w:rsidRDefault="00D83011" w:rsidP="00C75FE3">
      <w:pPr>
        <w:spacing w:after="0" w:line="240" w:lineRule="auto"/>
        <w:jc w:val="both"/>
        <w:rPr>
          <w:rFonts w:ascii="Verdana" w:hAnsi="Verdana"/>
          <w:sz w:val="20"/>
        </w:rPr>
      </w:pPr>
    </w:p>
    <w:p w:rsidR="00D83011" w:rsidRPr="00DB049F" w:rsidRDefault="00D83011" w:rsidP="00C75FE3">
      <w:pPr>
        <w:spacing w:after="0" w:line="240" w:lineRule="auto"/>
        <w:jc w:val="both"/>
        <w:rPr>
          <w:rFonts w:ascii="Verdana" w:hAnsi="Verdana"/>
          <w:sz w:val="20"/>
        </w:rPr>
      </w:pPr>
      <w:r w:rsidRPr="00DB049F">
        <w:rPr>
          <w:rFonts w:ascii="Verdana" w:hAnsi="Verdana"/>
          <w:sz w:val="20"/>
        </w:rPr>
        <w:t>……………………………………………………</w:t>
      </w:r>
    </w:p>
    <w:p w:rsidR="00D83011" w:rsidRPr="00DB049F" w:rsidRDefault="00D83011" w:rsidP="00C75FE3">
      <w:pPr>
        <w:spacing w:after="0" w:line="240" w:lineRule="auto"/>
        <w:jc w:val="both"/>
        <w:rPr>
          <w:rFonts w:ascii="Verdana" w:hAnsi="Verdana"/>
          <w:sz w:val="20"/>
        </w:rPr>
      </w:pPr>
    </w:p>
    <w:p w:rsidR="00D83011" w:rsidRPr="00DB049F" w:rsidRDefault="00D83011" w:rsidP="00C75FE3">
      <w:pPr>
        <w:spacing w:after="0" w:line="240" w:lineRule="auto"/>
        <w:jc w:val="both"/>
        <w:rPr>
          <w:rFonts w:ascii="Verdana" w:hAnsi="Verdana"/>
          <w:sz w:val="20"/>
        </w:rPr>
      </w:pPr>
      <w:r w:rsidRPr="00DB049F">
        <w:rPr>
          <w:rFonts w:ascii="Verdana" w:hAnsi="Verdana"/>
          <w:sz w:val="20"/>
        </w:rPr>
        <w:t>(Signature of Witness)</w:t>
      </w:r>
    </w:p>
    <w:p w:rsidR="00D83011" w:rsidRPr="00DB049F" w:rsidRDefault="00D83011" w:rsidP="00C75FE3">
      <w:pPr>
        <w:spacing w:after="0" w:line="240" w:lineRule="auto"/>
        <w:jc w:val="right"/>
        <w:rPr>
          <w:rFonts w:ascii="Verdana" w:hAnsi="Verdana"/>
          <w:sz w:val="20"/>
        </w:rPr>
      </w:pPr>
    </w:p>
    <w:p w:rsidR="00D83011" w:rsidRPr="00DB049F" w:rsidRDefault="00D83011" w:rsidP="00C75FE3">
      <w:pPr>
        <w:spacing w:after="0" w:line="240" w:lineRule="auto"/>
        <w:rPr>
          <w:rFonts w:ascii="Verdana" w:hAnsi="Verdana"/>
          <w:sz w:val="20"/>
        </w:rPr>
      </w:pPr>
      <w:r w:rsidRPr="00DB049F">
        <w:rPr>
          <w:rFonts w:ascii="Verdana" w:hAnsi="Verdana"/>
          <w:sz w:val="20"/>
        </w:rPr>
        <w:t>Witness …………………………</w:t>
      </w:r>
      <w:r w:rsidRPr="00DB049F">
        <w:rPr>
          <w:rFonts w:ascii="Verdana" w:hAnsi="Verdana"/>
          <w:sz w:val="20"/>
        </w:rPr>
        <w:tab/>
      </w:r>
      <w:r w:rsidRPr="00DB049F">
        <w:rPr>
          <w:rFonts w:ascii="Verdana" w:hAnsi="Verdana"/>
          <w:sz w:val="20"/>
        </w:rPr>
        <w:tab/>
      </w:r>
      <w:r w:rsidRPr="00DB049F">
        <w:rPr>
          <w:rFonts w:ascii="Verdana" w:hAnsi="Verdana"/>
          <w:sz w:val="20"/>
        </w:rPr>
        <w:tab/>
      </w:r>
      <w:r w:rsidRPr="00DB049F">
        <w:rPr>
          <w:rFonts w:ascii="Verdana" w:hAnsi="Verdana"/>
          <w:sz w:val="20"/>
        </w:rPr>
        <w:tab/>
      </w:r>
      <w:r w:rsidRPr="00DB049F">
        <w:rPr>
          <w:rFonts w:ascii="Verdana" w:hAnsi="Verdana"/>
          <w:sz w:val="20"/>
        </w:rPr>
        <w:tab/>
      </w:r>
    </w:p>
    <w:p w:rsidR="00D83011" w:rsidRPr="00DB049F" w:rsidRDefault="00D83011" w:rsidP="00C75FE3">
      <w:pPr>
        <w:spacing w:after="0" w:line="240" w:lineRule="auto"/>
        <w:jc w:val="both"/>
        <w:rPr>
          <w:rFonts w:ascii="Verdana" w:hAnsi="Verdana"/>
          <w:sz w:val="20"/>
        </w:rPr>
      </w:pPr>
    </w:p>
    <w:p w:rsidR="00D83011" w:rsidRPr="00DB049F" w:rsidRDefault="00D83011" w:rsidP="00C75FE3">
      <w:pPr>
        <w:spacing w:after="0" w:line="240" w:lineRule="auto"/>
        <w:jc w:val="both"/>
        <w:rPr>
          <w:rFonts w:ascii="Verdana" w:hAnsi="Verdana"/>
          <w:b/>
          <w:sz w:val="20"/>
        </w:rPr>
      </w:pPr>
      <w:r w:rsidRPr="00DB049F">
        <w:rPr>
          <w:rFonts w:ascii="Verdana" w:hAnsi="Verdana"/>
          <w:sz w:val="20"/>
        </w:rPr>
        <w:t xml:space="preserve">Address ………………………..                        </w:t>
      </w:r>
      <w:r w:rsidRPr="00DB049F">
        <w:rPr>
          <w:rFonts w:ascii="Verdana" w:hAnsi="Verdana"/>
          <w:b/>
          <w:sz w:val="20"/>
        </w:rPr>
        <w:tab/>
      </w:r>
      <w:r w:rsidRPr="00DB049F">
        <w:rPr>
          <w:rFonts w:ascii="Verdana" w:hAnsi="Verdana"/>
          <w:b/>
          <w:sz w:val="20"/>
        </w:rPr>
        <w:tab/>
      </w:r>
    </w:p>
    <w:p w:rsidR="00DB049F" w:rsidRDefault="00DB049F" w:rsidP="00C75FE3">
      <w:pPr>
        <w:spacing w:after="0" w:line="240" w:lineRule="auto"/>
        <w:jc w:val="center"/>
        <w:rPr>
          <w:rFonts w:ascii="Verdana" w:hAnsi="Verdana"/>
          <w:sz w:val="20"/>
        </w:rPr>
      </w:pPr>
    </w:p>
    <w:p w:rsidR="00DB049F" w:rsidRDefault="00DB049F" w:rsidP="00C75FE3">
      <w:pPr>
        <w:spacing w:after="0" w:line="240" w:lineRule="auto"/>
        <w:jc w:val="center"/>
        <w:rPr>
          <w:rFonts w:ascii="Verdana" w:hAnsi="Verdana"/>
          <w:sz w:val="20"/>
        </w:rPr>
      </w:pPr>
    </w:p>
    <w:p w:rsidR="00DB049F" w:rsidRDefault="00DB049F" w:rsidP="00C75FE3">
      <w:pPr>
        <w:spacing w:after="0" w:line="240" w:lineRule="auto"/>
        <w:jc w:val="center"/>
        <w:rPr>
          <w:rFonts w:ascii="Verdana" w:hAnsi="Verdana"/>
          <w:sz w:val="20"/>
        </w:rPr>
      </w:pPr>
    </w:p>
    <w:p w:rsidR="00D83011" w:rsidRPr="00DB049F" w:rsidRDefault="004B3498" w:rsidP="00C75FE3">
      <w:pPr>
        <w:spacing w:after="0" w:line="240" w:lineRule="auto"/>
        <w:jc w:val="center"/>
        <w:rPr>
          <w:rFonts w:ascii="Verdana" w:hAnsi="Verdana"/>
          <w:sz w:val="20"/>
        </w:rPr>
      </w:pPr>
      <w:r>
        <w:rPr>
          <w:rFonts w:ascii="Verdana" w:hAnsi="Verdana"/>
          <w:sz w:val="20"/>
        </w:rPr>
        <w:t>25</w:t>
      </w:r>
    </w:p>
    <w:p w:rsidR="00D83011" w:rsidRPr="004A44D6" w:rsidRDefault="00D83011" w:rsidP="00C75FE3">
      <w:pPr>
        <w:pStyle w:val="Heading9"/>
        <w:spacing w:before="0" w:line="240" w:lineRule="auto"/>
        <w:contextualSpacing/>
        <w:jc w:val="center"/>
        <w:rPr>
          <w:rFonts w:ascii="Verdana" w:hAnsi="Verdana"/>
          <w:b/>
        </w:rPr>
      </w:pPr>
      <w:r w:rsidRPr="004A44D6">
        <w:rPr>
          <w:rFonts w:ascii="Verdana" w:hAnsi="Verdana"/>
          <w:b/>
        </w:rPr>
        <w:lastRenderedPageBreak/>
        <w:t>Technical Bid</w:t>
      </w:r>
    </w:p>
    <w:p w:rsidR="00D83011" w:rsidRPr="004A44D6" w:rsidRDefault="00D83011" w:rsidP="004A44D6">
      <w:pPr>
        <w:pStyle w:val="Heading9"/>
        <w:spacing w:before="0" w:line="240" w:lineRule="auto"/>
        <w:contextualSpacing/>
        <w:jc w:val="center"/>
        <w:rPr>
          <w:rFonts w:ascii="Verdana" w:hAnsi="Verdana"/>
          <w:b/>
          <w:szCs w:val="20"/>
        </w:rPr>
      </w:pPr>
      <w:r w:rsidRPr="004A44D6">
        <w:rPr>
          <w:rFonts w:ascii="Verdana" w:hAnsi="Verdana"/>
          <w:b/>
          <w:szCs w:val="20"/>
        </w:rPr>
        <w:t>ANNEXURE -A</w:t>
      </w:r>
    </w:p>
    <w:p w:rsidR="00D83011" w:rsidRPr="00DB049F" w:rsidRDefault="00D83011" w:rsidP="00C75FE3">
      <w:pPr>
        <w:pStyle w:val="Heading4"/>
        <w:contextualSpacing/>
        <w:jc w:val="center"/>
        <w:rPr>
          <w:rFonts w:ascii="Verdana" w:hAnsi="Verdana"/>
          <w:sz w:val="20"/>
        </w:rPr>
      </w:pPr>
      <w:r w:rsidRPr="00DB049F">
        <w:rPr>
          <w:rFonts w:ascii="Verdana" w:hAnsi="Verdana"/>
          <w:sz w:val="20"/>
          <w:u w:val="none"/>
        </w:rPr>
        <w:t>Structure and organizational set 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140"/>
        <w:gridCol w:w="4068"/>
      </w:tblGrid>
      <w:tr w:rsidR="00D83011" w:rsidRPr="00DB049F" w:rsidTr="009251BB">
        <w:trPr>
          <w:trHeight w:val="1565"/>
        </w:trPr>
        <w:tc>
          <w:tcPr>
            <w:tcW w:w="648"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jc w:val="both"/>
              <w:rPr>
                <w:rFonts w:ascii="Verdana" w:hAnsi="Verdana"/>
                <w:sz w:val="20"/>
              </w:rPr>
            </w:pPr>
            <w:r w:rsidRPr="00DB049F">
              <w:rPr>
                <w:rFonts w:ascii="Verdana" w:hAnsi="Verdana"/>
                <w:sz w:val="20"/>
              </w:rPr>
              <w:t>1</w:t>
            </w:r>
          </w:p>
        </w:tc>
        <w:tc>
          <w:tcPr>
            <w:tcW w:w="4140"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rPr>
                <w:rFonts w:ascii="Verdana" w:hAnsi="Verdana"/>
                <w:sz w:val="20"/>
              </w:rPr>
            </w:pPr>
            <w:r w:rsidRPr="00DB049F">
              <w:rPr>
                <w:rFonts w:ascii="Verdana" w:hAnsi="Verdana"/>
                <w:sz w:val="20"/>
              </w:rPr>
              <w:t>Name &amp; full address of the firm/ company with registration particulars</w:t>
            </w:r>
          </w:p>
        </w:tc>
        <w:tc>
          <w:tcPr>
            <w:tcW w:w="4068"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jc w:val="both"/>
              <w:rPr>
                <w:rFonts w:ascii="Verdana" w:hAnsi="Verdana"/>
                <w:sz w:val="20"/>
              </w:rPr>
            </w:pPr>
          </w:p>
        </w:tc>
      </w:tr>
      <w:tr w:rsidR="00D83011" w:rsidRPr="00DB049F" w:rsidTr="009251BB">
        <w:trPr>
          <w:trHeight w:val="854"/>
        </w:trPr>
        <w:tc>
          <w:tcPr>
            <w:tcW w:w="648"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jc w:val="both"/>
              <w:rPr>
                <w:rFonts w:ascii="Verdana" w:hAnsi="Verdana"/>
                <w:sz w:val="20"/>
              </w:rPr>
            </w:pPr>
            <w:r w:rsidRPr="00DB049F">
              <w:rPr>
                <w:rFonts w:ascii="Verdana" w:hAnsi="Verdana"/>
                <w:sz w:val="20"/>
              </w:rPr>
              <w:t>2</w:t>
            </w:r>
          </w:p>
        </w:tc>
        <w:tc>
          <w:tcPr>
            <w:tcW w:w="4140"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rPr>
                <w:rFonts w:ascii="Verdana" w:hAnsi="Verdana"/>
                <w:sz w:val="20"/>
              </w:rPr>
            </w:pPr>
            <w:r w:rsidRPr="00DB049F">
              <w:rPr>
                <w:rFonts w:ascii="Verdana" w:hAnsi="Verdana"/>
                <w:sz w:val="20"/>
              </w:rPr>
              <w:t>Status of Organization (Individual, partnership firm, Pvt. Limited Co., Limited Co. etc.</w:t>
            </w:r>
          </w:p>
        </w:tc>
        <w:tc>
          <w:tcPr>
            <w:tcW w:w="4068"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jc w:val="both"/>
              <w:rPr>
                <w:rFonts w:ascii="Verdana" w:hAnsi="Verdana"/>
                <w:sz w:val="20"/>
              </w:rPr>
            </w:pPr>
            <w:r w:rsidRPr="00DB049F">
              <w:rPr>
                <w:rFonts w:ascii="Verdana" w:hAnsi="Verdana"/>
                <w:sz w:val="20"/>
              </w:rPr>
              <w:t>Individual □,  Partnership firm □,</w:t>
            </w:r>
          </w:p>
          <w:p w:rsidR="00D83011" w:rsidRPr="00DB049F" w:rsidRDefault="00D83011" w:rsidP="00C75FE3">
            <w:pPr>
              <w:spacing w:after="0" w:line="240" w:lineRule="auto"/>
              <w:contextualSpacing/>
              <w:jc w:val="both"/>
              <w:rPr>
                <w:rFonts w:ascii="Verdana" w:hAnsi="Verdana"/>
                <w:sz w:val="20"/>
              </w:rPr>
            </w:pPr>
            <w:r w:rsidRPr="00DB049F">
              <w:rPr>
                <w:rFonts w:ascii="Verdana" w:hAnsi="Verdana"/>
                <w:sz w:val="20"/>
              </w:rPr>
              <w:t xml:space="preserve">Pvt. Ltd Co. □,   Limited Co.  □  </w:t>
            </w:r>
          </w:p>
        </w:tc>
      </w:tr>
      <w:tr w:rsidR="00D83011" w:rsidRPr="00DB049F" w:rsidTr="009251BB">
        <w:trPr>
          <w:trHeight w:val="413"/>
        </w:trPr>
        <w:tc>
          <w:tcPr>
            <w:tcW w:w="648"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jc w:val="both"/>
              <w:rPr>
                <w:rFonts w:ascii="Verdana" w:hAnsi="Verdana"/>
                <w:sz w:val="20"/>
              </w:rPr>
            </w:pPr>
            <w:r w:rsidRPr="00DB049F">
              <w:rPr>
                <w:rFonts w:ascii="Verdana" w:hAnsi="Verdana"/>
                <w:sz w:val="20"/>
              </w:rPr>
              <w:t>3</w:t>
            </w:r>
          </w:p>
        </w:tc>
        <w:tc>
          <w:tcPr>
            <w:tcW w:w="4140"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rPr>
                <w:rFonts w:ascii="Verdana" w:hAnsi="Verdana"/>
                <w:sz w:val="20"/>
              </w:rPr>
            </w:pPr>
            <w:r w:rsidRPr="00DB049F">
              <w:rPr>
                <w:rFonts w:ascii="Verdana" w:hAnsi="Verdana"/>
                <w:sz w:val="20"/>
              </w:rPr>
              <w:t>Date of in – corporation</w:t>
            </w:r>
          </w:p>
        </w:tc>
        <w:tc>
          <w:tcPr>
            <w:tcW w:w="4068"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jc w:val="both"/>
              <w:rPr>
                <w:rFonts w:ascii="Verdana" w:hAnsi="Verdana"/>
                <w:sz w:val="20"/>
              </w:rPr>
            </w:pPr>
          </w:p>
        </w:tc>
      </w:tr>
      <w:tr w:rsidR="00D83011" w:rsidRPr="00DB049F" w:rsidTr="009251BB">
        <w:trPr>
          <w:trHeight w:val="1565"/>
        </w:trPr>
        <w:tc>
          <w:tcPr>
            <w:tcW w:w="648"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jc w:val="both"/>
              <w:rPr>
                <w:rFonts w:ascii="Verdana" w:hAnsi="Verdana"/>
                <w:sz w:val="20"/>
              </w:rPr>
            </w:pPr>
            <w:r w:rsidRPr="00DB049F">
              <w:rPr>
                <w:rFonts w:ascii="Verdana" w:hAnsi="Verdana"/>
                <w:sz w:val="20"/>
              </w:rPr>
              <w:t>4</w:t>
            </w:r>
          </w:p>
        </w:tc>
        <w:tc>
          <w:tcPr>
            <w:tcW w:w="4140"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rPr>
                <w:rFonts w:ascii="Verdana" w:hAnsi="Verdana"/>
                <w:sz w:val="20"/>
              </w:rPr>
            </w:pPr>
            <w:r w:rsidRPr="00DB049F">
              <w:rPr>
                <w:rFonts w:ascii="Verdana" w:hAnsi="Verdana"/>
                <w:sz w:val="20"/>
              </w:rPr>
              <w:t xml:space="preserve">Name, qualification and Bio – data </w:t>
            </w:r>
          </w:p>
          <w:p w:rsidR="00D83011" w:rsidRPr="00DB049F" w:rsidRDefault="00D83011" w:rsidP="00C75FE3">
            <w:pPr>
              <w:spacing w:after="0" w:line="240" w:lineRule="auto"/>
              <w:contextualSpacing/>
              <w:rPr>
                <w:rFonts w:ascii="Verdana" w:hAnsi="Verdana"/>
                <w:sz w:val="20"/>
              </w:rPr>
            </w:pPr>
            <w:r w:rsidRPr="00DB049F">
              <w:rPr>
                <w:rFonts w:ascii="Verdana" w:hAnsi="Verdana"/>
                <w:sz w:val="20"/>
              </w:rPr>
              <w:t>of proprietor / partner / executives</w:t>
            </w:r>
          </w:p>
          <w:p w:rsidR="00D83011" w:rsidRPr="00DB049F" w:rsidRDefault="00D83011" w:rsidP="00C75FE3">
            <w:pPr>
              <w:spacing w:after="0" w:line="240" w:lineRule="auto"/>
              <w:contextualSpacing/>
              <w:rPr>
                <w:rFonts w:ascii="Verdana" w:hAnsi="Verdana"/>
                <w:sz w:val="20"/>
              </w:rPr>
            </w:pPr>
          </w:p>
        </w:tc>
        <w:tc>
          <w:tcPr>
            <w:tcW w:w="4068"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jc w:val="both"/>
              <w:rPr>
                <w:rFonts w:ascii="Verdana" w:hAnsi="Verdana"/>
                <w:sz w:val="20"/>
              </w:rPr>
            </w:pPr>
          </w:p>
        </w:tc>
      </w:tr>
      <w:tr w:rsidR="00D83011" w:rsidRPr="00DB049F" w:rsidTr="009251BB">
        <w:trPr>
          <w:trHeight w:val="548"/>
        </w:trPr>
        <w:tc>
          <w:tcPr>
            <w:tcW w:w="648"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jc w:val="both"/>
              <w:rPr>
                <w:rFonts w:ascii="Verdana" w:hAnsi="Verdana"/>
                <w:sz w:val="20"/>
              </w:rPr>
            </w:pPr>
            <w:r w:rsidRPr="00DB049F">
              <w:rPr>
                <w:rFonts w:ascii="Verdana" w:hAnsi="Verdana"/>
                <w:sz w:val="20"/>
              </w:rPr>
              <w:t>5</w:t>
            </w:r>
          </w:p>
        </w:tc>
        <w:tc>
          <w:tcPr>
            <w:tcW w:w="4140"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jc w:val="both"/>
              <w:rPr>
                <w:rFonts w:ascii="Verdana" w:hAnsi="Verdana"/>
                <w:sz w:val="20"/>
              </w:rPr>
            </w:pPr>
            <w:r w:rsidRPr="00DB049F">
              <w:rPr>
                <w:rFonts w:ascii="Verdana" w:hAnsi="Verdana"/>
                <w:sz w:val="20"/>
              </w:rPr>
              <w:t>Contact Numbers a) Tel. No./ Mob.</w:t>
            </w:r>
          </w:p>
          <w:p w:rsidR="00D83011" w:rsidRPr="00DB049F" w:rsidRDefault="00D83011" w:rsidP="00C75FE3">
            <w:pPr>
              <w:spacing w:after="0" w:line="240" w:lineRule="auto"/>
              <w:contextualSpacing/>
              <w:jc w:val="both"/>
              <w:rPr>
                <w:rFonts w:ascii="Verdana" w:hAnsi="Verdana"/>
                <w:sz w:val="20"/>
              </w:rPr>
            </w:pPr>
            <w:r w:rsidRPr="00DB049F">
              <w:rPr>
                <w:rFonts w:ascii="Verdana" w:hAnsi="Verdana"/>
                <w:sz w:val="20"/>
              </w:rPr>
              <w:t xml:space="preserve">                             b)  FAX No.</w:t>
            </w:r>
          </w:p>
          <w:p w:rsidR="00D83011" w:rsidRPr="00DB049F" w:rsidRDefault="00D83011" w:rsidP="00C75FE3">
            <w:pPr>
              <w:spacing w:after="0" w:line="240" w:lineRule="auto"/>
              <w:contextualSpacing/>
              <w:jc w:val="both"/>
              <w:rPr>
                <w:rFonts w:ascii="Verdana" w:hAnsi="Verdana"/>
                <w:sz w:val="20"/>
              </w:rPr>
            </w:pPr>
            <w:r w:rsidRPr="00DB049F">
              <w:rPr>
                <w:rFonts w:ascii="Verdana" w:hAnsi="Verdana"/>
                <w:sz w:val="20"/>
              </w:rPr>
              <w:t xml:space="preserve">                             c) E-mail address</w:t>
            </w:r>
          </w:p>
        </w:tc>
        <w:tc>
          <w:tcPr>
            <w:tcW w:w="4068"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jc w:val="both"/>
              <w:rPr>
                <w:rFonts w:ascii="Verdana" w:hAnsi="Verdana"/>
                <w:sz w:val="20"/>
              </w:rPr>
            </w:pPr>
          </w:p>
        </w:tc>
      </w:tr>
      <w:tr w:rsidR="00D83011" w:rsidRPr="00DB049F" w:rsidTr="009251BB">
        <w:tc>
          <w:tcPr>
            <w:tcW w:w="648"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jc w:val="both"/>
              <w:rPr>
                <w:rFonts w:ascii="Verdana" w:hAnsi="Verdana"/>
                <w:sz w:val="20"/>
              </w:rPr>
            </w:pPr>
            <w:r w:rsidRPr="00DB049F">
              <w:rPr>
                <w:rFonts w:ascii="Verdana" w:hAnsi="Verdana"/>
                <w:sz w:val="20"/>
              </w:rPr>
              <w:t>6</w:t>
            </w:r>
          </w:p>
        </w:tc>
        <w:tc>
          <w:tcPr>
            <w:tcW w:w="4140"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rPr>
                <w:rFonts w:ascii="Verdana" w:hAnsi="Verdana"/>
                <w:sz w:val="20"/>
              </w:rPr>
            </w:pPr>
            <w:r w:rsidRPr="00DB049F">
              <w:rPr>
                <w:rFonts w:ascii="Verdana" w:hAnsi="Verdana"/>
                <w:sz w:val="20"/>
              </w:rPr>
              <w:t xml:space="preserve">Registration No. with </w:t>
            </w:r>
            <w:r w:rsidR="00E12E55" w:rsidRPr="00DB049F">
              <w:rPr>
                <w:rFonts w:ascii="Verdana" w:hAnsi="Verdana"/>
                <w:sz w:val="20"/>
              </w:rPr>
              <w:t>labor</w:t>
            </w:r>
            <w:r w:rsidRPr="00DB049F">
              <w:rPr>
                <w:rFonts w:ascii="Verdana" w:hAnsi="Verdana"/>
                <w:sz w:val="20"/>
              </w:rPr>
              <w:t xml:space="preserve"> commissioner’s office</w:t>
            </w:r>
          </w:p>
        </w:tc>
        <w:tc>
          <w:tcPr>
            <w:tcW w:w="4068"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jc w:val="both"/>
              <w:rPr>
                <w:rFonts w:ascii="Verdana" w:hAnsi="Verdana"/>
                <w:sz w:val="20"/>
              </w:rPr>
            </w:pPr>
          </w:p>
        </w:tc>
      </w:tr>
      <w:tr w:rsidR="00D83011" w:rsidRPr="00DB049F" w:rsidTr="009251BB">
        <w:tc>
          <w:tcPr>
            <w:tcW w:w="648"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jc w:val="both"/>
              <w:rPr>
                <w:rFonts w:ascii="Verdana" w:hAnsi="Verdana"/>
                <w:sz w:val="20"/>
              </w:rPr>
            </w:pPr>
            <w:r w:rsidRPr="00DB049F">
              <w:rPr>
                <w:rFonts w:ascii="Verdana" w:hAnsi="Verdana"/>
                <w:sz w:val="20"/>
              </w:rPr>
              <w:t>7</w:t>
            </w:r>
          </w:p>
        </w:tc>
        <w:tc>
          <w:tcPr>
            <w:tcW w:w="4140"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rPr>
                <w:rFonts w:ascii="Verdana" w:hAnsi="Verdana"/>
                <w:sz w:val="20"/>
              </w:rPr>
            </w:pPr>
            <w:r w:rsidRPr="00DB049F">
              <w:rPr>
                <w:rFonts w:ascii="Verdana" w:hAnsi="Verdana"/>
                <w:sz w:val="20"/>
              </w:rPr>
              <w:t>EPF registration No.</w:t>
            </w:r>
          </w:p>
        </w:tc>
        <w:tc>
          <w:tcPr>
            <w:tcW w:w="4068"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jc w:val="both"/>
              <w:rPr>
                <w:rFonts w:ascii="Verdana" w:hAnsi="Verdana"/>
                <w:sz w:val="20"/>
              </w:rPr>
            </w:pPr>
          </w:p>
        </w:tc>
      </w:tr>
      <w:tr w:rsidR="00D83011" w:rsidRPr="00DB049F" w:rsidTr="009251BB">
        <w:tc>
          <w:tcPr>
            <w:tcW w:w="648"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jc w:val="both"/>
              <w:rPr>
                <w:rFonts w:ascii="Verdana" w:hAnsi="Verdana"/>
                <w:sz w:val="20"/>
              </w:rPr>
            </w:pPr>
            <w:r w:rsidRPr="00DB049F">
              <w:rPr>
                <w:rFonts w:ascii="Verdana" w:hAnsi="Verdana"/>
                <w:sz w:val="20"/>
              </w:rPr>
              <w:t>8</w:t>
            </w:r>
          </w:p>
        </w:tc>
        <w:tc>
          <w:tcPr>
            <w:tcW w:w="4140"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rPr>
                <w:rFonts w:ascii="Verdana" w:hAnsi="Verdana"/>
                <w:sz w:val="20"/>
              </w:rPr>
            </w:pPr>
            <w:r w:rsidRPr="00DB049F">
              <w:rPr>
                <w:rFonts w:ascii="Verdana" w:hAnsi="Verdana"/>
                <w:sz w:val="20"/>
              </w:rPr>
              <w:t>ESI registration No.</w:t>
            </w:r>
          </w:p>
        </w:tc>
        <w:tc>
          <w:tcPr>
            <w:tcW w:w="4068"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jc w:val="both"/>
              <w:rPr>
                <w:rFonts w:ascii="Verdana" w:hAnsi="Verdana"/>
                <w:sz w:val="20"/>
              </w:rPr>
            </w:pPr>
          </w:p>
        </w:tc>
      </w:tr>
      <w:tr w:rsidR="00D83011" w:rsidRPr="00DB049F" w:rsidTr="009251BB">
        <w:tc>
          <w:tcPr>
            <w:tcW w:w="648"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jc w:val="both"/>
              <w:rPr>
                <w:rFonts w:ascii="Verdana" w:hAnsi="Verdana"/>
                <w:sz w:val="20"/>
              </w:rPr>
            </w:pPr>
            <w:r w:rsidRPr="00DB049F">
              <w:rPr>
                <w:rFonts w:ascii="Verdana" w:hAnsi="Verdana"/>
                <w:sz w:val="20"/>
              </w:rPr>
              <w:t>9</w:t>
            </w:r>
          </w:p>
        </w:tc>
        <w:tc>
          <w:tcPr>
            <w:tcW w:w="4140"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rPr>
                <w:rFonts w:ascii="Verdana" w:hAnsi="Verdana"/>
                <w:sz w:val="20"/>
              </w:rPr>
            </w:pPr>
            <w:r w:rsidRPr="00DB049F">
              <w:rPr>
                <w:rFonts w:ascii="Verdana" w:hAnsi="Verdana"/>
                <w:sz w:val="20"/>
              </w:rPr>
              <w:t>GST Tax registration No.</w:t>
            </w:r>
          </w:p>
        </w:tc>
        <w:tc>
          <w:tcPr>
            <w:tcW w:w="4068"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jc w:val="both"/>
              <w:rPr>
                <w:rFonts w:ascii="Verdana" w:hAnsi="Verdana"/>
                <w:sz w:val="20"/>
              </w:rPr>
            </w:pPr>
          </w:p>
        </w:tc>
      </w:tr>
      <w:tr w:rsidR="00D83011" w:rsidRPr="00DB049F" w:rsidTr="009251BB">
        <w:tc>
          <w:tcPr>
            <w:tcW w:w="648"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jc w:val="both"/>
              <w:rPr>
                <w:rFonts w:ascii="Verdana" w:hAnsi="Verdana"/>
                <w:sz w:val="20"/>
              </w:rPr>
            </w:pPr>
            <w:r w:rsidRPr="00DB049F">
              <w:rPr>
                <w:rFonts w:ascii="Verdana" w:hAnsi="Verdana"/>
                <w:sz w:val="20"/>
              </w:rPr>
              <w:t>10</w:t>
            </w:r>
          </w:p>
        </w:tc>
        <w:tc>
          <w:tcPr>
            <w:tcW w:w="4140"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rPr>
                <w:rFonts w:ascii="Verdana" w:hAnsi="Verdana"/>
                <w:sz w:val="20"/>
              </w:rPr>
            </w:pPr>
            <w:r w:rsidRPr="00DB049F">
              <w:rPr>
                <w:rFonts w:ascii="Verdana" w:hAnsi="Verdana"/>
                <w:sz w:val="20"/>
              </w:rPr>
              <w:t>PAN Number</w:t>
            </w:r>
          </w:p>
        </w:tc>
        <w:tc>
          <w:tcPr>
            <w:tcW w:w="4068"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jc w:val="both"/>
              <w:rPr>
                <w:rFonts w:ascii="Verdana" w:hAnsi="Verdana"/>
                <w:sz w:val="20"/>
              </w:rPr>
            </w:pPr>
          </w:p>
        </w:tc>
      </w:tr>
      <w:tr w:rsidR="00D83011" w:rsidRPr="00DB049F" w:rsidTr="009251BB">
        <w:trPr>
          <w:trHeight w:val="485"/>
        </w:trPr>
        <w:tc>
          <w:tcPr>
            <w:tcW w:w="648"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jc w:val="both"/>
              <w:rPr>
                <w:rFonts w:ascii="Verdana" w:hAnsi="Verdana"/>
                <w:sz w:val="20"/>
              </w:rPr>
            </w:pPr>
            <w:r w:rsidRPr="00DB049F">
              <w:rPr>
                <w:rFonts w:ascii="Verdana" w:hAnsi="Verdana"/>
                <w:sz w:val="20"/>
              </w:rPr>
              <w:t>11</w:t>
            </w:r>
          </w:p>
        </w:tc>
        <w:tc>
          <w:tcPr>
            <w:tcW w:w="4140"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jc w:val="both"/>
              <w:rPr>
                <w:rFonts w:ascii="Verdana" w:hAnsi="Verdana"/>
                <w:sz w:val="20"/>
              </w:rPr>
            </w:pPr>
            <w:r w:rsidRPr="00DB049F">
              <w:rPr>
                <w:rFonts w:ascii="Verdana" w:hAnsi="Verdana"/>
                <w:sz w:val="20"/>
              </w:rPr>
              <w:t>No. of years since in the Business/ Experience</w:t>
            </w:r>
          </w:p>
        </w:tc>
        <w:tc>
          <w:tcPr>
            <w:tcW w:w="4068"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jc w:val="both"/>
              <w:rPr>
                <w:rFonts w:ascii="Verdana" w:hAnsi="Verdana"/>
                <w:sz w:val="20"/>
              </w:rPr>
            </w:pPr>
          </w:p>
        </w:tc>
      </w:tr>
      <w:tr w:rsidR="00D83011" w:rsidRPr="00DB049F" w:rsidTr="009251BB">
        <w:trPr>
          <w:trHeight w:val="701"/>
        </w:trPr>
        <w:tc>
          <w:tcPr>
            <w:tcW w:w="648"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jc w:val="both"/>
              <w:rPr>
                <w:rFonts w:ascii="Verdana" w:hAnsi="Verdana"/>
                <w:sz w:val="20"/>
              </w:rPr>
            </w:pPr>
            <w:r w:rsidRPr="00DB049F">
              <w:rPr>
                <w:rFonts w:ascii="Verdana" w:hAnsi="Verdana"/>
                <w:sz w:val="20"/>
              </w:rPr>
              <w:t>12</w:t>
            </w:r>
          </w:p>
        </w:tc>
        <w:tc>
          <w:tcPr>
            <w:tcW w:w="4140"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rPr>
                <w:rFonts w:ascii="Verdana" w:hAnsi="Verdana"/>
                <w:sz w:val="20"/>
              </w:rPr>
            </w:pPr>
            <w:r w:rsidRPr="00DB049F">
              <w:rPr>
                <w:rFonts w:ascii="Verdana" w:hAnsi="Verdana"/>
                <w:sz w:val="20"/>
              </w:rPr>
              <w:t xml:space="preserve">Please mention DVN No.     </w:t>
            </w:r>
            <w:r w:rsidRPr="00DB049F">
              <w:rPr>
                <w:rFonts w:ascii="Verdana" w:hAnsi="Verdana"/>
                <w:i/>
                <w:sz w:val="20"/>
              </w:rPr>
              <w:t xml:space="preserve">OR </w:t>
            </w:r>
            <w:r w:rsidRPr="00DB049F">
              <w:rPr>
                <w:rFonts w:ascii="Verdana" w:hAnsi="Verdana"/>
                <w:sz w:val="20"/>
              </w:rPr>
              <w:t xml:space="preserve">Provide bank particulars for ECS: </w:t>
            </w:r>
          </w:p>
          <w:p w:rsidR="00D83011" w:rsidRPr="00DB049F" w:rsidRDefault="00D83011" w:rsidP="00C75FE3">
            <w:pPr>
              <w:numPr>
                <w:ilvl w:val="0"/>
                <w:numId w:val="34"/>
              </w:numPr>
              <w:spacing w:after="0" w:line="240" w:lineRule="auto"/>
              <w:contextualSpacing/>
              <w:jc w:val="both"/>
              <w:rPr>
                <w:rFonts w:ascii="Verdana" w:hAnsi="Verdana"/>
                <w:sz w:val="20"/>
              </w:rPr>
            </w:pPr>
            <w:r w:rsidRPr="00DB049F">
              <w:rPr>
                <w:rFonts w:ascii="Verdana" w:hAnsi="Verdana"/>
                <w:sz w:val="20"/>
              </w:rPr>
              <w:t>Bank account No. of the firm</w:t>
            </w:r>
          </w:p>
          <w:p w:rsidR="00D83011" w:rsidRPr="00DB049F" w:rsidRDefault="00D83011" w:rsidP="00C75FE3">
            <w:pPr>
              <w:numPr>
                <w:ilvl w:val="0"/>
                <w:numId w:val="34"/>
              </w:numPr>
              <w:spacing w:after="0" w:line="240" w:lineRule="auto"/>
              <w:contextualSpacing/>
              <w:jc w:val="both"/>
              <w:rPr>
                <w:rFonts w:ascii="Verdana" w:hAnsi="Verdana"/>
                <w:sz w:val="20"/>
              </w:rPr>
            </w:pPr>
            <w:r w:rsidRPr="00DB049F">
              <w:rPr>
                <w:rFonts w:ascii="Verdana" w:hAnsi="Verdana"/>
                <w:sz w:val="20"/>
              </w:rPr>
              <w:t>Bank's name &amp;</w:t>
            </w:r>
          </w:p>
          <w:p w:rsidR="00D83011" w:rsidRPr="00DB049F" w:rsidRDefault="00D83011" w:rsidP="00C75FE3">
            <w:pPr>
              <w:spacing w:after="0" w:line="240" w:lineRule="auto"/>
              <w:ind w:left="360"/>
              <w:contextualSpacing/>
              <w:jc w:val="both"/>
              <w:rPr>
                <w:rFonts w:ascii="Verdana" w:hAnsi="Verdana"/>
                <w:sz w:val="20"/>
              </w:rPr>
            </w:pPr>
            <w:r w:rsidRPr="00DB049F">
              <w:rPr>
                <w:rFonts w:ascii="Verdana" w:hAnsi="Verdana"/>
                <w:sz w:val="20"/>
              </w:rPr>
              <w:t xml:space="preserve">      address</w:t>
            </w:r>
          </w:p>
          <w:p w:rsidR="00D83011" w:rsidRPr="00DB049F" w:rsidRDefault="00D83011" w:rsidP="00C75FE3">
            <w:pPr>
              <w:numPr>
                <w:ilvl w:val="0"/>
                <w:numId w:val="34"/>
              </w:numPr>
              <w:spacing w:after="0" w:line="240" w:lineRule="auto"/>
              <w:contextualSpacing/>
              <w:jc w:val="both"/>
              <w:rPr>
                <w:rFonts w:ascii="Verdana" w:hAnsi="Verdana"/>
                <w:sz w:val="20"/>
              </w:rPr>
            </w:pPr>
            <w:r w:rsidRPr="00DB049F">
              <w:rPr>
                <w:rFonts w:ascii="Verdana" w:hAnsi="Verdana"/>
                <w:sz w:val="20"/>
              </w:rPr>
              <w:t>Bank's 9 digit code (MICR)</w:t>
            </w:r>
          </w:p>
          <w:p w:rsidR="00D83011" w:rsidRPr="00DB049F" w:rsidRDefault="00D83011" w:rsidP="00C75FE3">
            <w:pPr>
              <w:numPr>
                <w:ilvl w:val="0"/>
                <w:numId w:val="34"/>
              </w:numPr>
              <w:spacing w:after="0" w:line="240" w:lineRule="auto"/>
              <w:contextualSpacing/>
              <w:jc w:val="both"/>
              <w:rPr>
                <w:rFonts w:ascii="Verdana" w:hAnsi="Verdana"/>
                <w:sz w:val="20"/>
              </w:rPr>
            </w:pPr>
            <w:r w:rsidRPr="00DB049F">
              <w:rPr>
                <w:rFonts w:ascii="Verdana" w:hAnsi="Verdana"/>
                <w:sz w:val="20"/>
              </w:rPr>
              <w:t>IFSC code of bank.</w:t>
            </w:r>
          </w:p>
        </w:tc>
        <w:tc>
          <w:tcPr>
            <w:tcW w:w="4068"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jc w:val="both"/>
              <w:rPr>
                <w:rFonts w:ascii="Verdana" w:hAnsi="Verdana"/>
                <w:sz w:val="20"/>
              </w:rPr>
            </w:pPr>
          </w:p>
        </w:tc>
      </w:tr>
      <w:tr w:rsidR="00D83011" w:rsidRPr="00DB049F" w:rsidTr="009251BB">
        <w:trPr>
          <w:trHeight w:val="701"/>
        </w:trPr>
        <w:tc>
          <w:tcPr>
            <w:tcW w:w="648"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jc w:val="both"/>
              <w:rPr>
                <w:rFonts w:ascii="Verdana" w:hAnsi="Verdana"/>
                <w:sz w:val="20"/>
              </w:rPr>
            </w:pPr>
            <w:r w:rsidRPr="00DB049F">
              <w:rPr>
                <w:rFonts w:ascii="Verdana" w:hAnsi="Verdana"/>
                <w:sz w:val="20"/>
              </w:rPr>
              <w:t>13</w:t>
            </w:r>
          </w:p>
          <w:p w:rsidR="00D83011" w:rsidRPr="00DB049F" w:rsidRDefault="00D83011" w:rsidP="00C75FE3">
            <w:pPr>
              <w:spacing w:after="0" w:line="240" w:lineRule="auto"/>
              <w:contextualSpacing/>
              <w:jc w:val="both"/>
              <w:rPr>
                <w:rFonts w:ascii="Verdana" w:hAnsi="Verdana"/>
                <w:sz w:val="20"/>
              </w:rPr>
            </w:pPr>
          </w:p>
        </w:tc>
        <w:tc>
          <w:tcPr>
            <w:tcW w:w="4140"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jc w:val="both"/>
              <w:rPr>
                <w:rFonts w:ascii="Verdana" w:hAnsi="Verdana"/>
                <w:sz w:val="20"/>
              </w:rPr>
            </w:pPr>
          </w:p>
        </w:tc>
        <w:tc>
          <w:tcPr>
            <w:tcW w:w="4068" w:type="dxa"/>
            <w:tcBorders>
              <w:top w:val="single" w:sz="4" w:space="0" w:color="auto"/>
              <w:left w:val="single" w:sz="4" w:space="0" w:color="auto"/>
              <w:bottom w:val="single" w:sz="4" w:space="0" w:color="auto"/>
              <w:right w:val="single" w:sz="4" w:space="0" w:color="auto"/>
            </w:tcBorders>
          </w:tcPr>
          <w:p w:rsidR="00D83011" w:rsidRPr="00DB049F" w:rsidRDefault="00D83011" w:rsidP="00C75FE3">
            <w:pPr>
              <w:spacing w:after="0" w:line="240" w:lineRule="auto"/>
              <w:contextualSpacing/>
              <w:jc w:val="both"/>
              <w:rPr>
                <w:rFonts w:ascii="Verdana" w:hAnsi="Verdana"/>
                <w:sz w:val="20"/>
              </w:rPr>
            </w:pPr>
          </w:p>
        </w:tc>
      </w:tr>
    </w:tbl>
    <w:p w:rsidR="00D83011" w:rsidRPr="00DB049F" w:rsidRDefault="00D83011" w:rsidP="00C75FE3">
      <w:pPr>
        <w:spacing w:after="0" w:line="240" w:lineRule="auto"/>
        <w:contextualSpacing/>
        <w:jc w:val="both"/>
        <w:rPr>
          <w:rFonts w:ascii="Verdana" w:hAnsi="Verdana"/>
          <w:sz w:val="20"/>
        </w:rPr>
      </w:pPr>
    </w:p>
    <w:p w:rsidR="00D83011" w:rsidRDefault="00D83011" w:rsidP="00C75FE3">
      <w:pPr>
        <w:spacing w:after="0" w:line="240" w:lineRule="auto"/>
        <w:contextualSpacing/>
        <w:jc w:val="both"/>
        <w:rPr>
          <w:rFonts w:ascii="Verdana" w:hAnsi="Verdana"/>
          <w:sz w:val="20"/>
        </w:rPr>
      </w:pPr>
    </w:p>
    <w:p w:rsidR="00DB049F" w:rsidRPr="00DB049F" w:rsidRDefault="00DB049F" w:rsidP="00C75FE3">
      <w:pPr>
        <w:spacing w:after="0" w:line="240" w:lineRule="auto"/>
        <w:contextualSpacing/>
        <w:jc w:val="both"/>
        <w:rPr>
          <w:rFonts w:ascii="Verdana" w:hAnsi="Verdana"/>
          <w:sz w:val="20"/>
        </w:rPr>
      </w:pPr>
    </w:p>
    <w:p w:rsidR="00DB049F" w:rsidRDefault="00DB049F" w:rsidP="00C75FE3">
      <w:pPr>
        <w:spacing w:after="0" w:line="240" w:lineRule="auto"/>
        <w:contextualSpacing/>
        <w:jc w:val="right"/>
        <w:rPr>
          <w:rFonts w:ascii="Verdana" w:hAnsi="Verdana"/>
          <w:sz w:val="20"/>
        </w:rPr>
      </w:pPr>
    </w:p>
    <w:p w:rsidR="00D83011" w:rsidRPr="00DB049F" w:rsidRDefault="00D83011" w:rsidP="00C75FE3">
      <w:pPr>
        <w:spacing w:after="0" w:line="240" w:lineRule="auto"/>
        <w:contextualSpacing/>
        <w:jc w:val="right"/>
        <w:rPr>
          <w:rFonts w:ascii="Verdana" w:hAnsi="Verdana"/>
          <w:sz w:val="20"/>
        </w:rPr>
      </w:pPr>
      <w:r w:rsidRPr="00DB049F">
        <w:rPr>
          <w:rFonts w:ascii="Verdana" w:hAnsi="Verdana"/>
          <w:sz w:val="20"/>
        </w:rPr>
        <w:t>Date : …………………</w:t>
      </w:r>
      <w:r w:rsidRPr="00DB049F">
        <w:rPr>
          <w:rFonts w:ascii="Verdana" w:hAnsi="Verdana"/>
          <w:sz w:val="20"/>
        </w:rPr>
        <w:tab/>
      </w:r>
      <w:r w:rsidRPr="00DB049F">
        <w:rPr>
          <w:rFonts w:ascii="Verdana" w:hAnsi="Verdana"/>
          <w:sz w:val="20"/>
        </w:rPr>
        <w:tab/>
      </w:r>
      <w:r w:rsidRPr="00DB049F">
        <w:rPr>
          <w:rFonts w:ascii="Verdana" w:hAnsi="Verdana"/>
          <w:sz w:val="20"/>
        </w:rPr>
        <w:tab/>
      </w:r>
      <w:r w:rsidRPr="00DB049F">
        <w:rPr>
          <w:rFonts w:ascii="Verdana" w:hAnsi="Verdana"/>
          <w:sz w:val="20"/>
        </w:rPr>
        <w:tab/>
        <w:t xml:space="preserve">   Authorized signatory</w:t>
      </w:r>
    </w:p>
    <w:p w:rsidR="00D83011" w:rsidRPr="00DB049F" w:rsidRDefault="00D83011" w:rsidP="00C75FE3">
      <w:pPr>
        <w:pStyle w:val="BodyText3"/>
        <w:spacing w:after="0" w:line="240" w:lineRule="auto"/>
        <w:contextualSpacing/>
        <w:jc w:val="right"/>
        <w:rPr>
          <w:rFonts w:ascii="Verdana" w:hAnsi="Verdana"/>
          <w:b/>
          <w:sz w:val="20"/>
          <w:szCs w:val="20"/>
        </w:rPr>
      </w:pPr>
      <w:r w:rsidRPr="00DB049F">
        <w:rPr>
          <w:rFonts w:ascii="Verdana" w:hAnsi="Verdana"/>
          <w:b/>
          <w:sz w:val="20"/>
          <w:szCs w:val="20"/>
        </w:rPr>
        <w:tab/>
      </w:r>
      <w:r w:rsidRPr="00DB049F">
        <w:rPr>
          <w:rFonts w:ascii="Verdana" w:hAnsi="Verdana"/>
          <w:b/>
          <w:sz w:val="20"/>
          <w:szCs w:val="20"/>
        </w:rPr>
        <w:tab/>
      </w:r>
      <w:r w:rsidRPr="00DB049F">
        <w:rPr>
          <w:rFonts w:ascii="Verdana" w:hAnsi="Verdana"/>
          <w:b/>
          <w:sz w:val="20"/>
          <w:szCs w:val="20"/>
        </w:rPr>
        <w:tab/>
      </w:r>
      <w:r w:rsidRPr="00DB049F">
        <w:rPr>
          <w:rFonts w:ascii="Verdana" w:hAnsi="Verdana"/>
          <w:b/>
          <w:sz w:val="20"/>
          <w:szCs w:val="20"/>
        </w:rPr>
        <w:tab/>
      </w:r>
      <w:r w:rsidRPr="00DB049F">
        <w:rPr>
          <w:rFonts w:ascii="Verdana" w:hAnsi="Verdana"/>
          <w:b/>
          <w:sz w:val="20"/>
          <w:szCs w:val="20"/>
        </w:rPr>
        <w:tab/>
      </w:r>
      <w:r w:rsidRPr="00DB049F">
        <w:rPr>
          <w:rFonts w:ascii="Verdana" w:hAnsi="Verdana"/>
          <w:b/>
          <w:sz w:val="20"/>
          <w:szCs w:val="20"/>
        </w:rPr>
        <w:tab/>
        <w:t>(with official seal)</w:t>
      </w:r>
    </w:p>
    <w:p w:rsidR="002D3D92" w:rsidRDefault="002D3D92" w:rsidP="00C75FE3">
      <w:pPr>
        <w:pStyle w:val="BodyText3"/>
        <w:spacing w:after="0" w:line="240" w:lineRule="auto"/>
        <w:contextualSpacing/>
        <w:jc w:val="center"/>
        <w:rPr>
          <w:rFonts w:ascii="Verdana" w:hAnsi="Verdana"/>
          <w:bCs/>
          <w:sz w:val="20"/>
          <w:szCs w:val="20"/>
        </w:rPr>
      </w:pPr>
    </w:p>
    <w:p w:rsidR="002D3D92" w:rsidRDefault="002D3D92" w:rsidP="00C75FE3">
      <w:pPr>
        <w:pStyle w:val="BodyText3"/>
        <w:spacing w:after="0" w:line="240" w:lineRule="auto"/>
        <w:contextualSpacing/>
        <w:jc w:val="center"/>
        <w:rPr>
          <w:rFonts w:ascii="Verdana" w:hAnsi="Verdana"/>
          <w:bCs/>
          <w:sz w:val="20"/>
          <w:szCs w:val="20"/>
        </w:rPr>
      </w:pPr>
    </w:p>
    <w:p w:rsidR="002D3D92" w:rsidRDefault="002D3D92" w:rsidP="00C75FE3">
      <w:pPr>
        <w:pStyle w:val="BodyText3"/>
        <w:spacing w:after="0" w:line="240" w:lineRule="auto"/>
        <w:contextualSpacing/>
        <w:jc w:val="center"/>
        <w:rPr>
          <w:rFonts w:ascii="Verdana" w:hAnsi="Verdana"/>
          <w:bCs/>
          <w:sz w:val="20"/>
          <w:szCs w:val="20"/>
        </w:rPr>
      </w:pPr>
    </w:p>
    <w:p w:rsidR="002D3D92" w:rsidRDefault="002D3D92" w:rsidP="00C75FE3">
      <w:pPr>
        <w:pStyle w:val="BodyText3"/>
        <w:spacing w:after="0" w:line="240" w:lineRule="auto"/>
        <w:contextualSpacing/>
        <w:jc w:val="center"/>
        <w:rPr>
          <w:rFonts w:ascii="Verdana" w:hAnsi="Verdana"/>
          <w:bCs/>
          <w:sz w:val="20"/>
          <w:szCs w:val="20"/>
        </w:rPr>
      </w:pPr>
    </w:p>
    <w:p w:rsidR="00D83011" w:rsidRPr="004B3498" w:rsidRDefault="004B3498" w:rsidP="00C75FE3">
      <w:pPr>
        <w:pStyle w:val="BodyText3"/>
        <w:spacing w:after="0" w:line="240" w:lineRule="auto"/>
        <w:contextualSpacing/>
        <w:jc w:val="center"/>
        <w:rPr>
          <w:rFonts w:ascii="Verdana" w:hAnsi="Verdana"/>
          <w:bCs/>
          <w:sz w:val="20"/>
          <w:szCs w:val="20"/>
        </w:rPr>
      </w:pPr>
      <w:r>
        <w:rPr>
          <w:rFonts w:ascii="Verdana" w:hAnsi="Verdana"/>
          <w:bCs/>
          <w:sz w:val="20"/>
          <w:szCs w:val="20"/>
        </w:rPr>
        <w:t>26</w:t>
      </w:r>
    </w:p>
    <w:p w:rsidR="00D83011" w:rsidRPr="000B5382" w:rsidRDefault="00D83011" w:rsidP="00C75FE3">
      <w:pPr>
        <w:pStyle w:val="Heading6"/>
        <w:spacing w:before="0" w:line="240" w:lineRule="auto"/>
        <w:jc w:val="right"/>
        <w:rPr>
          <w:rFonts w:ascii="Verdana" w:hAnsi="Verdana"/>
          <w:b/>
          <w:bCs/>
          <w:sz w:val="20"/>
        </w:rPr>
      </w:pPr>
      <w:r w:rsidRPr="000B5382">
        <w:rPr>
          <w:rFonts w:ascii="Verdana" w:hAnsi="Verdana"/>
          <w:b/>
          <w:bCs/>
          <w:sz w:val="20"/>
        </w:rPr>
        <w:lastRenderedPageBreak/>
        <w:t>Technical Bid                                                                                 ANNEXURE – B</w:t>
      </w:r>
    </w:p>
    <w:p w:rsidR="00D83011" w:rsidRPr="004B3498" w:rsidRDefault="00D83011" w:rsidP="00C75FE3">
      <w:pPr>
        <w:spacing w:after="0" w:line="240" w:lineRule="auto"/>
        <w:jc w:val="both"/>
        <w:rPr>
          <w:rFonts w:ascii="Verdana" w:hAnsi="Verdana"/>
          <w:b/>
          <w:sz w:val="20"/>
        </w:rPr>
      </w:pPr>
      <w:r w:rsidRPr="004B3498">
        <w:rPr>
          <w:rFonts w:ascii="Verdana" w:hAnsi="Verdana"/>
          <w:b/>
          <w:sz w:val="20"/>
        </w:rPr>
        <w:t>TECHNICAL LIABILITY / PERFORMANCE RECORD</w:t>
      </w:r>
    </w:p>
    <w:p w:rsidR="00D83011" w:rsidRPr="004B3498" w:rsidRDefault="00D83011" w:rsidP="00C75FE3">
      <w:pPr>
        <w:spacing w:after="0" w:line="240" w:lineRule="auto"/>
        <w:jc w:val="both"/>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8208"/>
      </w:tblGrid>
      <w:tr w:rsidR="00D83011" w:rsidRPr="004B3498" w:rsidTr="009251BB">
        <w:tc>
          <w:tcPr>
            <w:tcW w:w="648" w:type="dxa"/>
            <w:tcBorders>
              <w:top w:val="single" w:sz="4" w:space="0" w:color="auto"/>
              <w:left w:val="single" w:sz="4" w:space="0" w:color="auto"/>
              <w:bottom w:val="single" w:sz="4" w:space="0" w:color="auto"/>
              <w:right w:val="single" w:sz="4" w:space="0" w:color="auto"/>
            </w:tcBorders>
          </w:tcPr>
          <w:p w:rsidR="00D83011" w:rsidRPr="004B3498" w:rsidRDefault="00D83011" w:rsidP="00C75FE3">
            <w:pPr>
              <w:spacing w:after="0" w:line="240" w:lineRule="auto"/>
              <w:jc w:val="both"/>
              <w:rPr>
                <w:rFonts w:ascii="Verdana" w:hAnsi="Verdana"/>
                <w:sz w:val="20"/>
              </w:rPr>
            </w:pPr>
          </w:p>
          <w:p w:rsidR="00D83011" w:rsidRPr="004B3498" w:rsidRDefault="00D83011" w:rsidP="00C75FE3">
            <w:pPr>
              <w:spacing w:after="0" w:line="240" w:lineRule="auto"/>
              <w:jc w:val="both"/>
              <w:rPr>
                <w:rFonts w:ascii="Verdana" w:hAnsi="Verdana"/>
                <w:sz w:val="20"/>
              </w:rPr>
            </w:pPr>
            <w:r w:rsidRPr="004B3498">
              <w:rPr>
                <w:rFonts w:ascii="Verdana" w:hAnsi="Verdana"/>
                <w:sz w:val="20"/>
              </w:rPr>
              <w:t>1.</w:t>
            </w:r>
          </w:p>
        </w:tc>
        <w:tc>
          <w:tcPr>
            <w:tcW w:w="8208" w:type="dxa"/>
            <w:tcBorders>
              <w:top w:val="single" w:sz="4" w:space="0" w:color="auto"/>
              <w:left w:val="single" w:sz="4" w:space="0" w:color="auto"/>
              <w:bottom w:val="single" w:sz="4" w:space="0" w:color="auto"/>
              <w:right w:val="single" w:sz="4" w:space="0" w:color="auto"/>
            </w:tcBorders>
          </w:tcPr>
          <w:p w:rsidR="00D83011" w:rsidRPr="004B3498" w:rsidRDefault="00D83011" w:rsidP="00C75FE3">
            <w:pPr>
              <w:spacing w:after="0" w:line="240" w:lineRule="auto"/>
              <w:jc w:val="both"/>
              <w:rPr>
                <w:rFonts w:ascii="Verdana" w:hAnsi="Verdana"/>
                <w:sz w:val="20"/>
              </w:rPr>
            </w:pPr>
          </w:p>
          <w:p w:rsidR="00D83011" w:rsidRPr="004B3498" w:rsidRDefault="00D83011" w:rsidP="00C75FE3">
            <w:pPr>
              <w:spacing w:after="0" w:line="240" w:lineRule="auto"/>
              <w:jc w:val="both"/>
              <w:rPr>
                <w:rFonts w:ascii="Verdana" w:hAnsi="Verdana"/>
                <w:sz w:val="20"/>
              </w:rPr>
            </w:pPr>
            <w:r w:rsidRPr="004B3498">
              <w:rPr>
                <w:rFonts w:ascii="Verdana" w:hAnsi="Verdana"/>
                <w:sz w:val="20"/>
              </w:rPr>
              <w:t>Turnover for the year (1)   2016-17 is Rs.  .......................................</w:t>
            </w:r>
          </w:p>
          <w:p w:rsidR="00D83011" w:rsidRPr="004B3498" w:rsidRDefault="00D83011" w:rsidP="00C75FE3">
            <w:pPr>
              <w:spacing w:after="0" w:line="240" w:lineRule="auto"/>
              <w:jc w:val="both"/>
              <w:rPr>
                <w:rFonts w:ascii="Verdana" w:hAnsi="Verdana"/>
                <w:sz w:val="20"/>
              </w:rPr>
            </w:pPr>
            <w:r w:rsidRPr="004B3498">
              <w:rPr>
                <w:rFonts w:ascii="Verdana" w:hAnsi="Verdana"/>
                <w:sz w:val="20"/>
              </w:rPr>
              <w:t xml:space="preserve">                                                  or</w:t>
            </w:r>
          </w:p>
          <w:p w:rsidR="00D83011" w:rsidRPr="004B3498" w:rsidRDefault="00D83011" w:rsidP="00C75FE3">
            <w:pPr>
              <w:spacing w:after="0" w:line="240" w:lineRule="auto"/>
              <w:ind w:left="360"/>
              <w:jc w:val="both"/>
              <w:rPr>
                <w:rFonts w:ascii="Verdana" w:hAnsi="Verdana"/>
                <w:sz w:val="20"/>
              </w:rPr>
            </w:pPr>
            <w:r w:rsidRPr="004B3498">
              <w:rPr>
                <w:rFonts w:ascii="Verdana" w:hAnsi="Verdana"/>
                <w:sz w:val="20"/>
              </w:rPr>
              <w:t xml:space="preserve">                            (2)   2017-18 is Rs.  .......................................</w:t>
            </w:r>
          </w:p>
          <w:p w:rsidR="00D83011" w:rsidRPr="004B3498" w:rsidRDefault="00D83011" w:rsidP="00C75FE3">
            <w:pPr>
              <w:spacing w:after="0" w:line="240" w:lineRule="auto"/>
              <w:jc w:val="both"/>
              <w:rPr>
                <w:rFonts w:ascii="Verdana" w:hAnsi="Verdana"/>
                <w:sz w:val="20"/>
              </w:rPr>
            </w:pPr>
          </w:p>
        </w:tc>
      </w:tr>
      <w:tr w:rsidR="00D83011" w:rsidRPr="004B3498" w:rsidTr="009251BB">
        <w:tc>
          <w:tcPr>
            <w:tcW w:w="648" w:type="dxa"/>
            <w:tcBorders>
              <w:top w:val="single" w:sz="4" w:space="0" w:color="auto"/>
              <w:left w:val="single" w:sz="4" w:space="0" w:color="auto"/>
              <w:bottom w:val="single" w:sz="4" w:space="0" w:color="auto"/>
              <w:right w:val="single" w:sz="4" w:space="0" w:color="auto"/>
            </w:tcBorders>
          </w:tcPr>
          <w:p w:rsidR="00D83011" w:rsidRPr="004B3498" w:rsidRDefault="00D83011" w:rsidP="00C75FE3">
            <w:pPr>
              <w:spacing w:after="0" w:line="240" w:lineRule="auto"/>
              <w:jc w:val="both"/>
              <w:rPr>
                <w:rFonts w:ascii="Verdana" w:hAnsi="Verdana"/>
                <w:sz w:val="20"/>
              </w:rPr>
            </w:pPr>
            <w:r w:rsidRPr="004B3498">
              <w:rPr>
                <w:rFonts w:ascii="Verdana" w:hAnsi="Verdana"/>
                <w:sz w:val="20"/>
              </w:rPr>
              <w:t>2.</w:t>
            </w:r>
          </w:p>
        </w:tc>
        <w:tc>
          <w:tcPr>
            <w:tcW w:w="8208" w:type="dxa"/>
            <w:tcBorders>
              <w:top w:val="single" w:sz="4" w:space="0" w:color="auto"/>
              <w:left w:val="single" w:sz="4" w:space="0" w:color="auto"/>
              <w:bottom w:val="single" w:sz="4" w:space="0" w:color="auto"/>
              <w:right w:val="single" w:sz="4" w:space="0" w:color="auto"/>
            </w:tcBorders>
          </w:tcPr>
          <w:p w:rsidR="00D83011" w:rsidRPr="004B3498" w:rsidRDefault="00D83011" w:rsidP="00C75FE3">
            <w:pPr>
              <w:spacing w:after="0" w:line="240" w:lineRule="auto"/>
              <w:jc w:val="both"/>
              <w:rPr>
                <w:rFonts w:ascii="Verdana" w:hAnsi="Verdana"/>
                <w:sz w:val="20"/>
              </w:rPr>
            </w:pPr>
            <w:r w:rsidRPr="004B3498">
              <w:rPr>
                <w:rFonts w:ascii="Verdana" w:hAnsi="Verdana"/>
                <w:sz w:val="20"/>
              </w:rPr>
              <w:t>Details of experience of similar type of work completed during preceding 3 years :</w:t>
            </w:r>
          </w:p>
          <w:p w:rsidR="00D83011" w:rsidRPr="004B3498" w:rsidRDefault="00D83011" w:rsidP="00C75FE3">
            <w:pPr>
              <w:spacing w:after="0" w:line="240" w:lineRule="auto"/>
              <w:jc w:val="both"/>
              <w:rPr>
                <w:rFonts w:ascii="Verdana" w:hAnsi="Verdana"/>
                <w:sz w:val="20"/>
              </w:rPr>
            </w:pPr>
            <w:r w:rsidRPr="004B3498">
              <w:rPr>
                <w:rFonts w:ascii="Verdana" w:hAnsi="Verdana"/>
                <w:sz w:val="20"/>
              </w:rPr>
              <w:t xml:space="preserve"> (Attested copies of work orders &amp; satisfactory performance certificate of the same</w:t>
            </w:r>
          </w:p>
          <w:p w:rsidR="00D83011" w:rsidRPr="004B3498" w:rsidRDefault="00D83011" w:rsidP="00C75FE3">
            <w:pPr>
              <w:spacing w:after="0" w:line="240" w:lineRule="auto"/>
              <w:jc w:val="both"/>
              <w:rPr>
                <w:rFonts w:ascii="Verdana" w:hAnsi="Verdana"/>
                <w:sz w:val="20"/>
              </w:rPr>
            </w:pPr>
            <w:r w:rsidRPr="004B3498">
              <w:rPr>
                <w:rFonts w:ascii="Verdana" w:hAnsi="Verdana"/>
                <w:sz w:val="20"/>
              </w:rPr>
              <w:t xml:space="preserve">    /experience certificates to be enclosed )</w:t>
            </w:r>
          </w:p>
          <w:p w:rsidR="00D83011" w:rsidRPr="004B3498" w:rsidRDefault="00D83011" w:rsidP="00C75FE3">
            <w:pPr>
              <w:spacing w:after="0" w:line="240" w:lineRule="auto"/>
              <w:jc w:val="both"/>
              <w:rPr>
                <w:rFonts w:ascii="Verdana" w:hAnsi="Verdana"/>
                <w:sz w:val="20"/>
              </w:rPr>
            </w:pPr>
          </w:p>
          <w:tbl>
            <w:tblPr>
              <w:tblW w:w="744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7"/>
              <w:gridCol w:w="2160"/>
            </w:tblGrid>
            <w:tr w:rsidR="00D83011" w:rsidRPr="004B3498" w:rsidTr="009251BB">
              <w:tc>
                <w:tcPr>
                  <w:tcW w:w="5287" w:type="dxa"/>
                </w:tcPr>
                <w:p w:rsidR="00D83011" w:rsidRPr="004B3498" w:rsidRDefault="00D83011" w:rsidP="00C75FE3">
                  <w:pPr>
                    <w:spacing w:after="0" w:line="240" w:lineRule="auto"/>
                    <w:jc w:val="center"/>
                    <w:rPr>
                      <w:rFonts w:ascii="Verdana" w:hAnsi="Verdana"/>
                      <w:sz w:val="20"/>
                    </w:rPr>
                  </w:pPr>
                  <w:r w:rsidRPr="004B3498">
                    <w:rPr>
                      <w:rFonts w:ascii="Verdana" w:hAnsi="Verdana"/>
                      <w:sz w:val="20"/>
                    </w:rPr>
                    <w:t>Name of organization where work was done</w:t>
                  </w:r>
                </w:p>
              </w:tc>
              <w:tc>
                <w:tcPr>
                  <w:tcW w:w="2160" w:type="dxa"/>
                </w:tcPr>
                <w:p w:rsidR="00D83011" w:rsidRPr="004B3498" w:rsidRDefault="00D83011" w:rsidP="00C75FE3">
                  <w:pPr>
                    <w:spacing w:after="0" w:line="240" w:lineRule="auto"/>
                    <w:jc w:val="both"/>
                    <w:rPr>
                      <w:rFonts w:ascii="Verdana" w:hAnsi="Verdana"/>
                      <w:sz w:val="20"/>
                    </w:rPr>
                  </w:pPr>
                  <w:r w:rsidRPr="004B3498">
                    <w:rPr>
                      <w:rFonts w:ascii="Verdana" w:hAnsi="Verdana"/>
                      <w:sz w:val="20"/>
                    </w:rPr>
                    <w:t>Value of work done</w:t>
                  </w:r>
                </w:p>
              </w:tc>
            </w:tr>
            <w:tr w:rsidR="00D83011" w:rsidRPr="004B3498" w:rsidTr="009251BB">
              <w:tc>
                <w:tcPr>
                  <w:tcW w:w="5287" w:type="dxa"/>
                </w:tcPr>
                <w:p w:rsidR="00D83011" w:rsidRPr="004B3498" w:rsidRDefault="00D83011" w:rsidP="00C75FE3">
                  <w:pPr>
                    <w:spacing w:after="0" w:line="240" w:lineRule="auto"/>
                    <w:jc w:val="both"/>
                    <w:rPr>
                      <w:rFonts w:ascii="Verdana" w:hAnsi="Verdana"/>
                      <w:sz w:val="20"/>
                    </w:rPr>
                  </w:pPr>
                </w:p>
                <w:p w:rsidR="00D83011" w:rsidRPr="004B3498" w:rsidRDefault="00D83011" w:rsidP="00C75FE3">
                  <w:pPr>
                    <w:spacing w:after="0" w:line="240" w:lineRule="auto"/>
                    <w:jc w:val="both"/>
                    <w:rPr>
                      <w:rFonts w:ascii="Verdana" w:hAnsi="Verdana"/>
                      <w:sz w:val="20"/>
                    </w:rPr>
                  </w:pPr>
                </w:p>
              </w:tc>
              <w:tc>
                <w:tcPr>
                  <w:tcW w:w="2160" w:type="dxa"/>
                </w:tcPr>
                <w:p w:rsidR="00D83011" w:rsidRPr="004B3498" w:rsidRDefault="00D83011" w:rsidP="00C75FE3">
                  <w:pPr>
                    <w:spacing w:after="0" w:line="240" w:lineRule="auto"/>
                    <w:jc w:val="both"/>
                    <w:rPr>
                      <w:rFonts w:ascii="Verdana" w:hAnsi="Verdana"/>
                      <w:sz w:val="20"/>
                    </w:rPr>
                  </w:pPr>
                  <w:r w:rsidRPr="004B3498">
                    <w:rPr>
                      <w:rFonts w:ascii="Verdana" w:hAnsi="Verdana"/>
                      <w:sz w:val="20"/>
                    </w:rPr>
                    <w:t>Rs.</w:t>
                  </w:r>
                </w:p>
              </w:tc>
            </w:tr>
            <w:tr w:rsidR="00D83011" w:rsidRPr="004B3498" w:rsidTr="009251BB">
              <w:tc>
                <w:tcPr>
                  <w:tcW w:w="5287" w:type="dxa"/>
                </w:tcPr>
                <w:p w:rsidR="00D83011" w:rsidRPr="004B3498" w:rsidRDefault="00D83011" w:rsidP="00C75FE3">
                  <w:pPr>
                    <w:spacing w:after="0" w:line="240" w:lineRule="auto"/>
                    <w:jc w:val="both"/>
                    <w:rPr>
                      <w:rFonts w:ascii="Verdana" w:hAnsi="Verdana"/>
                      <w:sz w:val="20"/>
                    </w:rPr>
                  </w:pPr>
                </w:p>
                <w:p w:rsidR="00D83011" w:rsidRPr="004B3498" w:rsidRDefault="00D83011" w:rsidP="00C75FE3">
                  <w:pPr>
                    <w:spacing w:after="0" w:line="240" w:lineRule="auto"/>
                    <w:jc w:val="both"/>
                    <w:rPr>
                      <w:rFonts w:ascii="Verdana" w:hAnsi="Verdana"/>
                      <w:sz w:val="20"/>
                    </w:rPr>
                  </w:pPr>
                </w:p>
              </w:tc>
              <w:tc>
                <w:tcPr>
                  <w:tcW w:w="2160" w:type="dxa"/>
                </w:tcPr>
                <w:p w:rsidR="00D83011" w:rsidRPr="004B3498" w:rsidRDefault="00D83011" w:rsidP="00C75FE3">
                  <w:pPr>
                    <w:spacing w:after="0" w:line="240" w:lineRule="auto"/>
                    <w:jc w:val="both"/>
                    <w:rPr>
                      <w:rFonts w:ascii="Verdana" w:hAnsi="Verdana"/>
                      <w:sz w:val="20"/>
                    </w:rPr>
                  </w:pPr>
                  <w:r w:rsidRPr="004B3498">
                    <w:rPr>
                      <w:rFonts w:ascii="Verdana" w:hAnsi="Verdana"/>
                      <w:sz w:val="20"/>
                    </w:rPr>
                    <w:t>Rs.</w:t>
                  </w:r>
                </w:p>
              </w:tc>
            </w:tr>
            <w:tr w:rsidR="00D83011" w:rsidRPr="004B3498" w:rsidTr="009251BB">
              <w:tc>
                <w:tcPr>
                  <w:tcW w:w="5287" w:type="dxa"/>
                </w:tcPr>
                <w:p w:rsidR="00D83011" w:rsidRPr="004B3498" w:rsidRDefault="00D83011" w:rsidP="00C75FE3">
                  <w:pPr>
                    <w:spacing w:after="0" w:line="240" w:lineRule="auto"/>
                    <w:jc w:val="both"/>
                    <w:rPr>
                      <w:rFonts w:ascii="Verdana" w:hAnsi="Verdana"/>
                      <w:sz w:val="20"/>
                    </w:rPr>
                  </w:pPr>
                </w:p>
                <w:p w:rsidR="00D83011" w:rsidRPr="004B3498" w:rsidRDefault="00D83011" w:rsidP="00C75FE3">
                  <w:pPr>
                    <w:spacing w:after="0" w:line="240" w:lineRule="auto"/>
                    <w:jc w:val="both"/>
                    <w:rPr>
                      <w:rFonts w:ascii="Verdana" w:hAnsi="Verdana"/>
                      <w:sz w:val="20"/>
                    </w:rPr>
                  </w:pPr>
                </w:p>
              </w:tc>
              <w:tc>
                <w:tcPr>
                  <w:tcW w:w="2160" w:type="dxa"/>
                </w:tcPr>
                <w:p w:rsidR="00D83011" w:rsidRPr="004B3498" w:rsidRDefault="00D83011" w:rsidP="00C75FE3">
                  <w:pPr>
                    <w:spacing w:after="0" w:line="240" w:lineRule="auto"/>
                    <w:jc w:val="both"/>
                    <w:rPr>
                      <w:rFonts w:ascii="Verdana" w:hAnsi="Verdana"/>
                      <w:sz w:val="20"/>
                    </w:rPr>
                  </w:pPr>
                  <w:r w:rsidRPr="004B3498">
                    <w:rPr>
                      <w:rFonts w:ascii="Verdana" w:hAnsi="Verdana"/>
                      <w:sz w:val="20"/>
                    </w:rPr>
                    <w:t>Rs.</w:t>
                  </w:r>
                </w:p>
              </w:tc>
            </w:tr>
            <w:tr w:rsidR="00D83011" w:rsidRPr="004B3498" w:rsidTr="009251BB">
              <w:tc>
                <w:tcPr>
                  <w:tcW w:w="5287" w:type="dxa"/>
                </w:tcPr>
                <w:p w:rsidR="00D83011" w:rsidRPr="004B3498" w:rsidRDefault="00D83011" w:rsidP="00C75FE3">
                  <w:pPr>
                    <w:spacing w:after="0" w:line="240" w:lineRule="auto"/>
                    <w:jc w:val="both"/>
                    <w:rPr>
                      <w:rFonts w:ascii="Verdana" w:hAnsi="Verdana"/>
                      <w:sz w:val="20"/>
                    </w:rPr>
                  </w:pPr>
                </w:p>
                <w:p w:rsidR="00D83011" w:rsidRPr="004B3498" w:rsidRDefault="00D83011" w:rsidP="00C75FE3">
                  <w:pPr>
                    <w:spacing w:after="0" w:line="240" w:lineRule="auto"/>
                    <w:jc w:val="both"/>
                    <w:rPr>
                      <w:rFonts w:ascii="Verdana" w:hAnsi="Verdana"/>
                      <w:sz w:val="20"/>
                    </w:rPr>
                  </w:pPr>
                </w:p>
              </w:tc>
              <w:tc>
                <w:tcPr>
                  <w:tcW w:w="2160" w:type="dxa"/>
                </w:tcPr>
                <w:p w:rsidR="00D83011" w:rsidRPr="004B3498" w:rsidRDefault="00D83011" w:rsidP="00C75FE3">
                  <w:pPr>
                    <w:spacing w:after="0" w:line="240" w:lineRule="auto"/>
                    <w:jc w:val="both"/>
                    <w:rPr>
                      <w:rFonts w:ascii="Verdana" w:hAnsi="Verdana"/>
                      <w:sz w:val="20"/>
                    </w:rPr>
                  </w:pPr>
                  <w:r w:rsidRPr="004B3498">
                    <w:rPr>
                      <w:rFonts w:ascii="Verdana" w:hAnsi="Verdana"/>
                      <w:sz w:val="20"/>
                    </w:rPr>
                    <w:t>Rs.</w:t>
                  </w:r>
                </w:p>
              </w:tc>
            </w:tr>
            <w:tr w:rsidR="00D83011" w:rsidRPr="004B3498" w:rsidTr="009251BB">
              <w:tc>
                <w:tcPr>
                  <w:tcW w:w="5287" w:type="dxa"/>
                </w:tcPr>
                <w:p w:rsidR="00D83011" w:rsidRPr="004B3498" w:rsidRDefault="00D83011" w:rsidP="00C75FE3">
                  <w:pPr>
                    <w:spacing w:after="0" w:line="240" w:lineRule="auto"/>
                    <w:jc w:val="both"/>
                    <w:rPr>
                      <w:rFonts w:ascii="Verdana" w:hAnsi="Verdana"/>
                      <w:sz w:val="20"/>
                    </w:rPr>
                  </w:pPr>
                </w:p>
                <w:p w:rsidR="00D83011" w:rsidRPr="004B3498" w:rsidRDefault="00D83011" w:rsidP="00C75FE3">
                  <w:pPr>
                    <w:spacing w:after="0" w:line="240" w:lineRule="auto"/>
                    <w:jc w:val="both"/>
                    <w:rPr>
                      <w:rFonts w:ascii="Verdana" w:hAnsi="Verdana"/>
                      <w:sz w:val="20"/>
                    </w:rPr>
                  </w:pPr>
                </w:p>
              </w:tc>
              <w:tc>
                <w:tcPr>
                  <w:tcW w:w="2160" w:type="dxa"/>
                </w:tcPr>
                <w:p w:rsidR="00D83011" w:rsidRPr="004B3498" w:rsidRDefault="00D83011" w:rsidP="00C75FE3">
                  <w:pPr>
                    <w:spacing w:after="0" w:line="240" w:lineRule="auto"/>
                    <w:jc w:val="both"/>
                    <w:rPr>
                      <w:rFonts w:ascii="Verdana" w:hAnsi="Verdana"/>
                      <w:sz w:val="20"/>
                    </w:rPr>
                  </w:pPr>
                  <w:r w:rsidRPr="004B3498">
                    <w:rPr>
                      <w:rFonts w:ascii="Verdana" w:hAnsi="Verdana"/>
                      <w:sz w:val="20"/>
                    </w:rPr>
                    <w:t>Rs.</w:t>
                  </w:r>
                </w:p>
              </w:tc>
            </w:tr>
            <w:tr w:rsidR="00D83011" w:rsidRPr="004B3498" w:rsidTr="009251BB">
              <w:tc>
                <w:tcPr>
                  <w:tcW w:w="5287" w:type="dxa"/>
                </w:tcPr>
                <w:p w:rsidR="00D83011" w:rsidRPr="004B3498" w:rsidRDefault="00D83011" w:rsidP="00C75FE3">
                  <w:pPr>
                    <w:spacing w:after="0" w:line="240" w:lineRule="auto"/>
                    <w:jc w:val="both"/>
                    <w:rPr>
                      <w:rFonts w:ascii="Verdana" w:hAnsi="Verdana"/>
                      <w:sz w:val="20"/>
                    </w:rPr>
                  </w:pPr>
                </w:p>
                <w:p w:rsidR="00D83011" w:rsidRPr="004B3498" w:rsidRDefault="00D83011" w:rsidP="00C75FE3">
                  <w:pPr>
                    <w:spacing w:after="0" w:line="240" w:lineRule="auto"/>
                    <w:jc w:val="both"/>
                    <w:rPr>
                      <w:rFonts w:ascii="Verdana" w:hAnsi="Verdana"/>
                      <w:sz w:val="20"/>
                    </w:rPr>
                  </w:pPr>
                </w:p>
              </w:tc>
              <w:tc>
                <w:tcPr>
                  <w:tcW w:w="2160" w:type="dxa"/>
                </w:tcPr>
                <w:p w:rsidR="00D83011" w:rsidRPr="004B3498" w:rsidRDefault="00D83011" w:rsidP="00C75FE3">
                  <w:pPr>
                    <w:spacing w:after="0" w:line="240" w:lineRule="auto"/>
                    <w:jc w:val="both"/>
                    <w:rPr>
                      <w:rFonts w:ascii="Verdana" w:hAnsi="Verdana"/>
                      <w:sz w:val="20"/>
                    </w:rPr>
                  </w:pPr>
                  <w:r w:rsidRPr="004B3498">
                    <w:rPr>
                      <w:rFonts w:ascii="Verdana" w:hAnsi="Verdana"/>
                      <w:sz w:val="20"/>
                    </w:rPr>
                    <w:t>Rs.</w:t>
                  </w:r>
                </w:p>
              </w:tc>
            </w:tr>
            <w:tr w:rsidR="00D83011" w:rsidRPr="004B3498" w:rsidTr="009251BB">
              <w:tc>
                <w:tcPr>
                  <w:tcW w:w="5287" w:type="dxa"/>
                </w:tcPr>
                <w:p w:rsidR="00D83011" w:rsidRPr="004B3498" w:rsidRDefault="00D83011" w:rsidP="00C75FE3">
                  <w:pPr>
                    <w:spacing w:after="0" w:line="240" w:lineRule="auto"/>
                    <w:jc w:val="right"/>
                    <w:rPr>
                      <w:rFonts w:ascii="Verdana" w:hAnsi="Verdana"/>
                      <w:sz w:val="20"/>
                    </w:rPr>
                  </w:pPr>
                  <w:r w:rsidRPr="004B3498">
                    <w:rPr>
                      <w:rFonts w:ascii="Verdana" w:hAnsi="Verdana"/>
                      <w:sz w:val="20"/>
                    </w:rPr>
                    <w:t>Total value of work done</w:t>
                  </w:r>
                </w:p>
                <w:p w:rsidR="00D83011" w:rsidRPr="004B3498" w:rsidRDefault="00D83011" w:rsidP="00C75FE3">
                  <w:pPr>
                    <w:spacing w:after="0" w:line="240" w:lineRule="auto"/>
                    <w:jc w:val="both"/>
                    <w:rPr>
                      <w:rFonts w:ascii="Verdana" w:hAnsi="Verdana"/>
                      <w:sz w:val="20"/>
                    </w:rPr>
                  </w:pPr>
                </w:p>
              </w:tc>
              <w:tc>
                <w:tcPr>
                  <w:tcW w:w="2160" w:type="dxa"/>
                </w:tcPr>
                <w:p w:rsidR="00D83011" w:rsidRPr="004B3498" w:rsidRDefault="00D83011" w:rsidP="00C75FE3">
                  <w:pPr>
                    <w:spacing w:after="0" w:line="240" w:lineRule="auto"/>
                    <w:jc w:val="both"/>
                    <w:rPr>
                      <w:rFonts w:ascii="Verdana" w:hAnsi="Verdana"/>
                      <w:sz w:val="20"/>
                    </w:rPr>
                  </w:pPr>
                  <w:r w:rsidRPr="004B3498">
                    <w:rPr>
                      <w:rFonts w:ascii="Verdana" w:hAnsi="Verdana"/>
                      <w:sz w:val="20"/>
                    </w:rPr>
                    <w:t>Rs.</w:t>
                  </w:r>
                </w:p>
              </w:tc>
            </w:tr>
          </w:tbl>
          <w:p w:rsidR="00D83011" w:rsidRPr="004B3498" w:rsidRDefault="00D83011" w:rsidP="00C75FE3">
            <w:pPr>
              <w:spacing w:after="0" w:line="240" w:lineRule="auto"/>
              <w:jc w:val="both"/>
              <w:rPr>
                <w:rFonts w:ascii="Verdana" w:hAnsi="Verdana"/>
                <w:sz w:val="20"/>
              </w:rPr>
            </w:pPr>
          </w:p>
        </w:tc>
      </w:tr>
    </w:tbl>
    <w:p w:rsidR="00D83011" w:rsidRPr="004B3498" w:rsidRDefault="00D83011" w:rsidP="00C75FE3">
      <w:pPr>
        <w:spacing w:after="0" w:line="240" w:lineRule="auto"/>
        <w:jc w:val="both"/>
        <w:rPr>
          <w:rFonts w:ascii="Verdana" w:hAnsi="Verdana"/>
          <w:sz w:val="20"/>
        </w:rPr>
      </w:pPr>
    </w:p>
    <w:p w:rsidR="00D83011" w:rsidRPr="004B3498" w:rsidRDefault="00D83011" w:rsidP="00C75FE3">
      <w:pPr>
        <w:spacing w:after="0" w:line="240" w:lineRule="auto"/>
        <w:jc w:val="both"/>
        <w:rPr>
          <w:rFonts w:ascii="Verdana" w:hAnsi="Verdana"/>
          <w:sz w:val="20"/>
        </w:rPr>
      </w:pPr>
      <w:r w:rsidRPr="004B3498">
        <w:rPr>
          <w:rFonts w:ascii="Verdana" w:hAnsi="Verdana"/>
          <w:sz w:val="20"/>
        </w:rPr>
        <w:t>Status of current contracts in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420"/>
        <w:gridCol w:w="2520"/>
        <w:gridCol w:w="2268"/>
      </w:tblGrid>
      <w:tr w:rsidR="00D83011" w:rsidRPr="004B3498" w:rsidTr="009251BB">
        <w:tc>
          <w:tcPr>
            <w:tcW w:w="648" w:type="dxa"/>
          </w:tcPr>
          <w:p w:rsidR="00D83011" w:rsidRPr="004B3498" w:rsidRDefault="00D83011" w:rsidP="00C75FE3">
            <w:pPr>
              <w:spacing w:after="0" w:line="240" w:lineRule="auto"/>
              <w:jc w:val="both"/>
              <w:rPr>
                <w:rFonts w:ascii="Verdana" w:hAnsi="Verdana"/>
                <w:sz w:val="20"/>
              </w:rPr>
            </w:pPr>
            <w:r w:rsidRPr="004B3498">
              <w:rPr>
                <w:rFonts w:ascii="Verdana" w:hAnsi="Verdana"/>
                <w:sz w:val="20"/>
              </w:rPr>
              <w:t>3.</w:t>
            </w:r>
          </w:p>
        </w:tc>
        <w:tc>
          <w:tcPr>
            <w:tcW w:w="3420" w:type="dxa"/>
          </w:tcPr>
          <w:p w:rsidR="00D83011" w:rsidRPr="004B3498" w:rsidRDefault="00D83011" w:rsidP="00C75FE3">
            <w:pPr>
              <w:spacing w:after="0" w:line="240" w:lineRule="auto"/>
              <w:jc w:val="center"/>
              <w:rPr>
                <w:rFonts w:ascii="Verdana" w:hAnsi="Verdana"/>
                <w:sz w:val="20"/>
              </w:rPr>
            </w:pPr>
            <w:r w:rsidRPr="004B3498">
              <w:rPr>
                <w:rFonts w:ascii="Verdana" w:hAnsi="Verdana"/>
                <w:sz w:val="20"/>
              </w:rPr>
              <w:t>Name of clients</w:t>
            </w:r>
          </w:p>
          <w:p w:rsidR="00D83011" w:rsidRPr="004B3498" w:rsidRDefault="00D83011" w:rsidP="00C75FE3">
            <w:pPr>
              <w:spacing w:after="0" w:line="240" w:lineRule="auto"/>
              <w:jc w:val="both"/>
              <w:rPr>
                <w:rFonts w:ascii="Verdana" w:hAnsi="Verdana"/>
                <w:sz w:val="20"/>
              </w:rPr>
            </w:pPr>
          </w:p>
        </w:tc>
        <w:tc>
          <w:tcPr>
            <w:tcW w:w="2520" w:type="dxa"/>
          </w:tcPr>
          <w:p w:rsidR="00D83011" w:rsidRPr="004B3498" w:rsidRDefault="00D83011" w:rsidP="00C75FE3">
            <w:pPr>
              <w:spacing w:after="0" w:line="240" w:lineRule="auto"/>
              <w:jc w:val="center"/>
              <w:rPr>
                <w:rFonts w:ascii="Verdana" w:hAnsi="Verdana"/>
                <w:sz w:val="20"/>
              </w:rPr>
            </w:pPr>
            <w:r w:rsidRPr="004B3498">
              <w:rPr>
                <w:rFonts w:ascii="Verdana" w:hAnsi="Verdana"/>
                <w:sz w:val="20"/>
              </w:rPr>
              <w:t>Type of services being provided</w:t>
            </w:r>
          </w:p>
        </w:tc>
        <w:tc>
          <w:tcPr>
            <w:tcW w:w="2268" w:type="dxa"/>
          </w:tcPr>
          <w:p w:rsidR="00D83011" w:rsidRPr="004B3498" w:rsidRDefault="00D83011" w:rsidP="00C75FE3">
            <w:pPr>
              <w:spacing w:after="0" w:line="240" w:lineRule="auto"/>
              <w:jc w:val="center"/>
              <w:rPr>
                <w:rFonts w:ascii="Verdana" w:hAnsi="Verdana"/>
                <w:sz w:val="20"/>
              </w:rPr>
            </w:pPr>
            <w:r w:rsidRPr="004B3498">
              <w:rPr>
                <w:rFonts w:ascii="Verdana" w:hAnsi="Verdana"/>
                <w:sz w:val="20"/>
              </w:rPr>
              <w:t>Value of work (amount per month)</w:t>
            </w:r>
          </w:p>
        </w:tc>
      </w:tr>
      <w:tr w:rsidR="00D83011" w:rsidRPr="004B3498" w:rsidTr="009251BB">
        <w:tc>
          <w:tcPr>
            <w:tcW w:w="648" w:type="dxa"/>
          </w:tcPr>
          <w:p w:rsidR="00D83011" w:rsidRPr="004B3498" w:rsidRDefault="00D83011" w:rsidP="00C75FE3">
            <w:pPr>
              <w:spacing w:after="0" w:line="240" w:lineRule="auto"/>
              <w:jc w:val="both"/>
              <w:rPr>
                <w:rFonts w:ascii="Verdana" w:hAnsi="Verdana"/>
                <w:sz w:val="20"/>
              </w:rPr>
            </w:pPr>
            <w:r w:rsidRPr="004B3498">
              <w:rPr>
                <w:rFonts w:ascii="Verdana" w:hAnsi="Verdana"/>
                <w:sz w:val="20"/>
              </w:rPr>
              <w:t>a)</w:t>
            </w:r>
          </w:p>
          <w:p w:rsidR="00D83011" w:rsidRPr="004B3498" w:rsidRDefault="00D83011" w:rsidP="00C75FE3">
            <w:pPr>
              <w:spacing w:after="0" w:line="240" w:lineRule="auto"/>
              <w:jc w:val="both"/>
              <w:rPr>
                <w:rFonts w:ascii="Verdana" w:hAnsi="Verdana"/>
                <w:sz w:val="20"/>
              </w:rPr>
            </w:pPr>
          </w:p>
          <w:p w:rsidR="00D83011" w:rsidRDefault="00D83011" w:rsidP="00C75FE3">
            <w:pPr>
              <w:spacing w:after="0" w:line="240" w:lineRule="auto"/>
              <w:jc w:val="both"/>
              <w:rPr>
                <w:rFonts w:ascii="Verdana" w:hAnsi="Verdana"/>
                <w:sz w:val="20"/>
              </w:rPr>
            </w:pPr>
          </w:p>
          <w:p w:rsidR="004B3498" w:rsidRPr="004B3498" w:rsidRDefault="004B3498" w:rsidP="00C75FE3">
            <w:pPr>
              <w:spacing w:after="0" w:line="240" w:lineRule="auto"/>
              <w:jc w:val="both"/>
              <w:rPr>
                <w:rFonts w:ascii="Verdana" w:hAnsi="Verdana"/>
                <w:sz w:val="20"/>
              </w:rPr>
            </w:pPr>
          </w:p>
          <w:p w:rsidR="00D83011" w:rsidRPr="004B3498" w:rsidRDefault="00D83011" w:rsidP="00C75FE3">
            <w:pPr>
              <w:spacing w:after="0" w:line="240" w:lineRule="auto"/>
              <w:jc w:val="both"/>
              <w:rPr>
                <w:rFonts w:ascii="Verdana" w:hAnsi="Verdana"/>
                <w:sz w:val="20"/>
              </w:rPr>
            </w:pPr>
            <w:r w:rsidRPr="004B3498">
              <w:rPr>
                <w:rFonts w:ascii="Verdana" w:hAnsi="Verdana"/>
                <w:sz w:val="20"/>
              </w:rPr>
              <w:t>b)</w:t>
            </w:r>
          </w:p>
          <w:p w:rsidR="00D83011" w:rsidRPr="004B3498" w:rsidRDefault="00D83011" w:rsidP="00C75FE3">
            <w:pPr>
              <w:spacing w:after="0" w:line="240" w:lineRule="auto"/>
              <w:jc w:val="both"/>
              <w:rPr>
                <w:rFonts w:ascii="Verdana" w:hAnsi="Verdana"/>
                <w:sz w:val="20"/>
              </w:rPr>
            </w:pPr>
          </w:p>
        </w:tc>
        <w:tc>
          <w:tcPr>
            <w:tcW w:w="3420" w:type="dxa"/>
          </w:tcPr>
          <w:p w:rsidR="00D83011" w:rsidRPr="004B3498" w:rsidRDefault="00D83011" w:rsidP="00C75FE3">
            <w:pPr>
              <w:spacing w:after="0" w:line="240" w:lineRule="auto"/>
              <w:jc w:val="both"/>
              <w:rPr>
                <w:rFonts w:ascii="Verdana" w:hAnsi="Verdana"/>
                <w:sz w:val="20"/>
              </w:rPr>
            </w:pPr>
          </w:p>
          <w:p w:rsidR="00D83011" w:rsidRDefault="00D83011" w:rsidP="00C75FE3">
            <w:pPr>
              <w:spacing w:after="0" w:line="240" w:lineRule="auto"/>
              <w:jc w:val="both"/>
              <w:rPr>
                <w:rFonts w:ascii="Verdana" w:hAnsi="Verdana"/>
                <w:sz w:val="20"/>
              </w:rPr>
            </w:pPr>
          </w:p>
          <w:p w:rsidR="004B3498" w:rsidRDefault="004B3498" w:rsidP="00C75FE3">
            <w:pPr>
              <w:spacing w:after="0" w:line="240" w:lineRule="auto"/>
              <w:jc w:val="both"/>
              <w:rPr>
                <w:rFonts w:ascii="Verdana" w:hAnsi="Verdana"/>
                <w:sz w:val="20"/>
              </w:rPr>
            </w:pPr>
          </w:p>
          <w:p w:rsidR="004B3498" w:rsidRDefault="004B3498" w:rsidP="00C75FE3">
            <w:pPr>
              <w:spacing w:after="0" w:line="240" w:lineRule="auto"/>
              <w:jc w:val="both"/>
              <w:rPr>
                <w:rFonts w:ascii="Verdana" w:hAnsi="Verdana"/>
                <w:sz w:val="20"/>
              </w:rPr>
            </w:pPr>
          </w:p>
          <w:p w:rsidR="004B3498" w:rsidRDefault="004B3498" w:rsidP="00C75FE3">
            <w:pPr>
              <w:spacing w:after="0" w:line="240" w:lineRule="auto"/>
              <w:jc w:val="both"/>
              <w:rPr>
                <w:rFonts w:ascii="Verdana" w:hAnsi="Verdana"/>
                <w:sz w:val="20"/>
              </w:rPr>
            </w:pPr>
          </w:p>
          <w:p w:rsidR="004B3498" w:rsidRDefault="004B3498" w:rsidP="00C75FE3">
            <w:pPr>
              <w:spacing w:after="0" w:line="240" w:lineRule="auto"/>
              <w:jc w:val="both"/>
              <w:rPr>
                <w:rFonts w:ascii="Verdana" w:hAnsi="Verdana"/>
                <w:sz w:val="20"/>
              </w:rPr>
            </w:pPr>
          </w:p>
          <w:p w:rsidR="004B3498" w:rsidRPr="004B3498" w:rsidRDefault="004B3498" w:rsidP="00C75FE3">
            <w:pPr>
              <w:spacing w:after="0" w:line="240" w:lineRule="auto"/>
              <w:jc w:val="both"/>
              <w:rPr>
                <w:rFonts w:ascii="Verdana" w:hAnsi="Verdana"/>
                <w:sz w:val="20"/>
              </w:rPr>
            </w:pPr>
          </w:p>
          <w:p w:rsidR="00D83011" w:rsidRPr="004B3498" w:rsidRDefault="00D83011" w:rsidP="00C75FE3">
            <w:pPr>
              <w:spacing w:after="0" w:line="240" w:lineRule="auto"/>
              <w:jc w:val="both"/>
              <w:rPr>
                <w:rFonts w:ascii="Verdana" w:hAnsi="Verdana"/>
                <w:sz w:val="20"/>
              </w:rPr>
            </w:pPr>
          </w:p>
        </w:tc>
        <w:tc>
          <w:tcPr>
            <w:tcW w:w="2520" w:type="dxa"/>
          </w:tcPr>
          <w:p w:rsidR="00D83011" w:rsidRPr="004B3498" w:rsidRDefault="00D83011" w:rsidP="00C75FE3">
            <w:pPr>
              <w:spacing w:after="0" w:line="240" w:lineRule="auto"/>
              <w:jc w:val="both"/>
              <w:rPr>
                <w:rFonts w:ascii="Verdana" w:hAnsi="Verdana"/>
                <w:sz w:val="20"/>
              </w:rPr>
            </w:pPr>
          </w:p>
        </w:tc>
        <w:tc>
          <w:tcPr>
            <w:tcW w:w="2268" w:type="dxa"/>
          </w:tcPr>
          <w:p w:rsidR="00D83011" w:rsidRPr="004B3498" w:rsidRDefault="00D83011" w:rsidP="00C75FE3">
            <w:pPr>
              <w:spacing w:after="0" w:line="240" w:lineRule="auto"/>
              <w:jc w:val="both"/>
              <w:rPr>
                <w:rFonts w:ascii="Verdana" w:hAnsi="Verdana"/>
                <w:sz w:val="20"/>
              </w:rPr>
            </w:pPr>
          </w:p>
        </w:tc>
      </w:tr>
    </w:tbl>
    <w:p w:rsidR="00D83011" w:rsidRPr="004B3498" w:rsidRDefault="00D83011" w:rsidP="00C75FE3">
      <w:pPr>
        <w:spacing w:after="0" w:line="240" w:lineRule="auto"/>
        <w:jc w:val="both"/>
        <w:rPr>
          <w:rFonts w:ascii="Verdana" w:hAnsi="Verdana"/>
          <w:sz w:val="20"/>
        </w:rPr>
      </w:pPr>
    </w:p>
    <w:p w:rsidR="00D83011" w:rsidRPr="004B3498" w:rsidRDefault="00D83011" w:rsidP="00C75FE3">
      <w:pPr>
        <w:spacing w:after="0" w:line="240" w:lineRule="auto"/>
        <w:jc w:val="both"/>
        <w:rPr>
          <w:rFonts w:ascii="Verdana" w:hAnsi="Verdana"/>
          <w:sz w:val="20"/>
        </w:rPr>
      </w:pPr>
    </w:p>
    <w:p w:rsidR="00D83011" w:rsidRDefault="00D83011" w:rsidP="00C75FE3">
      <w:pPr>
        <w:spacing w:after="0" w:line="240" w:lineRule="auto"/>
        <w:jc w:val="both"/>
        <w:rPr>
          <w:rFonts w:ascii="Verdana" w:hAnsi="Verdana"/>
          <w:sz w:val="20"/>
        </w:rPr>
      </w:pPr>
      <w:r w:rsidRPr="004B3498">
        <w:rPr>
          <w:rFonts w:ascii="Verdana" w:hAnsi="Verdana"/>
          <w:sz w:val="20"/>
        </w:rPr>
        <w:tab/>
      </w:r>
    </w:p>
    <w:p w:rsidR="004B3498" w:rsidRPr="004B3498" w:rsidRDefault="004B3498" w:rsidP="00C75FE3">
      <w:pPr>
        <w:spacing w:after="0" w:line="240" w:lineRule="auto"/>
        <w:jc w:val="both"/>
        <w:rPr>
          <w:rFonts w:ascii="Verdana" w:hAnsi="Verdana"/>
          <w:sz w:val="20"/>
        </w:rPr>
      </w:pPr>
    </w:p>
    <w:p w:rsidR="004B3498" w:rsidRPr="004B3498" w:rsidRDefault="004B3498" w:rsidP="00C75FE3">
      <w:pPr>
        <w:spacing w:after="0" w:line="240" w:lineRule="auto"/>
        <w:jc w:val="both"/>
        <w:rPr>
          <w:rFonts w:ascii="Verdana" w:hAnsi="Verdana"/>
          <w:sz w:val="20"/>
        </w:rPr>
      </w:pPr>
    </w:p>
    <w:p w:rsidR="004B3498" w:rsidRPr="004B3498" w:rsidRDefault="004B3498" w:rsidP="00C75FE3">
      <w:pPr>
        <w:spacing w:after="0" w:line="240" w:lineRule="auto"/>
        <w:jc w:val="both"/>
        <w:rPr>
          <w:rFonts w:ascii="Verdana" w:hAnsi="Verdana"/>
          <w:sz w:val="20"/>
        </w:rPr>
      </w:pPr>
    </w:p>
    <w:p w:rsidR="00D83011" w:rsidRPr="004B3498" w:rsidRDefault="00D83011" w:rsidP="00C75FE3">
      <w:pPr>
        <w:spacing w:after="0" w:line="240" w:lineRule="auto"/>
        <w:jc w:val="both"/>
        <w:rPr>
          <w:rFonts w:ascii="Verdana" w:hAnsi="Verdana"/>
          <w:sz w:val="20"/>
        </w:rPr>
      </w:pPr>
      <w:r w:rsidRPr="004B3498">
        <w:rPr>
          <w:rFonts w:ascii="Verdana" w:hAnsi="Verdana"/>
          <w:sz w:val="20"/>
        </w:rPr>
        <w:t>Date  :………………</w:t>
      </w:r>
      <w:r w:rsidRPr="004B3498">
        <w:rPr>
          <w:rFonts w:ascii="Verdana" w:hAnsi="Verdana"/>
          <w:sz w:val="20"/>
        </w:rPr>
        <w:tab/>
      </w:r>
      <w:r w:rsidRPr="004B3498">
        <w:rPr>
          <w:rFonts w:ascii="Verdana" w:hAnsi="Verdana"/>
          <w:sz w:val="20"/>
        </w:rPr>
        <w:tab/>
      </w:r>
      <w:r w:rsidRPr="004B3498">
        <w:rPr>
          <w:rFonts w:ascii="Verdana" w:hAnsi="Verdana"/>
          <w:sz w:val="20"/>
        </w:rPr>
        <w:tab/>
      </w:r>
      <w:r w:rsidRPr="004B3498">
        <w:rPr>
          <w:rFonts w:ascii="Verdana" w:hAnsi="Verdana"/>
          <w:sz w:val="20"/>
        </w:rPr>
        <w:tab/>
      </w:r>
      <w:r w:rsidRPr="004B3498">
        <w:rPr>
          <w:rFonts w:ascii="Verdana" w:hAnsi="Verdana"/>
          <w:sz w:val="20"/>
        </w:rPr>
        <w:tab/>
      </w:r>
      <w:r w:rsidRPr="004B3498">
        <w:rPr>
          <w:rFonts w:ascii="Verdana" w:hAnsi="Verdana"/>
          <w:sz w:val="20"/>
        </w:rPr>
        <w:tab/>
        <w:t>Authorized signatory</w:t>
      </w:r>
    </w:p>
    <w:p w:rsidR="00D83011" w:rsidRPr="004B3498" w:rsidRDefault="00D83011" w:rsidP="00C75FE3">
      <w:pPr>
        <w:spacing w:after="0" w:line="240" w:lineRule="auto"/>
        <w:jc w:val="both"/>
        <w:rPr>
          <w:rFonts w:ascii="Verdana" w:hAnsi="Verdana"/>
          <w:b/>
          <w:sz w:val="20"/>
        </w:rPr>
      </w:pPr>
      <w:r w:rsidRPr="004B3498">
        <w:rPr>
          <w:rFonts w:ascii="Verdana" w:hAnsi="Verdana"/>
          <w:sz w:val="20"/>
        </w:rPr>
        <w:tab/>
      </w:r>
      <w:r w:rsidRPr="004B3498">
        <w:rPr>
          <w:rFonts w:ascii="Verdana" w:hAnsi="Verdana"/>
          <w:sz w:val="20"/>
        </w:rPr>
        <w:tab/>
      </w:r>
      <w:r w:rsidRPr="004B3498">
        <w:rPr>
          <w:rFonts w:ascii="Verdana" w:hAnsi="Verdana"/>
          <w:sz w:val="20"/>
        </w:rPr>
        <w:tab/>
      </w:r>
      <w:r w:rsidRPr="004B3498">
        <w:rPr>
          <w:rFonts w:ascii="Verdana" w:hAnsi="Verdana"/>
          <w:sz w:val="20"/>
        </w:rPr>
        <w:tab/>
      </w:r>
      <w:r w:rsidRPr="004B3498">
        <w:rPr>
          <w:rFonts w:ascii="Verdana" w:hAnsi="Verdana"/>
          <w:sz w:val="20"/>
        </w:rPr>
        <w:tab/>
      </w:r>
      <w:r w:rsidRPr="004B3498">
        <w:rPr>
          <w:rFonts w:ascii="Verdana" w:hAnsi="Verdana"/>
          <w:sz w:val="20"/>
        </w:rPr>
        <w:tab/>
      </w:r>
      <w:r w:rsidRPr="004B3498">
        <w:rPr>
          <w:rFonts w:ascii="Verdana" w:hAnsi="Verdana"/>
          <w:sz w:val="20"/>
        </w:rPr>
        <w:tab/>
        <w:t xml:space="preserve">                        (with official seal</w:t>
      </w:r>
      <w:r w:rsidRPr="004B3498">
        <w:rPr>
          <w:rFonts w:ascii="Verdana" w:hAnsi="Verdana"/>
          <w:b/>
          <w:sz w:val="20"/>
        </w:rPr>
        <w:t>)</w:t>
      </w:r>
    </w:p>
    <w:p w:rsidR="00D83011" w:rsidRPr="004B3498" w:rsidRDefault="004B3498" w:rsidP="00C75FE3">
      <w:pPr>
        <w:spacing w:after="0" w:line="240" w:lineRule="auto"/>
        <w:jc w:val="center"/>
        <w:rPr>
          <w:rFonts w:ascii="Verdana" w:hAnsi="Verdana"/>
          <w:sz w:val="20"/>
        </w:rPr>
      </w:pPr>
      <w:r w:rsidRPr="004B3498">
        <w:rPr>
          <w:rFonts w:ascii="Verdana" w:hAnsi="Verdana"/>
          <w:sz w:val="20"/>
        </w:rPr>
        <w:t>27</w:t>
      </w:r>
    </w:p>
    <w:p w:rsidR="004B3498" w:rsidRPr="004B3498" w:rsidRDefault="004B3498" w:rsidP="00C75FE3">
      <w:pPr>
        <w:spacing w:after="0" w:line="240" w:lineRule="auto"/>
        <w:jc w:val="center"/>
        <w:rPr>
          <w:rFonts w:ascii="Verdana" w:hAnsi="Verdana"/>
          <w:sz w:val="20"/>
        </w:rPr>
      </w:pPr>
    </w:p>
    <w:p w:rsidR="00DB049F" w:rsidRDefault="00DB049F" w:rsidP="00C75FE3">
      <w:pPr>
        <w:spacing w:after="0" w:line="240" w:lineRule="auto"/>
        <w:jc w:val="right"/>
        <w:rPr>
          <w:rFonts w:ascii="Verdana" w:hAnsi="Verdana"/>
          <w:b/>
          <w:bCs/>
          <w:sz w:val="24"/>
          <w:u w:val="single"/>
        </w:rPr>
      </w:pPr>
    </w:p>
    <w:p w:rsidR="00D83011" w:rsidRPr="004B3498" w:rsidRDefault="00D83011" w:rsidP="00C75FE3">
      <w:pPr>
        <w:spacing w:after="0" w:line="240" w:lineRule="auto"/>
        <w:jc w:val="right"/>
        <w:rPr>
          <w:rFonts w:ascii="Verdana" w:hAnsi="Verdana"/>
          <w:b/>
          <w:sz w:val="20"/>
          <w:u w:val="single"/>
        </w:rPr>
      </w:pPr>
      <w:r w:rsidRPr="004B3498">
        <w:rPr>
          <w:rFonts w:ascii="Verdana" w:hAnsi="Verdana"/>
          <w:b/>
          <w:bCs/>
          <w:sz w:val="20"/>
          <w:u w:val="single"/>
        </w:rPr>
        <w:lastRenderedPageBreak/>
        <w:t>Technical Bid</w:t>
      </w:r>
      <w:r w:rsidR="00AF2651" w:rsidRPr="004B3498">
        <w:rPr>
          <w:rFonts w:ascii="Verdana" w:hAnsi="Verdana"/>
          <w:b/>
          <w:bCs/>
          <w:sz w:val="20"/>
        </w:rPr>
        <w:t xml:space="preserve">                                            </w:t>
      </w:r>
      <w:r w:rsidRPr="004B3498">
        <w:rPr>
          <w:rFonts w:ascii="Verdana" w:hAnsi="Verdana"/>
          <w:sz w:val="20"/>
        </w:rPr>
        <w:tab/>
      </w:r>
      <w:r w:rsidRPr="004B3498">
        <w:rPr>
          <w:rFonts w:ascii="Verdana" w:hAnsi="Verdana"/>
          <w:sz w:val="20"/>
        </w:rPr>
        <w:tab/>
      </w:r>
      <w:r w:rsidR="00AF2651" w:rsidRPr="004B3498">
        <w:rPr>
          <w:rFonts w:ascii="Verdana" w:hAnsi="Verdana"/>
          <w:b/>
          <w:bCs/>
          <w:sz w:val="20"/>
        </w:rPr>
        <w:t>A</w:t>
      </w:r>
      <w:r w:rsidRPr="004B3498">
        <w:rPr>
          <w:rFonts w:ascii="Verdana" w:hAnsi="Verdana"/>
          <w:b/>
          <w:sz w:val="20"/>
        </w:rPr>
        <w:t>NNEXURE – C</w:t>
      </w:r>
    </w:p>
    <w:p w:rsidR="000B5382" w:rsidRPr="004B3498" w:rsidRDefault="000B5382" w:rsidP="00C75FE3">
      <w:pPr>
        <w:pStyle w:val="BodyTextIndent2"/>
        <w:tabs>
          <w:tab w:val="left" w:pos="-187"/>
        </w:tabs>
        <w:spacing w:after="0" w:line="240" w:lineRule="auto"/>
        <w:ind w:left="540"/>
        <w:jc w:val="center"/>
        <w:rPr>
          <w:rFonts w:ascii="Verdana" w:hAnsi="Verdana"/>
          <w:b/>
          <w:sz w:val="20"/>
        </w:rPr>
      </w:pPr>
    </w:p>
    <w:p w:rsidR="00D83011" w:rsidRPr="004B3498" w:rsidRDefault="00D83011" w:rsidP="00C75FE3">
      <w:pPr>
        <w:pStyle w:val="BodyTextIndent2"/>
        <w:tabs>
          <w:tab w:val="left" w:pos="-187"/>
        </w:tabs>
        <w:spacing w:after="0" w:line="240" w:lineRule="auto"/>
        <w:ind w:left="540"/>
        <w:jc w:val="center"/>
        <w:rPr>
          <w:rFonts w:ascii="Verdana" w:hAnsi="Verdana"/>
          <w:b/>
          <w:i/>
          <w:iCs/>
          <w:sz w:val="20"/>
          <w:u w:val="single"/>
        </w:rPr>
      </w:pPr>
      <w:r w:rsidRPr="004B3498">
        <w:rPr>
          <w:rFonts w:ascii="Verdana" w:hAnsi="Verdana"/>
          <w:b/>
          <w:i/>
          <w:iCs/>
          <w:sz w:val="20"/>
          <w:u w:val="single"/>
        </w:rPr>
        <w:t>DECLARATION</w:t>
      </w:r>
    </w:p>
    <w:p w:rsidR="000B5382" w:rsidRPr="004B3498" w:rsidRDefault="000B5382" w:rsidP="00C75FE3">
      <w:pPr>
        <w:pStyle w:val="BodyTextIndent2"/>
        <w:tabs>
          <w:tab w:val="left" w:pos="-187"/>
        </w:tabs>
        <w:spacing w:after="0" w:line="240" w:lineRule="auto"/>
        <w:ind w:left="540"/>
        <w:jc w:val="center"/>
        <w:rPr>
          <w:rFonts w:ascii="Verdana" w:hAnsi="Verdana"/>
          <w:b/>
          <w:sz w:val="20"/>
        </w:rPr>
      </w:pPr>
    </w:p>
    <w:p w:rsidR="00D83011" w:rsidRPr="004B3498" w:rsidRDefault="00D83011" w:rsidP="00DB049F">
      <w:pPr>
        <w:pStyle w:val="BodyTextIndent2"/>
        <w:tabs>
          <w:tab w:val="left" w:pos="-187"/>
        </w:tabs>
        <w:spacing w:after="0" w:line="240" w:lineRule="auto"/>
        <w:ind w:left="540"/>
        <w:jc w:val="both"/>
        <w:rPr>
          <w:rFonts w:ascii="Verdana" w:hAnsi="Verdana"/>
          <w:sz w:val="20"/>
        </w:rPr>
      </w:pPr>
      <w:r w:rsidRPr="004B3498">
        <w:rPr>
          <w:rFonts w:ascii="Verdana" w:hAnsi="Verdana"/>
          <w:sz w:val="20"/>
        </w:rPr>
        <w:t>(On Rs. 10/- Non Judicial stamp paper duly attested by Notary)</w:t>
      </w:r>
    </w:p>
    <w:p w:rsidR="00D83011" w:rsidRPr="004B3498" w:rsidRDefault="00D83011" w:rsidP="00DB049F">
      <w:pPr>
        <w:pStyle w:val="BodyTextIndent2"/>
        <w:spacing w:after="0" w:line="240" w:lineRule="auto"/>
        <w:ind w:left="655"/>
        <w:jc w:val="both"/>
        <w:rPr>
          <w:rFonts w:ascii="Verdana" w:hAnsi="Verdana"/>
          <w:sz w:val="20"/>
        </w:rPr>
      </w:pPr>
      <w:r w:rsidRPr="004B3498">
        <w:rPr>
          <w:rFonts w:ascii="Verdana" w:hAnsi="Verdana"/>
          <w:sz w:val="20"/>
        </w:rPr>
        <w:t>Out of (a) &amp; (b) below score whichever is not applicable.</w:t>
      </w:r>
    </w:p>
    <w:p w:rsidR="00DB049F" w:rsidRPr="004B3498" w:rsidRDefault="00DB049F" w:rsidP="00DB049F">
      <w:pPr>
        <w:pStyle w:val="BodyTextIndent2"/>
        <w:spacing w:after="0" w:line="240" w:lineRule="auto"/>
        <w:ind w:left="655"/>
        <w:jc w:val="both"/>
        <w:rPr>
          <w:rFonts w:ascii="Verdana" w:hAnsi="Verdana"/>
          <w:sz w:val="20"/>
        </w:rPr>
      </w:pPr>
    </w:p>
    <w:p w:rsidR="00D83011" w:rsidRPr="004B3498" w:rsidRDefault="000B5382" w:rsidP="00DB049F">
      <w:pPr>
        <w:pStyle w:val="BodyTextIndent2"/>
        <w:tabs>
          <w:tab w:val="left" w:pos="-2057"/>
        </w:tabs>
        <w:spacing w:after="0" w:line="240" w:lineRule="auto"/>
        <w:ind w:left="0"/>
        <w:jc w:val="both"/>
        <w:rPr>
          <w:rFonts w:ascii="Verdana" w:hAnsi="Verdana"/>
          <w:sz w:val="20"/>
        </w:rPr>
      </w:pPr>
      <w:r w:rsidRPr="004B3498">
        <w:rPr>
          <w:rFonts w:ascii="Verdana" w:hAnsi="Verdana"/>
          <w:sz w:val="20"/>
        </w:rPr>
        <w:t xml:space="preserve">        a) </w:t>
      </w:r>
      <w:r w:rsidR="00D83011" w:rsidRPr="004B3498">
        <w:rPr>
          <w:rFonts w:ascii="Verdana" w:hAnsi="Verdana"/>
          <w:sz w:val="20"/>
        </w:rPr>
        <w:t xml:space="preserve">     I/we hereby declare that none of my/own close relatives am/are</w:t>
      </w:r>
    </w:p>
    <w:p w:rsidR="00D83011" w:rsidRPr="004B3498" w:rsidRDefault="00D83011" w:rsidP="00DB049F">
      <w:pPr>
        <w:pStyle w:val="BodyTextIndent2"/>
        <w:tabs>
          <w:tab w:val="left" w:pos="-2057"/>
        </w:tabs>
        <w:spacing w:after="0" w:line="240" w:lineRule="auto"/>
        <w:ind w:left="561" w:hanging="21"/>
        <w:jc w:val="both"/>
        <w:rPr>
          <w:rFonts w:ascii="Verdana" w:hAnsi="Verdana"/>
          <w:sz w:val="20"/>
        </w:rPr>
      </w:pPr>
      <w:r w:rsidRPr="004B3498">
        <w:rPr>
          <w:rFonts w:ascii="Verdana" w:hAnsi="Verdana"/>
          <w:sz w:val="20"/>
        </w:rPr>
        <w:t xml:space="preserve">        </w:t>
      </w:r>
      <w:r w:rsidR="000B5382" w:rsidRPr="004B3498">
        <w:rPr>
          <w:rFonts w:ascii="Verdana" w:hAnsi="Verdana"/>
          <w:sz w:val="20"/>
        </w:rPr>
        <w:t xml:space="preserve">  </w:t>
      </w:r>
      <w:r w:rsidRPr="004B3498">
        <w:rPr>
          <w:rFonts w:ascii="Verdana" w:hAnsi="Verdana"/>
          <w:sz w:val="20"/>
        </w:rPr>
        <w:t>Employed in MTNL</w:t>
      </w:r>
    </w:p>
    <w:p w:rsidR="00D83011" w:rsidRPr="004B3498" w:rsidRDefault="00D83011" w:rsidP="00DB049F">
      <w:pPr>
        <w:pStyle w:val="BodyTextIndent2"/>
        <w:tabs>
          <w:tab w:val="left" w:pos="-2057"/>
        </w:tabs>
        <w:spacing w:after="0" w:line="240" w:lineRule="auto"/>
        <w:ind w:left="0"/>
        <w:jc w:val="both"/>
        <w:rPr>
          <w:rFonts w:ascii="Verdana" w:hAnsi="Verdana"/>
          <w:sz w:val="20"/>
          <w:u w:val="single"/>
        </w:rPr>
      </w:pPr>
      <w:r w:rsidRPr="004B3498">
        <w:rPr>
          <w:rFonts w:ascii="Verdana" w:hAnsi="Verdana"/>
          <w:sz w:val="20"/>
          <w:highlight w:val="lightGray"/>
          <w:u w:val="single"/>
        </w:rPr>
        <w:t>Or</w:t>
      </w:r>
    </w:p>
    <w:p w:rsidR="000B5382" w:rsidRPr="004B3498" w:rsidRDefault="000B5382" w:rsidP="00DB049F">
      <w:pPr>
        <w:pStyle w:val="BodyTextIndent2"/>
        <w:tabs>
          <w:tab w:val="left" w:pos="-2057"/>
        </w:tabs>
        <w:spacing w:after="0" w:line="240" w:lineRule="auto"/>
        <w:ind w:left="0"/>
        <w:jc w:val="both"/>
        <w:rPr>
          <w:rFonts w:ascii="Verdana" w:hAnsi="Verdana"/>
          <w:sz w:val="20"/>
          <w:u w:val="single"/>
        </w:rPr>
      </w:pPr>
    </w:p>
    <w:p w:rsidR="000B5382" w:rsidRPr="004B3498" w:rsidRDefault="000B5382" w:rsidP="00DB049F">
      <w:pPr>
        <w:pStyle w:val="BodyTextIndent2"/>
        <w:tabs>
          <w:tab w:val="left" w:pos="-2057"/>
        </w:tabs>
        <w:spacing w:after="0" w:line="240" w:lineRule="auto"/>
        <w:ind w:left="715"/>
        <w:jc w:val="both"/>
        <w:rPr>
          <w:rFonts w:ascii="Verdana" w:hAnsi="Verdana"/>
          <w:sz w:val="20"/>
        </w:rPr>
      </w:pPr>
      <w:r w:rsidRPr="004B3498">
        <w:rPr>
          <w:rFonts w:ascii="Verdana" w:hAnsi="Verdana"/>
          <w:sz w:val="20"/>
        </w:rPr>
        <w:t xml:space="preserve">b)    </w:t>
      </w:r>
      <w:r w:rsidR="00D83011" w:rsidRPr="004B3498">
        <w:rPr>
          <w:rFonts w:ascii="Verdana" w:hAnsi="Verdana"/>
          <w:sz w:val="20"/>
        </w:rPr>
        <w:t xml:space="preserve">I/we do hereby declare that my/our close relatives is /are employed  in </w:t>
      </w:r>
      <w:r w:rsidRPr="004B3498">
        <w:rPr>
          <w:rFonts w:ascii="Verdana" w:hAnsi="Verdana"/>
          <w:sz w:val="20"/>
        </w:rPr>
        <w:t xml:space="preserve">                                                                                                                                </w:t>
      </w:r>
    </w:p>
    <w:p w:rsidR="00D83011" w:rsidRPr="004B3498" w:rsidRDefault="000B5382" w:rsidP="00DB049F">
      <w:pPr>
        <w:pStyle w:val="BodyTextIndent2"/>
        <w:tabs>
          <w:tab w:val="left" w:pos="-2057"/>
        </w:tabs>
        <w:spacing w:after="0" w:line="240" w:lineRule="auto"/>
        <w:ind w:left="715"/>
        <w:jc w:val="both"/>
        <w:rPr>
          <w:rFonts w:ascii="Verdana" w:hAnsi="Verdana"/>
          <w:sz w:val="20"/>
        </w:rPr>
      </w:pPr>
      <w:r w:rsidRPr="004B3498">
        <w:rPr>
          <w:rFonts w:ascii="Verdana" w:hAnsi="Verdana"/>
          <w:sz w:val="20"/>
        </w:rPr>
        <w:t xml:space="preserve">       </w:t>
      </w:r>
      <w:r w:rsidR="00D83011" w:rsidRPr="004B3498">
        <w:rPr>
          <w:rFonts w:ascii="Verdana" w:hAnsi="Verdana"/>
          <w:sz w:val="20"/>
        </w:rPr>
        <w:t>MTNL and his/her/their particulars are as follows.</w:t>
      </w:r>
    </w:p>
    <w:p w:rsidR="00AF2651" w:rsidRPr="004B3498" w:rsidRDefault="00AF2651" w:rsidP="00DB049F">
      <w:pPr>
        <w:pStyle w:val="BodyTextIndent2"/>
        <w:spacing w:after="0" w:line="240" w:lineRule="auto"/>
        <w:ind w:left="655"/>
        <w:jc w:val="both"/>
        <w:rPr>
          <w:rFonts w:ascii="Verdana" w:hAnsi="Verdana"/>
          <w:sz w:val="20"/>
        </w:rPr>
      </w:pPr>
    </w:p>
    <w:p w:rsidR="00D83011" w:rsidRPr="004B3498" w:rsidRDefault="00D83011" w:rsidP="00DB049F">
      <w:pPr>
        <w:pStyle w:val="BodyTextIndent2"/>
        <w:spacing w:after="0" w:line="240" w:lineRule="auto"/>
        <w:ind w:left="655"/>
        <w:jc w:val="both"/>
        <w:rPr>
          <w:rFonts w:ascii="Verdana" w:hAnsi="Verdana"/>
          <w:sz w:val="20"/>
        </w:rPr>
      </w:pPr>
      <w:r w:rsidRPr="004B3498">
        <w:rPr>
          <w:rFonts w:ascii="Verdana" w:hAnsi="Verdana"/>
          <w:sz w:val="20"/>
        </w:rPr>
        <w:t xml:space="preserve">Name </w:t>
      </w:r>
      <w:r w:rsidRPr="004B3498">
        <w:rPr>
          <w:rFonts w:ascii="Verdana" w:hAnsi="Verdana"/>
          <w:sz w:val="20"/>
        </w:rPr>
        <w:tab/>
      </w:r>
      <w:r w:rsidRPr="004B3498">
        <w:rPr>
          <w:rFonts w:ascii="Verdana" w:hAnsi="Verdana"/>
          <w:sz w:val="20"/>
        </w:rPr>
        <w:tab/>
      </w:r>
      <w:r w:rsidRPr="004B3498">
        <w:rPr>
          <w:rFonts w:ascii="Verdana" w:hAnsi="Verdana"/>
          <w:sz w:val="20"/>
        </w:rPr>
        <w:tab/>
        <w:t>:</w:t>
      </w:r>
    </w:p>
    <w:p w:rsidR="000B5382" w:rsidRPr="004B3498" w:rsidRDefault="000B5382" w:rsidP="00DB049F">
      <w:pPr>
        <w:pStyle w:val="BodyTextIndent2"/>
        <w:spacing w:after="0" w:line="240" w:lineRule="auto"/>
        <w:ind w:left="655"/>
        <w:jc w:val="both"/>
        <w:rPr>
          <w:rFonts w:ascii="Verdana" w:hAnsi="Verdana"/>
          <w:sz w:val="20"/>
        </w:rPr>
      </w:pPr>
    </w:p>
    <w:p w:rsidR="00D83011" w:rsidRPr="004B3498" w:rsidRDefault="00D83011" w:rsidP="00DB049F">
      <w:pPr>
        <w:pStyle w:val="BodyTextIndent2"/>
        <w:spacing w:after="0" w:line="240" w:lineRule="auto"/>
        <w:ind w:left="655"/>
        <w:jc w:val="both"/>
        <w:rPr>
          <w:rFonts w:ascii="Verdana" w:hAnsi="Verdana"/>
          <w:sz w:val="20"/>
        </w:rPr>
      </w:pPr>
      <w:r w:rsidRPr="004B3498">
        <w:rPr>
          <w:rFonts w:ascii="Verdana" w:hAnsi="Verdana"/>
          <w:sz w:val="20"/>
        </w:rPr>
        <w:t>Designation</w:t>
      </w:r>
      <w:r w:rsidRPr="004B3498">
        <w:rPr>
          <w:rFonts w:ascii="Verdana" w:hAnsi="Verdana"/>
          <w:sz w:val="20"/>
        </w:rPr>
        <w:tab/>
      </w:r>
      <w:r w:rsidRPr="004B3498">
        <w:rPr>
          <w:rFonts w:ascii="Verdana" w:hAnsi="Verdana"/>
          <w:sz w:val="20"/>
        </w:rPr>
        <w:tab/>
        <w:t>:</w:t>
      </w:r>
    </w:p>
    <w:p w:rsidR="000B5382" w:rsidRPr="004B3498" w:rsidRDefault="000B5382" w:rsidP="00DB049F">
      <w:pPr>
        <w:pStyle w:val="BodyTextIndent2"/>
        <w:spacing w:after="0" w:line="240" w:lineRule="auto"/>
        <w:ind w:left="655"/>
        <w:jc w:val="both"/>
        <w:rPr>
          <w:rFonts w:ascii="Verdana" w:hAnsi="Verdana"/>
          <w:sz w:val="20"/>
        </w:rPr>
      </w:pPr>
    </w:p>
    <w:p w:rsidR="00D83011" w:rsidRPr="004B3498" w:rsidRDefault="00D83011" w:rsidP="00DB049F">
      <w:pPr>
        <w:pStyle w:val="BodyTextIndent2"/>
        <w:spacing w:after="0" w:line="240" w:lineRule="auto"/>
        <w:ind w:left="655"/>
        <w:jc w:val="both"/>
        <w:rPr>
          <w:rFonts w:ascii="Verdana" w:hAnsi="Verdana"/>
          <w:sz w:val="20"/>
        </w:rPr>
      </w:pPr>
      <w:r w:rsidRPr="004B3498">
        <w:rPr>
          <w:rFonts w:ascii="Verdana" w:hAnsi="Verdana"/>
          <w:sz w:val="20"/>
        </w:rPr>
        <w:t>Place of Posting</w:t>
      </w:r>
      <w:r w:rsidRPr="004B3498">
        <w:rPr>
          <w:rFonts w:ascii="Verdana" w:hAnsi="Verdana"/>
          <w:sz w:val="20"/>
        </w:rPr>
        <w:tab/>
        <w:t>:</w:t>
      </w:r>
    </w:p>
    <w:p w:rsidR="000B5382" w:rsidRPr="004B3498" w:rsidRDefault="000B5382" w:rsidP="00DB049F">
      <w:pPr>
        <w:pStyle w:val="BodyTextIndent2"/>
        <w:spacing w:after="0" w:line="240" w:lineRule="auto"/>
        <w:ind w:left="655"/>
        <w:jc w:val="both"/>
        <w:rPr>
          <w:rFonts w:ascii="Verdana" w:hAnsi="Verdana"/>
          <w:sz w:val="20"/>
        </w:rPr>
      </w:pPr>
    </w:p>
    <w:p w:rsidR="00D83011" w:rsidRPr="004B3498" w:rsidRDefault="00D83011" w:rsidP="00DB049F">
      <w:pPr>
        <w:pStyle w:val="BodyTextIndent2"/>
        <w:tabs>
          <w:tab w:val="left" w:pos="-2057"/>
        </w:tabs>
        <w:spacing w:after="0" w:line="240" w:lineRule="auto"/>
        <w:ind w:left="655"/>
        <w:jc w:val="both"/>
        <w:rPr>
          <w:rFonts w:ascii="Verdana" w:hAnsi="Verdana"/>
          <w:sz w:val="20"/>
        </w:rPr>
      </w:pPr>
      <w:r w:rsidRPr="004B3498">
        <w:rPr>
          <w:rFonts w:ascii="Verdana" w:hAnsi="Verdana"/>
          <w:sz w:val="20"/>
        </w:rPr>
        <w:tab/>
        <w:t>I/we am/are aware that concealment of furnishing of wrong or incomplete information in this regard shall tender me/us liable to remove from the approved list of contractors and further debar me/us from future contract (s) and also forfeit of security deposit etc.</w:t>
      </w:r>
    </w:p>
    <w:p w:rsidR="00D83011" w:rsidRPr="004B3498" w:rsidRDefault="00D83011" w:rsidP="00DB049F">
      <w:pPr>
        <w:pStyle w:val="BodyTextIndent2"/>
        <w:tabs>
          <w:tab w:val="left" w:pos="-2057"/>
        </w:tabs>
        <w:spacing w:after="0" w:line="240" w:lineRule="auto"/>
        <w:ind w:left="655"/>
        <w:jc w:val="both"/>
        <w:rPr>
          <w:rFonts w:ascii="Verdana" w:hAnsi="Verdana"/>
          <w:sz w:val="20"/>
        </w:rPr>
      </w:pPr>
    </w:p>
    <w:p w:rsidR="000B5382" w:rsidRDefault="000B5382" w:rsidP="00C75FE3">
      <w:pPr>
        <w:pStyle w:val="BodyTextIndent2"/>
        <w:tabs>
          <w:tab w:val="left" w:pos="-2057"/>
        </w:tabs>
        <w:spacing w:after="0" w:line="240" w:lineRule="auto"/>
        <w:ind w:left="655"/>
        <w:rPr>
          <w:rFonts w:ascii="Verdana" w:hAnsi="Verdana"/>
          <w:sz w:val="20"/>
        </w:rPr>
      </w:pPr>
    </w:p>
    <w:p w:rsidR="004B3498" w:rsidRDefault="004B3498" w:rsidP="00C75FE3">
      <w:pPr>
        <w:pStyle w:val="BodyTextIndent2"/>
        <w:tabs>
          <w:tab w:val="left" w:pos="-2057"/>
        </w:tabs>
        <w:spacing w:after="0" w:line="240" w:lineRule="auto"/>
        <w:ind w:left="655"/>
        <w:rPr>
          <w:rFonts w:ascii="Verdana" w:hAnsi="Verdana"/>
          <w:sz w:val="20"/>
        </w:rPr>
      </w:pPr>
    </w:p>
    <w:p w:rsidR="004B3498" w:rsidRPr="004B3498" w:rsidRDefault="004B3498" w:rsidP="00C75FE3">
      <w:pPr>
        <w:pStyle w:val="BodyTextIndent2"/>
        <w:tabs>
          <w:tab w:val="left" w:pos="-2057"/>
        </w:tabs>
        <w:spacing w:after="0" w:line="240" w:lineRule="auto"/>
        <w:ind w:left="655"/>
        <w:rPr>
          <w:rFonts w:ascii="Verdana" w:hAnsi="Verdana"/>
          <w:sz w:val="20"/>
        </w:rPr>
      </w:pPr>
    </w:p>
    <w:p w:rsidR="000B5382" w:rsidRPr="004B3498" w:rsidRDefault="000B5382" w:rsidP="00C75FE3">
      <w:pPr>
        <w:pStyle w:val="BodyTextIndent2"/>
        <w:tabs>
          <w:tab w:val="left" w:pos="-2057"/>
        </w:tabs>
        <w:spacing w:after="0" w:line="240" w:lineRule="auto"/>
        <w:ind w:left="655"/>
        <w:rPr>
          <w:rFonts w:ascii="Verdana" w:hAnsi="Verdana"/>
          <w:sz w:val="20"/>
        </w:rPr>
      </w:pPr>
    </w:p>
    <w:p w:rsidR="00D83011" w:rsidRPr="004B3498" w:rsidRDefault="00D83011" w:rsidP="00C75FE3">
      <w:pPr>
        <w:pStyle w:val="BodyTextIndent2"/>
        <w:spacing w:after="0" w:line="240" w:lineRule="auto"/>
        <w:ind w:left="655"/>
        <w:jc w:val="right"/>
        <w:rPr>
          <w:rFonts w:ascii="Verdana" w:hAnsi="Verdana"/>
          <w:sz w:val="20"/>
        </w:rPr>
      </w:pPr>
      <w:r w:rsidRPr="004B3498">
        <w:rPr>
          <w:rFonts w:ascii="Verdana" w:hAnsi="Verdana"/>
          <w:sz w:val="20"/>
        </w:rPr>
        <w:t xml:space="preserve"> Signature of the Bidder/Contractor</w:t>
      </w:r>
    </w:p>
    <w:p w:rsidR="00D83011" w:rsidRPr="004B3498" w:rsidRDefault="00D83011" w:rsidP="00C75FE3">
      <w:pPr>
        <w:pStyle w:val="BodyTextIndent2"/>
        <w:spacing w:after="0" w:line="240" w:lineRule="auto"/>
        <w:ind w:left="655"/>
        <w:rPr>
          <w:rFonts w:ascii="Verdana" w:hAnsi="Verdana"/>
          <w:sz w:val="20"/>
        </w:rPr>
      </w:pPr>
      <w:r w:rsidRPr="004B3498">
        <w:rPr>
          <w:rFonts w:ascii="Verdana" w:hAnsi="Verdana"/>
          <w:sz w:val="20"/>
        </w:rPr>
        <w:t>Station:</w:t>
      </w:r>
    </w:p>
    <w:p w:rsidR="00AF2651" w:rsidRPr="004B3498" w:rsidRDefault="00D83011" w:rsidP="00C75FE3">
      <w:pPr>
        <w:pStyle w:val="BodyTextIndent2"/>
        <w:spacing w:after="0" w:line="240" w:lineRule="auto"/>
        <w:ind w:left="655"/>
        <w:rPr>
          <w:rFonts w:ascii="Verdana" w:hAnsi="Verdana"/>
          <w:sz w:val="20"/>
        </w:rPr>
      </w:pPr>
      <w:r w:rsidRPr="004B3498">
        <w:rPr>
          <w:rFonts w:ascii="Verdana" w:hAnsi="Verdana"/>
          <w:sz w:val="20"/>
        </w:rPr>
        <w:t>Date:</w:t>
      </w:r>
    </w:p>
    <w:p w:rsidR="004B3498" w:rsidRDefault="004B3498" w:rsidP="00AF2651">
      <w:pPr>
        <w:tabs>
          <w:tab w:val="left" w:pos="4035"/>
        </w:tabs>
        <w:jc w:val="right"/>
      </w:pPr>
    </w:p>
    <w:p w:rsidR="004B3498" w:rsidRDefault="004B3498" w:rsidP="00AF2651">
      <w:pPr>
        <w:tabs>
          <w:tab w:val="left" w:pos="4035"/>
        </w:tabs>
        <w:jc w:val="right"/>
      </w:pPr>
    </w:p>
    <w:p w:rsidR="004B3498" w:rsidRDefault="004B3498" w:rsidP="00AF2651">
      <w:pPr>
        <w:tabs>
          <w:tab w:val="left" w:pos="4035"/>
        </w:tabs>
        <w:jc w:val="right"/>
      </w:pPr>
    </w:p>
    <w:p w:rsidR="004B3498" w:rsidRDefault="004B3498" w:rsidP="00AF2651">
      <w:pPr>
        <w:tabs>
          <w:tab w:val="left" w:pos="4035"/>
        </w:tabs>
        <w:jc w:val="right"/>
      </w:pPr>
    </w:p>
    <w:p w:rsidR="004B3498" w:rsidRDefault="004B3498" w:rsidP="00AF2651">
      <w:pPr>
        <w:tabs>
          <w:tab w:val="left" w:pos="4035"/>
        </w:tabs>
        <w:jc w:val="right"/>
      </w:pPr>
    </w:p>
    <w:p w:rsidR="004B3498" w:rsidRDefault="004B3498" w:rsidP="00AF2651">
      <w:pPr>
        <w:tabs>
          <w:tab w:val="left" w:pos="4035"/>
        </w:tabs>
        <w:jc w:val="right"/>
      </w:pPr>
    </w:p>
    <w:p w:rsidR="004B3498" w:rsidRDefault="004B3498" w:rsidP="00AF2651">
      <w:pPr>
        <w:tabs>
          <w:tab w:val="left" w:pos="4035"/>
        </w:tabs>
        <w:jc w:val="right"/>
      </w:pPr>
    </w:p>
    <w:p w:rsidR="004B3498" w:rsidRDefault="004B3498" w:rsidP="00AF2651">
      <w:pPr>
        <w:tabs>
          <w:tab w:val="left" w:pos="4035"/>
        </w:tabs>
        <w:jc w:val="right"/>
      </w:pPr>
    </w:p>
    <w:p w:rsidR="004B3498" w:rsidRDefault="004B3498" w:rsidP="004B3498">
      <w:pPr>
        <w:tabs>
          <w:tab w:val="left" w:pos="4035"/>
        </w:tabs>
        <w:jc w:val="center"/>
      </w:pPr>
    </w:p>
    <w:p w:rsidR="004B3498" w:rsidRDefault="004B3498" w:rsidP="004B3498">
      <w:pPr>
        <w:tabs>
          <w:tab w:val="left" w:pos="4035"/>
        </w:tabs>
        <w:jc w:val="center"/>
      </w:pPr>
      <w:r>
        <w:t>28</w:t>
      </w:r>
    </w:p>
    <w:p w:rsidR="004B3498" w:rsidRDefault="004B3498" w:rsidP="00AF2651">
      <w:pPr>
        <w:tabs>
          <w:tab w:val="left" w:pos="4035"/>
        </w:tabs>
        <w:jc w:val="right"/>
      </w:pPr>
    </w:p>
    <w:p w:rsidR="00D83011" w:rsidRPr="000E7D03" w:rsidRDefault="00AF2651" w:rsidP="00AF2651">
      <w:pPr>
        <w:tabs>
          <w:tab w:val="left" w:pos="4035"/>
        </w:tabs>
        <w:jc w:val="right"/>
        <w:rPr>
          <w:rFonts w:ascii="Verdana" w:hAnsi="Verdana"/>
          <w:sz w:val="20"/>
        </w:rPr>
      </w:pPr>
      <w:r>
        <w:lastRenderedPageBreak/>
        <w:tab/>
      </w:r>
      <w:r w:rsidR="004B3498">
        <w:rPr>
          <w:rFonts w:ascii="Verdana" w:hAnsi="Verdana"/>
          <w:b/>
          <w:bCs/>
          <w:sz w:val="20"/>
        </w:rPr>
        <w:t xml:space="preserve"> </w:t>
      </w:r>
      <w:r w:rsidR="00D83011" w:rsidRPr="000E7D03">
        <w:rPr>
          <w:rFonts w:ascii="Verdana" w:hAnsi="Verdana"/>
          <w:sz w:val="20"/>
        </w:rPr>
        <w:t>ANNEXURE –  D</w:t>
      </w:r>
    </w:p>
    <w:p w:rsidR="00D83011" w:rsidRPr="000E7D03" w:rsidRDefault="00D83011" w:rsidP="00D83011">
      <w:pPr>
        <w:pStyle w:val="Heading7"/>
        <w:jc w:val="center"/>
        <w:rPr>
          <w:rFonts w:ascii="Verdana" w:hAnsi="Verdana"/>
          <w:sz w:val="20"/>
        </w:rPr>
      </w:pPr>
      <w:r w:rsidRPr="000E7D03">
        <w:rPr>
          <w:rFonts w:ascii="Verdana" w:hAnsi="Verdana"/>
          <w:sz w:val="20"/>
        </w:rPr>
        <w:t>DECLARATION</w:t>
      </w:r>
    </w:p>
    <w:p w:rsidR="00D83011" w:rsidRPr="000E7D03" w:rsidRDefault="00D83011" w:rsidP="00D83011">
      <w:pPr>
        <w:jc w:val="both"/>
        <w:rPr>
          <w:rFonts w:ascii="Verdana" w:hAnsi="Verdana"/>
          <w:sz w:val="20"/>
        </w:rPr>
      </w:pPr>
    </w:p>
    <w:p w:rsidR="00D83011" w:rsidRPr="000E7D03" w:rsidRDefault="00D83011" w:rsidP="00D83011">
      <w:pPr>
        <w:pStyle w:val="BodyTextIndent2"/>
        <w:ind w:left="655"/>
        <w:rPr>
          <w:rFonts w:ascii="Verdana" w:hAnsi="Verdana"/>
          <w:sz w:val="20"/>
        </w:rPr>
      </w:pPr>
      <w:r w:rsidRPr="000E7D03">
        <w:rPr>
          <w:rFonts w:ascii="Verdana" w:hAnsi="Verdana"/>
          <w:sz w:val="20"/>
        </w:rPr>
        <w:t>(On Rs. 10/- Non-judicial stamp paper duly attested by Notary)</w:t>
      </w:r>
    </w:p>
    <w:p w:rsidR="00D83011" w:rsidRPr="000E7D03" w:rsidRDefault="00D83011" w:rsidP="00D83011">
      <w:pPr>
        <w:pStyle w:val="BodyTextIndent2"/>
        <w:ind w:left="655"/>
        <w:rPr>
          <w:rFonts w:ascii="Verdana" w:hAnsi="Verdana"/>
          <w:sz w:val="20"/>
        </w:rPr>
      </w:pPr>
    </w:p>
    <w:p w:rsidR="00D83011" w:rsidRPr="000E7D03" w:rsidRDefault="00D83011" w:rsidP="00D83011">
      <w:pPr>
        <w:pStyle w:val="BodyTextIndent2"/>
        <w:spacing w:line="360" w:lineRule="auto"/>
        <w:ind w:left="0" w:firstLine="540"/>
        <w:rPr>
          <w:rFonts w:ascii="Verdana" w:hAnsi="Verdana"/>
          <w:sz w:val="20"/>
        </w:rPr>
      </w:pPr>
      <w:r w:rsidRPr="000E7D03">
        <w:rPr>
          <w:rFonts w:ascii="Verdana" w:hAnsi="Verdana"/>
          <w:sz w:val="20"/>
        </w:rPr>
        <w:t>I, ______________________________________</w:t>
      </w:r>
    </w:p>
    <w:p w:rsidR="00D83011" w:rsidRPr="000E7D03" w:rsidRDefault="00D83011" w:rsidP="00D83011">
      <w:pPr>
        <w:pStyle w:val="BodyTextIndent2"/>
        <w:spacing w:line="360" w:lineRule="auto"/>
        <w:ind w:left="540"/>
        <w:rPr>
          <w:rFonts w:ascii="Verdana" w:hAnsi="Verdana"/>
          <w:sz w:val="20"/>
        </w:rPr>
      </w:pPr>
      <w:r w:rsidRPr="000E7D03">
        <w:rPr>
          <w:rFonts w:ascii="Verdana" w:hAnsi="Verdana"/>
          <w:sz w:val="20"/>
        </w:rPr>
        <w:t xml:space="preserve">S/o /Wife of Sh. ___________________________          and proprietor/director/partner of M/s___________________________ </w:t>
      </w:r>
    </w:p>
    <w:p w:rsidR="00D83011" w:rsidRPr="000E7D03" w:rsidRDefault="00D83011" w:rsidP="00D83011">
      <w:pPr>
        <w:pStyle w:val="BodyTextIndent2"/>
        <w:spacing w:line="360" w:lineRule="auto"/>
        <w:ind w:left="655" w:hanging="115"/>
        <w:rPr>
          <w:rFonts w:ascii="Verdana" w:hAnsi="Verdana"/>
          <w:sz w:val="20"/>
        </w:rPr>
      </w:pPr>
      <w:r w:rsidRPr="000E7D03">
        <w:rPr>
          <w:rFonts w:ascii="Verdana" w:hAnsi="Verdana"/>
          <w:sz w:val="20"/>
        </w:rPr>
        <w:t>do hereby solemnly affirm and declare as under:</w:t>
      </w:r>
    </w:p>
    <w:p w:rsidR="00D83011" w:rsidRPr="000E7D03" w:rsidRDefault="00D83011" w:rsidP="00D83011">
      <w:pPr>
        <w:pStyle w:val="BodyTextIndent2"/>
        <w:numPr>
          <w:ilvl w:val="0"/>
          <w:numId w:val="32"/>
        </w:numPr>
        <w:tabs>
          <w:tab w:val="clear" w:pos="1435"/>
          <w:tab w:val="num" w:pos="540"/>
        </w:tabs>
        <w:spacing w:after="0" w:line="360" w:lineRule="auto"/>
        <w:ind w:left="540" w:hanging="540"/>
        <w:jc w:val="both"/>
        <w:rPr>
          <w:rFonts w:ascii="Verdana" w:hAnsi="Verdana"/>
          <w:sz w:val="20"/>
        </w:rPr>
      </w:pPr>
      <w:r w:rsidRPr="000E7D03">
        <w:rPr>
          <w:rFonts w:ascii="Verdana" w:hAnsi="Verdana"/>
          <w:sz w:val="20"/>
        </w:rPr>
        <w:t>That I am   the sole proprietor/partner/director of M/s……………..</w:t>
      </w:r>
    </w:p>
    <w:p w:rsidR="00D83011" w:rsidRPr="000E7D03" w:rsidRDefault="00D83011" w:rsidP="00D83011">
      <w:pPr>
        <w:pStyle w:val="BodyTextIndent2"/>
        <w:spacing w:line="360" w:lineRule="auto"/>
        <w:ind w:left="0"/>
        <w:rPr>
          <w:rFonts w:ascii="Verdana" w:hAnsi="Verdana"/>
          <w:sz w:val="20"/>
        </w:rPr>
      </w:pPr>
    </w:p>
    <w:p w:rsidR="00D83011" w:rsidRPr="000E7D03" w:rsidRDefault="00D83011" w:rsidP="00D83011">
      <w:pPr>
        <w:pStyle w:val="BodyTextIndent2"/>
        <w:numPr>
          <w:ilvl w:val="0"/>
          <w:numId w:val="32"/>
        </w:numPr>
        <w:tabs>
          <w:tab w:val="clear" w:pos="1435"/>
          <w:tab w:val="num" w:pos="540"/>
        </w:tabs>
        <w:spacing w:after="0" w:line="360" w:lineRule="auto"/>
        <w:ind w:left="540" w:hanging="540"/>
        <w:jc w:val="both"/>
        <w:rPr>
          <w:rFonts w:ascii="Verdana" w:hAnsi="Verdana"/>
          <w:sz w:val="20"/>
        </w:rPr>
      </w:pPr>
      <w:r w:rsidRPr="000E7D03">
        <w:rPr>
          <w:rFonts w:ascii="Verdana" w:hAnsi="Verdana"/>
          <w:sz w:val="20"/>
        </w:rPr>
        <w:t>That  I state  and  declare  that  the  above  firm has never ever been                                                                                                                                         debarred and/or blacklisted by any department of Central Govt./state Govt./PSU/Public  bodies/Municipalities.</w:t>
      </w:r>
    </w:p>
    <w:p w:rsidR="00D83011" w:rsidRPr="000E7D03" w:rsidRDefault="00D83011" w:rsidP="00D83011">
      <w:pPr>
        <w:pStyle w:val="BodyTextIndent2"/>
        <w:spacing w:line="360" w:lineRule="auto"/>
        <w:ind w:left="540" w:firstLine="835"/>
        <w:rPr>
          <w:rFonts w:ascii="Verdana" w:hAnsi="Verdana"/>
          <w:sz w:val="20"/>
        </w:rPr>
      </w:pPr>
      <w:r w:rsidRPr="000E7D03">
        <w:rPr>
          <w:rFonts w:ascii="Verdana" w:hAnsi="Verdana"/>
          <w:sz w:val="20"/>
        </w:rPr>
        <w:t>In case the above declaration is found to be incorrect or wrong, the contract, if awarded to the firm may be terminated immediately and the firm shall be liable to be black listed/debarred for future works/contract with MTNL.  Any such action shall however, be without prejudice to MTNL rights under the law.</w:t>
      </w:r>
    </w:p>
    <w:p w:rsidR="00D83011" w:rsidRPr="000E7D03" w:rsidRDefault="000E7D03" w:rsidP="000E7D03">
      <w:pPr>
        <w:pStyle w:val="BodyTextIndent2"/>
        <w:tabs>
          <w:tab w:val="left" w:pos="7485"/>
        </w:tabs>
        <w:spacing w:after="0" w:line="240" w:lineRule="auto"/>
        <w:ind w:left="648"/>
        <w:rPr>
          <w:rFonts w:ascii="Verdana" w:hAnsi="Verdana"/>
          <w:sz w:val="20"/>
        </w:rPr>
      </w:pPr>
      <w:r w:rsidRPr="000E7D03">
        <w:rPr>
          <w:rFonts w:ascii="Verdana" w:hAnsi="Verdana"/>
          <w:sz w:val="20"/>
        </w:rPr>
        <w:tab/>
      </w:r>
      <w:r w:rsidR="00D83011" w:rsidRPr="000E7D03">
        <w:rPr>
          <w:rFonts w:ascii="Verdana" w:hAnsi="Verdana"/>
          <w:sz w:val="20"/>
        </w:rPr>
        <w:tab/>
      </w:r>
      <w:r w:rsidR="00D83011" w:rsidRPr="000E7D03">
        <w:rPr>
          <w:rFonts w:ascii="Verdana" w:hAnsi="Verdana"/>
          <w:sz w:val="20"/>
        </w:rPr>
        <w:tab/>
      </w:r>
      <w:r w:rsidR="00D83011" w:rsidRPr="000E7D03">
        <w:rPr>
          <w:rFonts w:ascii="Verdana" w:hAnsi="Verdana"/>
          <w:sz w:val="20"/>
        </w:rPr>
        <w:tab/>
      </w:r>
      <w:r w:rsidR="00D83011" w:rsidRPr="000E7D03">
        <w:rPr>
          <w:rFonts w:ascii="Verdana" w:hAnsi="Verdana"/>
          <w:sz w:val="20"/>
        </w:rPr>
        <w:tab/>
      </w:r>
      <w:r w:rsidR="00D83011" w:rsidRPr="000E7D03">
        <w:rPr>
          <w:rFonts w:ascii="Verdana" w:hAnsi="Verdana"/>
          <w:sz w:val="20"/>
        </w:rPr>
        <w:tab/>
      </w:r>
      <w:r w:rsidR="00D83011" w:rsidRPr="000E7D03">
        <w:rPr>
          <w:rFonts w:ascii="Verdana" w:hAnsi="Verdana"/>
          <w:sz w:val="20"/>
        </w:rPr>
        <w:tab/>
      </w:r>
      <w:r w:rsidR="00D83011" w:rsidRPr="000E7D03">
        <w:rPr>
          <w:rFonts w:ascii="Verdana" w:hAnsi="Verdana"/>
          <w:sz w:val="20"/>
        </w:rPr>
        <w:tab/>
        <w:t>Signature of the Proprietor/Partner/Director</w:t>
      </w:r>
    </w:p>
    <w:p w:rsidR="00D83011" w:rsidRPr="000E7D03" w:rsidRDefault="00D83011" w:rsidP="000E7D03">
      <w:pPr>
        <w:pStyle w:val="BodyTextIndent2"/>
        <w:spacing w:after="0" w:line="240" w:lineRule="auto"/>
        <w:ind w:left="648"/>
        <w:rPr>
          <w:rFonts w:ascii="Verdana" w:hAnsi="Verdana"/>
          <w:sz w:val="20"/>
        </w:rPr>
      </w:pPr>
      <w:r w:rsidRPr="000E7D03">
        <w:rPr>
          <w:rFonts w:ascii="Verdana" w:hAnsi="Verdana"/>
          <w:sz w:val="20"/>
        </w:rPr>
        <w:tab/>
        <w:t>Station:</w:t>
      </w:r>
      <w:r w:rsidRPr="000E7D03">
        <w:rPr>
          <w:rFonts w:ascii="Verdana" w:hAnsi="Verdana"/>
          <w:sz w:val="20"/>
        </w:rPr>
        <w:tab/>
      </w:r>
      <w:r w:rsidRPr="000E7D03">
        <w:rPr>
          <w:rFonts w:ascii="Verdana" w:hAnsi="Verdana"/>
          <w:sz w:val="20"/>
        </w:rPr>
        <w:tab/>
      </w:r>
      <w:r w:rsidRPr="000E7D03">
        <w:rPr>
          <w:rFonts w:ascii="Verdana" w:hAnsi="Verdana"/>
          <w:sz w:val="20"/>
        </w:rPr>
        <w:tab/>
      </w:r>
      <w:r w:rsidRPr="000E7D03">
        <w:rPr>
          <w:rFonts w:ascii="Verdana" w:hAnsi="Verdana"/>
          <w:sz w:val="20"/>
        </w:rPr>
        <w:tab/>
      </w:r>
      <w:r w:rsidRPr="000E7D03">
        <w:rPr>
          <w:rFonts w:ascii="Verdana" w:hAnsi="Verdana"/>
          <w:sz w:val="20"/>
        </w:rPr>
        <w:tab/>
      </w:r>
    </w:p>
    <w:p w:rsidR="00D83011" w:rsidRPr="000E7D03" w:rsidRDefault="00D83011" w:rsidP="00D83011">
      <w:pPr>
        <w:pStyle w:val="BodyTextIndent2"/>
        <w:ind w:left="655"/>
        <w:rPr>
          <w:rFonts w:ascii="Verdana" w:hAnsi="Verdana"/>
          <w:sz w:val="20"/>
        </w:rPr>
      </w:pPr>
    </w:p>
    <w:p w:rsidR="00D83011" w:rsidRDefault="00D83011" w:rsidP="00AF2651">
      <w:pPr>
        <w:pStyle w:val="BodyTextIndent2"/>
        <w:spacing w:after="0" w:line="240" w:lineRule="auto"/>
        <w:ind w:left="648"/>
        <w:rPr>
          <w:rFonts w:ascii="Verdana" w:hAnsi="Verdana"/>
          <w:sz w:val="20"/>
        </w:rPr>
      </w:pPr>
      <w:r w:rsidRPr="000E7D03">
        <w:rPr>
          <w:rFonts w:ascii="Verdana" w:hAnsi="Verdana"/>
          <w:sz w:val="20"/>
        </w:rPr>
        <w:t>Note:</w:t>
      </w:r>
      <w:r w:rsidRPr="000E7D03">
        <w:rPr>
          <w:rFonts w:ascii="Verdana" w:hAnsi="Verdana"/>
          <w:sz w:val="20"/>
        </w:rPr>
        <w:tab/>
        <w:t>The signatory should not affect any variation in the text of declaration in any other form.  It shall not be acceptable and tender the tendered for penal action as decided by MTNL.</w:t>
      </w:r>
    </w:p>
    <w:p w:rsidR="000E7D03" w:rsidRDefault="000E7D03" w:rsidP="00D83011">
      <w:pPr>
        <w:pStyle w:val="BodyTextIndent2"/>
        <w:ind w:left="655"/>
        <w:rPr>
          <w:rFonts w:ascii="Verdana" w:hAnsi="Verdana"/>
          <w:sz w:val="20"/>
        </w:rPr>
      </w:pPr>
    </w:p>
    <w:p w:rsidR="000E7D03" w:rsidRDefault="000E7D03" w:rsidP="00D83011">
      <w:pPr>
        <w:pStyle w:val="BodyTextIndent2"/>
        <w:ind w:left="655"/>
        <w:rPr>
          <w:rFonts w:ascii="Verdana" w:hAnsi="Verdana"/>
          <w:sz w:val="20"/>
        </w:rPr>
      </w:pPr>
    </w:p>
    <w:p w:rsidR="00AF2651" w:rsidRDefault="00AF2651" w:rsidP="00D83011">
      <w:pPr>
        <w:pStyle w:val="BodyTextIndent2"/>
        <w:ind w:left="655"/>
        <w:rPr>
          <w:rFonts w:ascii="Verdana" w:hAnsi="Verdana"/>
          <w:sz w:val="20"/>
        </w:rPr>
      </w:pPr>
    </w:p>
    <w:p w:rsidR="002D3D92" w:rsidRDefault="002D3D92" w:rsidP="00D83011">
      <w:pPr>
        <w:pStyle w:val="BodyTextIndent2"/>
        <w:ind w:left="655"/>
        <w:rPr>
          <w:rFonts w:ascii="Verdana" w:hAnsi="Verdana"/>
          <w:sz w:val="20"/>
        </w:rPr>
      </w:pPr>
    </w:p>
    <w:p w:rsidR="00D83011" w:rsidRPr="000E7D03" w:rsidRDefault="000E7D03" w:rsidP="000E7D03">
      <w:pPr>
        <w:pStyle w:val="BodyTextIndent2"/>
        <w:tabs>
          <w:tab w:val="left" w:pos="4065"/>
        </w:tabs>
        <w:ind w:left="655"/>
        <w:rPr>
          <w:rFonts w:ascii="Verdana" w:hAnsi="Verdana"/>
          <w:sz w:val="20"/>
        </w:rPr>
      </w:pPr>
      <w:r w:rsidRPr="000E7D03">
        <w:rPr>
          <w:rFonts w:ascii="Verdana" w:hAnsi="Verdana"/>
          <w:sz w:val="20"/>
        </w:rPr>
        <w:tab/>
      </w:r>
      <w:r w:rsidR="004B3498">
        <w:rPr>
          <w:rFonts w:ascii="Verdana" w:hAnsi="Verdana"/>
          <w:sz w:val="20"/>
        </w:rPr>
        <w:t>29</w:t>
      </w:r>
    </w:p>
    <w:p w:rsidR="00D83011" w:rsidRPr="000E7D03" w:rsidRDefault="00D83011" w:rsidP="00D83011">
      <w:pPr>
        <w:pStyle w:val="BodyTextIndent2"/>
        <w:ind w:left="655"/>
        <w:jc w:val="right"/>
        <w:rPr>
          <w:rFonts w:ascii="Verdana" w:hAnsi="Verdana"/>
          <w:sz w:val="20"/>
        </w:rPr>
      </w:pPr>
      <w:r w:rsidRPr="000E7D03">
        <w:rPr>
          <w:rFonts w:ascii="Verdana" w:hAnsi="Verdana"/>
          <w:sz w:val="20"/>
        </w:rPr>
        <w:lastRenderedPageBreak/>
        <w:t>ANNEXURE -E</w:t>
      </w:r>
    </w:p>
    <w:p w:rsidR="00D83011" w:rsidRPr="000E7D03" w:rsidRDefault="00D83011" w:rsidP="00D83011">
      <w:pPr>
        <w:jc w:val="center"/>
        <w:rPr>
          <w:rFonts w:ascii="Verdana" w:hAnsi="Verdana"/>
          <w:sz w:val="20"/>
        </w:rPr>
      </w:pPr>
      <w:r w:rsidRPr="000E7D03">
        <w:rPr>
          <w:rFonts w:ascii="Verdana" w:hAnsi="Verdana"/>
          <w:sz w:val="20"/>
          <w:u w:val="single"/>
        </w:rPr>
        <w:t>Tenderer's quotation   (financial bid)</w:t>
      </w:r>
    </w:p>
    <w:p w:rsidR="00D83011" w:rsidRPr="000E7D03" w:rsidRDefault="00D83011" w:rsidP="00D83011">
      <w:pPr>
        <w:jc w:val="both"/>
        <w:rPr>
          <w:rFonts w:ascii="Verdana" w:hAnsi="Verdana"/>
          <w:sz w:val="20"/>
        </w:rPr>
      </w:pPr>
      <w:r w:rsidRPr="000E7D03">
        <w:rPr>
          <w:rFonts w:ascii="Verdana" w:hAnsi="Verdana"/>
          <w:sz w:val="20"/>
        </w:rPr>
        <w:t>To</w:t>
      </w:r>
    </w:p>
    <w:p w:rsidR="00D83011" w:rsidRPr="000E7D03" w:rsidRDefault="00D83011" w:rsidP="00D83011">
      <w:pPr>
        <w:jc w:val="both"/>
        <w:rPr>
          <w:rFonts w:ascii="Verdana" w:hAnsi="Verdana"/>
          <w:sz w:val="20"/>
        </w:rPr>
      </w:pPr>
      <w:r w:rsidRPr="000E7D03">
        <w:rPr>
          <w:rFonts w:ascii="Verdana" w:hAnsi="Verdana"/>
          <w:sz w:val="20"/>
        </w:rPr>
        <w:t>DE (Admn), MTNL CO,</w:t>
      </w:r>
    </w:p>
    <w:p w:rsidR="00D83011" w:rsidRPr="000E7D03" w:rsidRDefault="00D83011" w:rsidP="00D83011">
      <w:pPr>
        <w:jc w:val="both"/>
        <w:rPr>
          <w:rFonts w:ascii="Verdana" w:hAnsi="Verdana"/>
          <w:sz w:val="20"/>
        </w:rPr>
      </w:pPr>
      <w:r w:rsidRPr="000E7D03">
        <w:rPr>
          <w:rFonts w:ascii="Verdana" w:hAnsi="Verdana"/>
          <w:sz w:val="20"/>
        </w:rPr>
        <w:t>9, CGO Complex, Lodhi Road, New Delhi- 03.</w:t>
      </w:r>
    </w:p>
    <w:p w:rsidR="00D83011" w:rsidRPr="000E7D03" w:rsidRDefault="00D83011" w:rsidP="00D83011">
      <w:pPr>
        <w:jc w:val="both"/>
        <w:rPr>
          <w:rFonts w:ascii="Verdana" w:hAnsi="Verdana"/>
          <w:sz w:val="20"/>
        </w:rPr>
      </w:pPr>
      <w:r w:rsidRPr="000E7D03">
        <w:rPr>
          <w:rFonts w:ascii="Verdana" w:hAnsi="Verdana"/>
          <w:sz w:val="20"/>
        </w:rPr>
        <w:t>Sir,</w:t>
      </w:r>
    </w:p>
    <w:p w:rsidR="00D83011" w:rsidRPr="000E7D03" w:rsidRDefault="00D83011" w:rsidP="00D83011">
      <w:pPr>
        <w:jc w:val="both"/>
        <w:rPr>
          <w:rFonts w:ascii="Verdana" w:hAnsi="Verdana"/>
          <w:sz w:val="20"/>
        </w:rPr>
      </w:pPr>
      <w:r w:rsidRPr="000E7D03">
        <w:rPr>
          <w:rFonts w:ascii="Verdana" w:hAnsi="Verdana"/>
          <w:sz w:val="20"/>
        </w:rPr>
        <w:tab/>
        <w:t xml:space="preserve">I/We have thoroughly examined and understood the terms and conditions of contract given in the invitation to tender No. MTNL/CO/Admn/House-keeping/Tender/2018-19, and those contents of contract, annexure and agree to abide by them. </w:t>
      </w:r>
    </w:p>
    <w:p w:rsidR="00D83011" w:rsidRPr="000E7D03" w:rsidRDefault="00D83011" w:rsidP="00D83011">
      <w:pPr>
        <w:ind w:firstLine="720"/>
        <w:jc w:val="both"/>
        <w:rPr>
          <w:rFonts w:ascii="Verdana" w:hAnsi="Verdana"/>
          <w:sz w:val="20"/>
        </w:rPr>
      </w:pPr>
      <w:r w:rsidRPr="000E7D03">
        <w:rPr>
          <w:rFonts w:ascii="Verdana" w:hAnsi="Verdana"/>
          <w:sz w:val="20"/>
        </w:rPr>
        <w:t>I/we quote the rates for execution of housekeeping services at different locations as shown in NIT under scope of work.</w:t>
      </w:r>
    </w:p>
    <w:p w:rsidR="00D83011" w:rsidRPr="000E7D03" w:rsidRDefault="00D83011" w:rsidP="00D83011">
      <w:pPr>
        <w:ind w:firstLine="720"/>
        <w:jc w:val="both"/>
        <w:rPr>
          <w:rFonts w:ascii="Verdana" w:hAnsi="Verdana"/>
          <w:sz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950"/>
        <w:gridCol w:w="3600"/>
      </w:tblGrid>
      <w:tr w:rsidR="00D83011" w:rsidRPr="000E7D03" w:rsidTr="009251BB">
        <w:tc>
          <w:tcPr>
            <w:tcW w:w="558" w:type="dxa"/>
          </w:tcPr>
          <w:p w:rsidR="00D83011" w:rsidRPr="000E7D03" w:rsidRDefault="00D83011" w:rsidP="009251BB">
            <w:pPr>
              <w:pStyle w:val="BodyTextIndent"/>
              <w:ind w:left="0" w:right="-108" w:firstLine="0"/>
              <w:rPr>
                <w:rFonts w:ascii="Verdana" w:hAnsi="Verdana"/>
                <w:b/>
                <w:sz w:val="20"/>
              </w:rPr>
            </w:pPr>
            <w:r w:rsidRPr="000E7D03">
              <w:rPr>
                <w:rFonts w:ascii="Verdana" w:hAnsi="Verdana"/>
                <w:b/>
                <w:sz w:val="20"/>
              </w:rPr>
              <w:t>S.</w:t>
            </w:r>
          </w:p>
          <w:p w:rsidR="00D83011" w:rsidRPr="000E7D03" w:rsidRDefault="00D83011" w:rsidP="009251BB">
            <w:pPr>
              <w:pStyle w:val="BodyTextIndent"/>
              <w:ind w:left="0" w:right="-108" w:firstLine="0"/>
              <w:rPr>
                <w:rFonts w:ascii="Verdana" w:hAnsi="Verdana"/>
                <w:b/>
                <w:sz w:val="20"/>
              </w:rPr>
            </w:pPr>
            <w:r w:rsidRPr="000E7D03">
              <w:rPr>
                <w:rFonts w:ascii="Verdana" w:hAnsi="Verdana"/>
                <w:b/>
                <w:sz w:val="20"/>
              </w:rPr>
              <w:t>NO</w:t>
            </w:r>
          </w:p>
        </w:tc>
        <w:tc>
          <w:tcPr>
            <w:tcW w:w="4950" w:type="dxa"/>
          </w:tcPr>
          <w:p w:rsidR="00D83011" w:rsidRPr="000E7D03" w:rsidRDefault="00D83011" w:rsidP="009251BB">
            <w:pPr>
              <w:jc w:val="center"/>
              <w:rPr>
                <w:rFonts w:ascii="Verdana" w:hAnsi="Verdana"/>
                <w:b/>
                <w:sz w:val="20"/>
              </w:rPr>
            </w:pPr>
            <w:r w:rsidRPr="000E7D03">
              <w:rPr>
                <w:rFonts w:ascii="Verdana" w:hAnsi="Verdana"/>
                <w:b/>
                <w:sz w:val="20"/>
              </w:rPr>
              <w:t>Job to be done</w:t>
            </w:r>
            <w:r w:rsidRPr="000E7D03">
              <w:rPr>
                <w:rFonts w:ascii="Verdana" w:hAnsi="Verdana"/>
                <w:b/>
                <w:sz w:val="20"/>
              </w:rPr>
              <w:tab/>
            </w:r>
          </w:p>
        </w:tc>
        <w:tc>
          <w:tcPr>
            <w:tcW w:w="3600" w:type="dxa"/>
          </w:tcPr>
          <w:p w:rsidR="00D83011" w:rsidRPr="000E7D03" w:rsidRDefault="00D83011" w:rsidP="009251BB">
            <w:pPr>
              <w:jc w:val="both"/>
              <w:rPr>
                <w:rFonts w:ascii="Verdana" w:hAnsi="Verdana"/>
                <w:b/>
                <w:sz w:val="20"/>
              </w:rPr>
            </w:pPr>
            <w:r w:rsidRPr="000E7D03">
              <w:rPr>
                <w:rFonts w:ascii="Verdana" w:hAnsi="Verdana"/>
                <w:b/>
                <w:sz w:val="20"/>
              </w:rPr>
              <w:t>Frequency of the job</w:t>
            </w:r>
          </w:p>
        </w:tc>
      </w:tr>
      <w:tr w:rsidR="00D83011" w:rsidRPr="000E7D03" w:rsidTr="009251BB">
        <w:trPr>
          <w:cantSplit/>
        </w:trPr>
        <w:tc>
          <w:tcPr>
            <w:tcW w:w="558" w:type="dxa"/>
          </w:tcPr>
          <w:p w:rsidR="00D83011" w:rsidRPr="000E7D03" w:rsidRDefault="00D83011" w:rsidP="009251BB">
            <w:pPr>
              <w:pStyle w:val="BodyTextIndent"/>
              <w:ind w:left="0" w:right="-108" w:firstLine="0"/>
              <w:rPr>
                <w:rFonts w:ascii="Verdana" w:hAnsi="Verdana"/>
                <w:bCs/>
                <w:sz w:val="20"/>
              </w:rPr>
            </w:pPr>
            <w:r w:rsidRPr="000E7D03">
              <w:rPr>
                <w:rFonts w:ascii="Verdana" w:hAnsi="Verdana"/>
                <w:bCs/>
                <w:sz w:val="20"/>
              </w:rPr>
              <w:t>1</w:t>
            </w:r>
          </w:p>
        </w:tc>
        <w:tc>
          <w:tcPr>
            <w:tcW w:w="4950" w:type="dxa"/>
          </w:tcPr>
          <w:p w:rsidR="00D83011" w:rsidRPr="000E7D03" w:rsidRDefault="00D83011" w:rsidP="009251BB">
            <w:pPr>
              <w:pStyle w:val="BodyTextIndent"/>
              <w:ind w:left="0" w:firstLine="0"/>
              <w:rPr>
                <w:rFonts w:ascii="Verdana" w:hAnsi="Verdana"/>
                <w:bCs/>
                <w:sz w:val="20"/>
              </w:rPr>
            </w:pPr>
            <w:r w:rsidRPr="000E7D03">
              <w:rPr>
                <w:rFonts w:ascii="Verdana" w:hAnsi="Verdana"/>
                <w:bCs/>
                <w:sz w:val="20"/>
              </w:rPr>
              <w:t xml:space="preserve">Up keeps of officer Rooms &amp; toilets, general toilets   </w:t>
            </w:r>
          </w:p>
        </w:tc>
        <w:tc>
          <w:tcPr>
            <w:tcW w:w="3600" w:type="dxa"/>
          </w:tcPr>
          <w:p w:rsidR="00D83011" w:rsidRPr="000E7D03" w:rsidRDefault="00D83011" w:rsidP="009251BB">
            <w:pPr>
              <w:pStyle w:val="BodyTextIndent"/>
              <w:ind w:left="0" w:firstLine="0"/>
              <w:rPr>
                <w:rFonts w:ascii="Verdana" w:hAnsi="Verdana"/>
                <w:bCs/>
                <w:sz w:val="20"/>
              </w:rPr>
            </w:pPr>
            <w:r w:rsidRPr="000E7D03">
              <w:rPr>
                <w:rFonts w:ascii="Verdana" w:hAnsi="Verdana"/>
                <w:bCs/>
                <w:sz w:val="20"/>
              </w:rPr>
              <w:t>Twice a day and as and when required</w:t>
            </w:r>
          </w:p>
        </w:tc>
      </w:tr>
      <w:tr w:rsidR="00D83011" w:rsidRPr="000E7D03" w:rsidTr="009251BB">
        <w:trPr>
          <w:cantSplit/>
        </w:trPr>
        <w:tc>
          <w:tcPr>
            <w:tcW w:w="558" w:type="dxa"/>
          </w:tcPr>
          <w:p w:rsidR="00D83011" w:rsidRPr="000E7D03" w:rsidRDefault="00D83011" w:rsidP="009251BB">
            <w:pPr>
              <w:pStyle w:val="BodyTextIndent"/>
              <w:ind w:left="0" w:right="-108" w:firstLine="0"/>
              <w:rPr>
                <w:rFonts w:ascii="Verdana" w:hAnsi="Verdana"/>
                <w:bCs/>
                <w:sz w:val="20"/>
              </w:rPr>
            </w:pPr>
            <w:r w:rsidRPr="000E7D03">
              <w:rPr>
                <w:rFonts w:ascii="Verdana" w:hAnsi="Verdana"/>
                <w:bCs/>
                <w:sz w:val="20"/>
              </w:rPr>
              <w:t>2.</w:t>
            </w:r>
          </w:p>
        </w:tc>
        <w:tc>
          <w:tcPr>
            <w:tcW w:w="4950" w:type="dxa"/>
          </w:tcPr>
          <w:p w:rsidR="00D83011" w:rsidRPr="000E7D03" w:rsidRDefault="00D83011" w:rsidP="009251BB">
            <w:pPr>
              <w:pStyle w:val="BodyTextIndent"/>
              <w:ind w:left="0" w:firstLine="0"/>
              <w:rPr>
                <w:rFonts w:ascii="Verdana" w:hAnsi="Verdana"/>
                <w:bCs/>
                <w:sz w:val="20"/>
              </w:rPr>
            </w:pPr>
            <w:r w:rsidRPr="000E7D03">
              <w:rPr>
                <w:rFonts w:ascii="Verdana" w:hAnsi="Verdana"/>
                <w:bCs/>
                <w:sz w:val="20"/>
              </w:rPr>
              <w:t>Dusting of furniture fittings and all equipments&amp; general floor cleaning</w:t>
            </w:r>
          </w:p>
        </w:tc>
        <w:tc>
          <w:tcPr>
            <w:tcW w:w="3600" w:type="dxa"/>
          </w:tcPr>
          <w:p w:rsidR="00D83011" w:rsidRPr="000E7D03" w:rsidRDefault="00D83011" w:rsidP="009251BB">
            <w:pPr>
              <w:pStyle w:val="BodyTextIndent"/>
              <w:ind w:left="0" w:firstLine="0"/>
              <w:rPr>
                <w:rFonts w:ascii="Verdana" w:hAnsi="Verdana"/>
                <w:bCs/>
                <w:sz w:val="20"/>
              </w:rPr>
            </w:pPr>
            <w:r w:rsidRPr="000E7D03">
              <w:rPr>
                <w:rFonts w:ascii="Verdana" w:hAnsi="Verdana"/>
                <w:bCs/>
                <w:sz w:val="20"/>
              </w:rPr>
              <w:t>Once  a day</w:t>
            </w:r>
          </w:p>
        </w:tc>
      </w:tr>
      <w:tr w:rsidR="00D83011" w:rsidRPr="000E7D03" w:rsidTr="009251BB">
        <w:trPr>
          <w:cantSplit/>
        </w:trPr>
        <w:tc>
          <w:tcPr>
            <w:tcW w:w="558" w:type="dxa"/>
          </w:tcPr>
          <w:p w:rsidR="00D83011" w:rsidRPr="000E7D03" w:rsidRDefault="00D83011" w:rsidP="009251BB">
            <w:pPr>
              <w:pStyle w:val="BodyTextIndent"/>
              <w:ind w:left="0" w:right="-108" w:firstLine="0"/>
              <w:rPr>
                <w:rFonts w:ascii="Verdana" w:hAnsi="Verdana"/>
                <w:bCs/>
                <w:sz w:val="20"/>
              </w:rPr>
            </w:pPr>
            <w:r w:rsidRPr="000E7D03">
              <w:rPr>
                <w:rFonts w:ascii="Verdana" w:hAnsi="Verdana"/>
                <w:bCs/>
                <w:sz w:val="20"/>
              </w:rPr>
              <w:t>3.</w:t>
            </w:r>
          </w:p>
        </w:tc>
        <w:tc>
          <w:tcPr>
            <w:tcW w:w="4950" w:type="dxa"/>
          </w:tcPr>
          <w:p w:rsidR="00D83011" w:rsidRPr="000E7D03" w:rsidRDefault="00D83011" w:rsidP="009251BB">
            <w:pPr>
              <w:pStyle w:val="BodyTextIndent"/>
              <w:ind w:left="0" w:firstLine="0"/>
              <w:rPr>
                <w:rFonts w:ascii="Verdana" w:hAnsi="Verdana"/>
                <w:bCs/>
                <w:sz w:val="20"/>
              </w:rPr>
            </w:pPr>
            <w:r w:rsidRPr="000E7D03">
              <w:rPr>
                <w:rFonts w:ascii="Verdana" w:hAnsi="Verdana"/>
                <w:bCs/>
                <w:sz w:val="20"/>
              </w:rPr>
              <w:t>Removal of garbage /packing materials from all the rooms, hall and pantries</w:t>
            </w:r>
          </w:p>
        </w:tc>
        <w:tc>
          <w:tcPr>
            <w:tcW w:w="3600" w:type="dxa"/>
          </w:tcPr>
          <w:p w:rsidR="00D83011" w:rsidRPr="000E7D03" w:rsidRDefault="00D83011" w:rsidP="009251BB">
            <w:pPr>
              <w:pStyle w:val="BodyTextIndent"/>
              <w:ind w:left="0" w:firstLine="0"/>
              <w:rPr>
                <w:rFonts w:ascii="Verdana" w:hAnsi="Verdana"/>
                <w:bCs/>
                <w:sz w:val="20"/>
              </w:rPr>
            </w:pPr>
            <w:r w:rsidRPr="000E7D03">
              <w:rPr>
                <w:rFonts w:ascii="Verdana" w:hAnsi="Verdana"/>
                <w:bCs/>
                <w:sz w:val="20"/>
              </w:rPr>
              <w:t>Once a day</w:t>
            </w:r>
          </w:p>
        </w:tc>
      </w:tr>
      <w:tr w:rsidR="00D83011" w:rsidRPr="000E7D03" w:rsidTr="009251BB">
        <w:trPr>
          <w:cantSplit/>
        </w:trPr>
        <w:tc>
          <w:tcPr>
            <w:tcW w:w="558" w:type="dxa"/>
          </w:tcPr>
          <w:p w:rsidR="00D83011" w:rsidRPr="000E7D03" w:rsidRDefault="00D83011" w:rsidP="009251BB">
            <w:pPr>
              <w:pStyle w:val="BodyTextIndent"/>
              <w:ind w:left="0" w:right="-108" w:firstLine="0"/>
              <w:rPr>
                <w:rFonts w:ascii="Verdana" w:hAnsi="Verdana"/>
                <w:bCs/>
                <w:sz w:val="20"/>
              </w:rPr>
            </w:pPr>
            <w:r w:rsidRPr="000E7D03">
              <w:rPr>
                <w:rFonts w:ascii="Verdana" w:hAnsi="Verdana"/>
                <w:bCs/>
                <w:sz w:val="20"/>
              </w:rPr>
              <w:t>4.</w:t>
            </w:r>
          </w:p>
        </w:tc>
        <w:tc>
          <w:tcPr>
            <w:tcW w:w="4950" w:type="dxa"/>
          </w:tcPr>
          <w:p w:rsidR="00D83011" w:rsidRPr="000E7D03" w:rsidRDefault="00D83011" w:rsidP="009251BB">
            <w:pPr>
              <w:pStyle w:val="BodyTextIndent"/>
              <w:ind w:left="0" w:firstLine="0"/>
              <w:rPr>
                <w:rFonts w:ascii="Verdana" w:hAnsi="Verdana"/>
                <w:bCs/>
                <w:sz w:val="20"/>
              </w:rPr>
            </w:pPr>
            <w:r w:rsidRPr="000E7D03">
              <w:rPr>
                <w:rFonts w:ascii="Verdana" w:hAnsi="Verdana"/>
                <w:bCs/>
                <w:sz w:val="20"/>
              </w:rPr>
              <w:t>Cleaning  and washing  with  detergent of toilets</w:t>
            </w:r>
          </w:p>
        </w:tc>
        <w:tc>
          <w:tcPr>
            <w:tcW w:w="3600" w:type="dxa"/>
          </w:tcPr>
          <w:p w:rsidR="00D83011" w:rsidRPr="000E7D03" w:rsidRDefault="00D83011" w:rsidP="009251BB">
            <w:pPr>
              <w:pStyle w:val="BodyTextIndent"/>
              <w:ind w:left="0" w:firstLine="0"/>
              <w:rPr>
                <w:rFonts w:ascii="Verdana" w:hAnsi="Verdana"/>
                <w:bCs/>
                <w:sz w:val="20"/>
              </w:rPr>
            </w:pPr>
            <w:r w:rsidRPr="000E7D03">
              <w:rPr>
                <w:rFonts w:ascii="Verdana" w:hAnsi="Verdana"/>
                <w:bCs/>
                <w:sz w:val="20"/>
              </w:rPr>
              <w:t>Twice a day and As &amp; when required</w:t>
            </w:r>
          </w:p>
        </w:tc>
      </w:tr>
      <w:tr w:rsidR="00D83011" w:rsidRPr="000E7D03" w:rsidTr="009251BB">
        <w:trPr>
          <w:cantSplit/>
        </w:trPr>
        <w:tc>
          <w:tcPr>
            <w:tcW w:w="558" w:type="dxa"/>
          </w:tcPr>
          <w:p w:rsidR="00D83011" w:rsidRPr="000E7D03" w:rsidRDefault="00D83011" w:rsidP="009251BB">
            <w:pPr>
              <w:pStyle w:val="BodyTextIndent"/>
              <w:ind w:left="0" w:right="-108" w:firstLine="0"/>
              <w:rPr>
                <w:rFonts w:ascii="Verdana" w:hAnsi="Verdana"/>
                <w:bCs/>
                <w:sz w:val="20"/>
              </w:rPr>
            </w:pPr>
            <w:r w:rsidRPr="000E7D03">
              <w:rPr>
                <w:rFonts w:ascii="Verdana" w:hAnsi="Verdana"/>
                <w:bCs/>
                <w:sz w:val="20"/>
              </w:rPr>
              <w:t>5.</w:t>
            </w:r>
          </w:p>
        </w:tc>
        <w:tc>
          <w:tcPr>
            <w:tcW w:w="4950" w:type="dxa"/>
          </w:tcPr>
          <w:p w:rsidR="00D83011" w:rsidRPr="000E7D03" w:rsidRDefault="00D83011" w:rsidP="009251BB">
            <w:pPr>
              <w:pStyle w:val="BodyTextIndent"/>
              <w:ind w:left="0" w:firstLine="0"/>
              <w:rPr>
                <w:rFonts w:ascii="Verdana" w:hAnsi="Verdana"/>
                <w:bCs/>
                <w:sz w:val="20"/>
              </w:rPr>
            </w:pPr>
            <w:r w:rsidRPr="000E7D03">
              <w:rPr>
                <w:rFonts w:ascii="Verdana" w:hAnsi="Verdana"/>
                <w:bCs/>
                <w:sz w:val="20"/>
              </w:rPr>
              <w:t>Cleaning of water coolers, Dustbin and buckets with detergent</w:t>
            </w:r>
          </w:p>
        </w:tc>
        <w:tc>
          <w:tcPr>
            <w:tcW w:w="3600" w:type="dxa"/>
          </w:tcPr>
          <w:p w:rsidR="00D83011" w:rsidRPr="000E7D03" w:rsidRDefault="00D83011" w:rsidP="009251BB">
            <w:pPr>
              <w:pStyle w:val="BodyTextIndent"/>
              <w:ind w:left="0" w:firstLine="0"/>
              <w:rPr>
                <w:rFonts w:ascii="Verdana" w:hAnsi="Verdana"/>
                <w:bCs/>
                <w:sz w:val="20"/>
              </w:rPr>
            </w:pPr>
            <w:r w:rsidRPr="000E7D03">
              <w:rPr>
                <w:rFonts w:ascii="Verdana" w:hAnsi="Verdana"/>
                <w:bCs/>
                <w:sz w:val="20"/>
              </w:rPr>
              <w:t xml:space="preserve">Once a week  </w:t>
            </w:r>
          </w:p>
        </w:tc>
      </w:tr>
      <w:tr w:rsidR="00D83011" w:rsidRPr="000E7D03" w:rsidTr="009251BB">
        <w:trPr>
          <w:cantSplit/>
        </w:trPr>
        <w:tc>
          <w:tcPr>
            <w:tcW w:w="558" w:type="dxa"/>
          </w:tcPr>
          <w:p w:rsidR="00D83011" w:rsidRPr="000E7D03" w:rsidRDefault="00D83011" w:rsidP="009251BB">
            <w:pPr>
              <w:pStyle w:val="BodyTextIndent"/>
              <w:ind w:left="0" w:right="-108" w:firstLine="0"/>
              <w:rPr>
                <w:rFonts w:ascii="Verdana" w:hAnsi="Verdana"/>
                <w:bCs/>
                <w:sz w:val="20"/>
              </w:rPr>
            </w:pPr>
            <w:r w:rsidRPr="000E7D03">
              <w:rPr>
                <w:rFonts w:ascii="Verdana" w:hAnsi="Verdana"/>
                <w:bCs/>
                <w:sz w:val="20"/>
              </w:rPr>
              <w:t>6.</w:t>
            </w:r>
          </w:p>
        </w:tc>
        <w:tc>
          <w:tcPr>
            <w:tcW w:w="4950" w:type="dxa"/>
          </w:tcPr>
          <w:p w:rsidR="00D83011" w:rsidRPr="000E7D03" w:rsidRDefault="00D83011" w:rsidP="009251BB">
            <w:pPr>
              <w:pStyle w:val="BodyTextIndent"/>
              <w:ind w:left="0" w:firstLine="0"/>
              <w:rPr>
                <w:rFonts w:ascii="Verdana" w:hAnsi="Verdana"/>
                <w:bCs/>
                <w:sz w:val="20"/>
              </w:rPr>
            </w:pPr>
            <w:r w:rsidRPr="000E7D03">
              <w:rPr>
                <w:rFonts w:ascii="Verdana" w:hAnsi="Verdana"/>
                <w:bCs/>
                <w:sz w:val="20"/>
              </w:rPr>
              <w:t>Cleaning of Window, partitions</w:t>
            </w:r>
          </w:p>
        </w:tc>
        <w:tc>
          <w:tcPr>
            <w:tcW w:w="3600" w:type="dxa"/>
          </w:tcPr>
          <w:p w:rsidR="00D83011" w:rsidRPr="000E7D03" w:rsidRDefault="00D83011" w:rsidP="009251BB">
            <w:pPr>
              <w:pStyle w:val="BodyTextIndent"/>
              <w:ind w:left="0" w:firstLine="0"/>
              <w:rPr>
                <w:rFonts w:ascii="Verdana" w:hAnsi="Verdana"/>
                <w:bCs/>
                <w:sz w:val="20"/>
              </w:rPr>
            </w:pPr>
            <w:r w:rsidRPr="000E7D03">
              <w:rPr>
                <w:rFonts w:ascii="Verdana" w:hAnsi="Verdana"/>
                <w:bCs/>
                <w:sz w:val="20"/>
              </w:rPr>
              <w:t>Once a week</w:t>
            </w:r>
          </w:p>
        </w:tc>
      </w:tr>
      <w:tr w:rsidR="00D83011" w:rsidRPr="000E7D03" w:rsidTr="009251BB">
        <w:trPr>
          <w:cantSplit/>
        </w:trPr>
        <w:tc>
          <w:tcPr>
            <w:tcW w:w="558" w:type="dxa"/>
          </w:tcPr>
          <w:p w:rsidR="00D83011" w:rsidRPr="000E7D03" w:rsidRDefault="00D83011" w:rsidP="009251BB">
            <w:pPr>
              <w:pStyle w:val="BodyTextIndent"/>
              <w:ind w:left="0" w:right="-108" w:firstLine="0"/>
              <w:rPr>
                <w:rFonts w:ascii="Verdana" w:hAnsi="Verdana"/>
                <w:bCs/>
                <w:sz w:val="20"/>
              </w:rPr>
            </w:pPr>
            <w:r w:rsidRPr="000E7D03">
              <w:rPr>
                <w:rFonts w:ascii="Verdana" w:hAnsi="Verdana"/>
                <w:bCs/>
                <w:sz w:val="20"/>
              </w:rPr>
              <w:t>7.</w:t>
            </w:r>
          </w:p>
        </w:tc>
        <w:tc>
          <w:tcPr>
            <w:tcW w:w="4950" w:type="dxa"/>
          </w:tcPr>
          <w:p w:rsidR="00D83011" w:rsidRPr="000E7D03" w:rsidRDefault="00D83011" w:rsidP="009251BB">
            <w:pPr>
              <w:pStyle w:val="BodyTextIndent"/>
              <w:ind w:left="0" w:firstLine="0"/>
              <w:rPr>
                <w:rFonts w:ascii="Verdana" w:hAnsi="Verdana"/>
                <w:bCs/>
                <w:sz w:val="20"/>
              </w:rPr>
            </w:pPr>
            <w:r w:rsidRPr="000E7D03">
              <w:rPr>
                <w:rFonts w:ascii="Verdana" w:hAnsi="Verdana"/>
                <w:bCs/>
                <w:sz w:val="20"/>
              </w:rPr>
              <w:t>Cleaning of the floors.</w:t>
            </w:r>
          </w:p>
        </w:tc>
        <w:tc>
          <w:tcPr>
            <w:tcW w:w="3600" w:type="dxa"/>
          </w:tcPr>
          <w:p w:rsidR="00D83011" w:rsidRPr="000E7D03" w:rsidRDefault="00D83011" w:rsidP="009251BB">
            <w:pPr>
              <w:pStyle w:val="BodyTextIndent"/>
              <w:ind w:left="0" w:firstLine="0"/>
              <w:rPr>
                <w:rFonts w:ascii="Verdana" w:hAnsi="Verdana"/>
                <w:bCs/>
                <w:sz w:val="20"/>
              </w:rPr>
            </w:pPr>
            <w:r w:rsidRPr="000E7D03">
              <w:rPr>
                <w:rFonts w:ascii="Verdana" w:hAnsi="Verdana"/>
                <w:bCs/>
                <w:sz w:val="20"/>
              </w:rPr>
              <w:t xml:space="preserve">Once in  a day &amp; as and when required </w:t>
            </w:r>
          </w:p>
        </w:tc>
      </w:tr>
      <w:tr w:rsidR="00D83011" w:rsidRPr="000E7D03" w:rsidTr="009251BB">
        <w:trPr>
          <w:cantSplit/>
        </w:trPr>
        <w:tc>
          <w:tcPr>
            <w:tcW w:w="558" w:type="dxa"/>
          </w:tcPr>
          <w:p w:rsidR="00D83011" w:rsidRPr="000E7D03" w:rsidRDefault="00D83011" w:rsidP="009251BB">
            <w:pPr>
              <w:pStyle w:val="BodyTextIndent"/>
              <w:ind w:left="0" w:right="-108" w:firstLine="0"/>
              <w:rPr>
                <w:rFonts w:ascii="Verdana" w:hAnsi="Verdana"/>
                <w:bCs/>
                <w:sz w:val="20"/>
              </w:rPr>
            </w:pPr>
            <w:r w:rsidRPr="000E7D03">
              <w:rPr>
                <w:rFonts w:ascii="Verdana" w:hAnsi="Verdana"/>
                <w:bCs/>
                <w:sz w:val="20"/>
              </w:rPr>
              <w:t>8.</w:t>
            </w:r>
          </w:p>
        </w:tc>
        <w:tc>
          <w:tcPr>
            <w:tcW w:w="4950" w:type="dxa"/>
          </w:tcPr>
          <w:p w:rsidR="00D83011" w:rsidRPr="000E7D03" w:rsidRDefault="00D83011" w:rsidP="009251BB">
            <w:pPr>
              <w:pStyle w:val="BodyTextIndent"/>
              <w:ind w:left="0" w:firstLine="0"/>
              <w:rPr>
                <w:rFonts w:ascii="Verdana" w:hAnsi="Verdana"/>
                <w:bCs/>
                <w:sz w:val="20"/>
              </w:rPr>
            </w:pPr>
            <w:r w:rsidRPr="000E7D03">
              <w:rPr>
                <w:rFonts w:ascii="Verdana" w:hAnsi="Verdana"/>
                <w:bCs/>
                <w:sz w:val="20"/>
              </w:rPr>
              <w:t>Dusting of vertical blinds</w:t>
            </w:r>
          </w:p>
        </w:tc>
        <w:tc>
          <w:tcPr>
            <w:tcW w:w="3600" w:type="dxa"/>
          </w:tcPr>
          <w:p w:rsidR="00D83011" w:rsidRPr="000E7D03" w:rsidRDefault="00D83011" w:rsidP="009251BB">
            <w:pPr>
              <w:pStyle w:val="BodyTextIndent"/>
              <w:ind w:left="0" w:firstLine="0"/>
              <w:rPr>
                <w:rFonts w:ascii="Verdana" w:hAnsi="Verdana"/>
                <w:bCs/>
                <w:sz w:val="20"/>
              </w:rPr>
            </w:pPr>
            <w:r w:rsidRPr="000E7D03">
              <w:rPr>
                <w:rFonts w:ascii="Verdana" w:hAnsi="Verdana"/>
                <w:bCs/>
                <w:sz w:val="20"/>
              </w:rPr>
              <w:t>Once a week</w:t>
            </w:r>
          </w:p>
        </w:tc>
      </w:tr>
      <w:tr w:rsidR="00D83011" w:rsidRPr="000E7D03" w:rsidTr="009251BB">
        <w:trPr>
          <w:cantSplit/>
        </w:trPr>
        <w:tc>
          <w:tcPr>
            <w:tcW w:w="558" w:type="dxa"/>
          </w:tcPr>
          <w:p w:rsidR="00D83011" w:rsidRPr="000E7D03" w:rsidRDefault="00D83011" w:rsidP="009251BB">
            <w:pPr>
              <w:pStyle w:val="BodyTextIndent"/>
              <w:ind w:left="0" w:right="-108" w:firstLine="0"/>
              <w:rPr>
                <w:rFonts w:ascii="Verdana" w:hAnsi="Verdana"/>
                <w:bCs/>
                <w:sz w:val="20"/>
              </w:rPr>
            </w:pPr>
            <w:r w:rsidRPr="000E7D03">
              <w:rPr>
                <w:rFonts w:ascii="Verdana" w:hAnsi="Verdana"/>
                <w:bCs/>
                <w:sz w:val="20"/>
              </w:rPr>
              <w:t>9.</w:t>
            </w:r>
          </w:p>
        </w:tc>
        <w:tc>
          <w:tcPr>
            <w:tcW w:w="4950" w:type="dxa"/>
          </w:tcPr>
          <w:p w:rsidR="00D83011" w:rsidRPr="000E7D03" w:rsidRDefault="00D83011" w:rsidP="009251BB">
            <w:pPr>
              <w:pStyle w:val="BodyTextIndent"/>
              <w:ind w:left="0" w:firstLine="0"/>
              <w:rPr>
                <w:rFonts w:ascii="Verdana" w:hAnsi="Verdana"/>
                <w:bCs/>
                <w:sz w:val="20"/>
              </w:rPr>
            </w:pPr>
            <w:r w:rsidRPr="000E7D03">
              <w:rPr>
                <w:rFonts w:ascii="Verdana" w:hAnsi="Verdana"/>
                <w:bCs/>
                <w:sz w:val="20"/>
              </w:rPr>
              <w:t>a) Washing of towels (other than toilet)</w:t>
            </w:r>
          </w:p>
          <w:p w:rsidR="00D83011" w:rsidRPr="000E7D03" w:rsidRDefault="00D83011" w:rsidP="009251BB">
            <w:pPr>
              <w:pStyle w:val="BodyTextIndent"/>
              <w:ind w:left="0" w:firstLine="0"/>
              <w:rPr>
                <w:rFonts w:ascii="Verdana" w:hAnsi="Verdana"/>
                <w:bCs/>
                <w:sz w:val="20"/>
              </w:rPr>
            </w:pPr>
            <w:r w:rsidRPr="000E7D03">
              <w:rPr>
                <w:rFonts w:ascii="Verdana" w:hAnsi="Verdana"/>
                <w:bCs/>
                <w:sz w:val="20"/>
              </w:rPr>
              <w:t>b) Washing of toilets towels</w:t>
            </w:r>
          </w:p>
        </w:tc>
        <w:tc>
          <w:tcPr>
            <w:tcW w:w="3600" w:type="dxa"/>
          </w:tcPr>
          <w:p w:rsidR="00D83011" w:rsidRPr="000E7D03" w:rsidRDefault="00D83011" w:rsidP="009251BB">
            <w:pPr>
              <w:pStyle w:val="BodyTextIndent"/>
              <w:ind w:left="0" w:firstLine="0"/>
              <w:rPr>
                <w:rFonts w:ascii="Verdana" w:hAnsi="Verdana"/>
                <w:bCs/>
                <w:sz w:val="20"/>
              </w:rPr>
            </w:pPr>
            <w:r w:rsidRPr="000E7D03">
              <w:rPr>
                <w:rFonts w:ascii="Verdana" w:hAnsi="Verdana"/>
                <w:bCs/>
                <w:sz w:val="20"/>
              </w:rPr>
              <w:t>Weekly</w:t>
            </w:r>
          </w:p>
          <w:p w:rsidR="00D83011" w:rsidRPr="000E7D03" w:rsidRDefault="00D83011" w:rsidP="009251BB">
            <w:pPr>
              <w:pStyle w:val="BodyTextIndent"/>
              <w:ind w:left="0" w:firstLine="0"/>
              <w:rPr>
                <w:rFonts w:ascii="Verdana" w:hAnsi="Verdana"/>
                <w:bCs/>
                <w:sz w:val="20"/>
              </w:rPr>
            </w:pPr>
            <w:r w:rsidRPr="000E7D03">
              <w:rPr>
                <w:rFonts w:ascii="Verdana" w:hAnsi="Verdana"/>
                <w:bCs/>
                <w:sz w:val="20"/>
              </w:rPr>
              <w:t>Daily</w:t>
            </w:r>
          </w:p>
        </w:tc>
      </w:tr>
      <w:tr w:rsidR="00D83011" w:rsidRPr="000E7D03" w:rsidTr="009251BB">
        <w:trPr>
          <w:cantSplit/>
        </w:trPr>
        <w:tc>
          <w:tcPr>
            <w:tcW w:w="558" w:type="dxa"/>
          </w:tcPr>
          <w:p w:rsidR="00D83011" w:rsidRPr="000E7D03" w:rsidRDefault="00D83011" w:rsidP="009251BB">
            <w:pPr>
              <w:pStyle w:val="BodyTextIndent"/>
              <w:ind w:left="0" w:right="-108" w:firstLine="0"/>
              <w:rPr>
                <w:rFonts w:ascii="Verdana" w:hAnsi="Verdana"/>
                <w:bCs/>
                <w:sz w:val="20"/>
              </w:rPr>
            </w:pPr>
            <w:r w:rsidRPr="000E7D03">
              <w:rPr>
                <w:rFonts w:ascii="Verdana" w:hAnsi="Verdana"/>
                <w:bCs/>
                <w:sz w:val="20"/>
              </w:rPr>
              <w:t>10.</w:t>
            </w:r>
          </w:p>
        </w:tc>
        <w:tc>
          <w:tcPr>
            <w:tcW w:w="4950" w:type="dxa"/>
          </w:tcPr>
          <w:p w:rsidR="00D83011" w:rsidRPr="000E7D03" w:rsidRDefault="00D83011" w:rsidP="009251BB">
            <w:pPr>
              <w:pStyle w:val="BodyTextIndent"/>
              <w:ind w:left="0" w:firstLine="0"/>
              <w:rPr>
                <w:rFonts w:ascii="Verdana" w:hAnsi="Verdana"/>
                <w:bCs/>
                <w:sz w:val="20"/>
              </w:rPr>
            </w:pPr>
            <w:r w:rsidRPr="000E7D03">
              <w:rPr>
                <w:rFonts w:ascii="Verdana" w:hAnsi="Verdana"/>
                <w:bCs/>
                <w:sz w:val="20"/>
              </w:rPr>
              <w:t>Provision of cosmetics in officers toilets (</w:t>
            </w:r>
            <w:r w:rsidRPr="000E7D03">
              <w:rPr>
                <w:rFonts w:ascii="Verdana" w:hAnsi="Verdana"/>
                <w:sz w:val="20"/>
              </w:rPr>
              <w:t>freshener tissue paper, liquid soap,  etc</w:t>
            </w:r>
            <w:r w:rsidRPr="000E7D03">
              <w:rPr>
                <w:rFonts w:ascii="Verdana" w:hAnsi="Verdana" w:cs="Arial"/>
                <w:sz w:val="20"/>
              </w:rPr>
              <w:t>.</w:t>
            </w:r>
          </w:p>
        </w:tc>
        <w:tc>
          <w:tcPr>
            <w:tcW w:w="3600" w:type="dxa"/>
          </w:tcPr>
          <w:p w:rsidR="00D83011" w:rsidRPr="000E7D03" w:rsidRDefault="00D83011" w:rsidP="009251BB">
            <w:pPr>
              <w:pStyle w:val="BodyTextIndent"/>
              <w:ind w:left="0" w:firstLine="0"/>
              <w:rPr>
                <w:rFonts w:ascii="Verdana" w:hAnsi="Verdana"/>
                <w:bCs/>
                <w:sz w:val="20"/>
              </w:rPr>
            </w:pPr>
            <w:r w:rsidRPr="000E7D03">
              <w:rPr>
                <w:rFonts w:ascii="Verdana" w:hAnsi="Verdana"/>
                <w:bCs/>
                <w:sz w:val="20"/>
              </w:rPr>
              <w:t xml:space="preserve">To be made available all time </w:t>
            </w:r>
          </w:p>
        </w:tc>
      </w:tr>
      <w:tr w:rsidR="00D83011" w:rsidRPr="000E7D03" w:rsidTr="009251BB">
        <w:trPr>
          <w:cantSplit/>
        </w:trPr>
        <w:tc>
          <w:tcPr>
            <w:tcW w:w="558" w:type="dxa"/>
          </w:tcPr>
          <w:p w:rsidR="00D83011" w:rsidRPr="000E7D03" w:rsidRDefault="00D83011" w:rsidP="009251BB">
            <w:pPr>
              <w:pStyle w:val="BodyTextIndent"/>
              <w:ind w:left="0" w:right="-108" w:firstLine="0"/>
              <w:rPr>
                <w:rFonts w:ascii="Verdana" w:hAnsi="Verdana"/>
                <w:bCs/>
                <w:sz w:val="20"/>
              </w:rPr>
            </w:pPr>
            <w:r w:rsidRPr="000E7D03">
              <w:rPr>
                <w:rFonts w:ascii="Verdana" w:hAnsi="Verdana"/>
                <w:bCs/>
                <w:sz w:val="20"/>
              </w:rPr>
              <w:t>11.</w:t>
            </w:r>
          </w:p>
        </w:tc>
        <w:tc>
          <w:tcPr>
            <w:tcW w:w="4950" w:type="dxa"/>
          </w:tcPr>
          <w:p w:rsidR="00D83011" w:rsidRPr="000E7D03" w:rsidRDefault="00D83011" w:rsidP="009251BB">
            <w:pPr>
              <w:pStyle w:val="BodyTextIndent"/>
              <w:ind w:left="0" w:firstLine="0"/>
              <w:rPr>
                <w:rFonts w:ascii="Verdana" w:hAnsi="Verdana"/>
                <w:bCs/>
                <w:sz w:val="20"/>
              </w:rPr>
            </w:pPr>
            <w:r w:rsidRPr="000E7D03">
              <w:rPr>
                <w:rFonts w:ascii="Verdana" w:hAnsi="Verdana"/>
                <w:bCs/>
                <w:sz w:val="20"/>
              </w:rPr>
              <w:t>Cleaning of name plates and big sign board</w:t>
            </w:r>
          </w:p>
        </w:tc>
        <w:tc>
          <w:tcPr>
            <w:tcW w:w="3600" w:type="dxa"/>
          </w:tcPr>
          <w:p w:rsidR="00D83011" w:rsidRPr="000E7D03" w:rsidRDefault="00D83011" w:rsidP="009251BB">
            <w:pPr>
              <w:pStyle w:val="BodyTextIndent"/>
              <w:ind w:left="0" w:firstLine="0"/>
              <w:rPr>
                <w:rFonts w:ascii="Verdana" w:hAnsi="Verdana"/>
                <w:bCs/>
                <w:sz w:val="20"/>
              </w:rPr>
            </w:pPr>
            <w:r w:rsidRPr="000E7D03">
              <w:rPr>
                <w:rFonts w:ascii="Verdana" w:hAnsi="Verdana"/>
                <w:bCs/>
                <w:sz w:val="20"/>
              </w:rPr>
              <w:t>Weekly basis</w:t>
            </w:r>
          </w:p>
        </w:tc>
      </w:tr>
      <w:tr w:rsidR="00D83011" w:rsidRPr="000E7D03" w:rsidTr="009251BB">
        <w:trPr>
          <w:cantSplit/>
        </w:trPr>
        <w:tc>
          <w:tcPr>
            <w:tcW w:w="558" w:type="dxa"/>
          </w:tcPr>
          <w:p w:rsidR="00D83011" w:rsidRPr="000E7D03" w:rsidRDefault="00D83011" w:rsidP="009251BB">
            <w:pPr>
              <w:pStyle w:val="BodyTextIndent"/>
              <w:ind w:left="0" w:right="-108" w:firstLine="0"/>
              <w:rPr>
                <w:rFonts w:ascii="Verdana" w:hAnsi="Verdana"/>
                <w:bCs/>
                <w:sz w:val="20"/>
              </w:rPr>
            </w:pPr>
            <w:r w:rsidRPr="000E7D03">
              <w:rPr>
                <w:rFonts w:ascii="Verdana" w:hAnsi="Verdana"/>
                <w:bCs/>
                <w:sz w:val="20"/>
              </w:rPr>
              <w:t>12.</w:t>
            </w:r>
          </w:p>
        </w:tc>
        <w:tc>
          <w:tcPr>
            <w:tcW w:w="4950" w:type="dxa"/>
          </w:tcPr>
          <w:p w:rsidR="00D83011" w:rsidRPr="000E7D03" w:rsidRDefault="00D83011" w:rsidP="009251BB">
            <w:pPr>
              <w:pStyle w:val="BodyTextIndent"/>
              <w:ind w:left="0" w:firstLine="0"/>
              <w:rPr>
                <w:rFonts w:ascii="Verdana" w:hAnsi="Verdana"/>
                <w:bCs/>
                <w:sz w:val="20"/>
              </w:rPr>
            </w:pPr>
            <w:r w:rsidRPr="000E7D03">
              <w:rPr>
                <w:rFonts w:ascii="Verdana" w:hAnsi="Verdana"/>
                <w:bCs/>
                <w:sz w:val="20"/>
              </w:rPr>
              <w:t>Cleaning of partitions and cabin walls</w:t>
            </w:r>
          </w:p>
        </w:tc>
        <w:tc>
          <w:tcPr>
            <w:tcW w:w="3600" w:type="dxa"/>
          </w:tcPr>
          <w:p w:rsidR="00D83011" w:rsidRPr="000E7D03" w:rsidRDefault="00D83011" w:rsidP="009251BB">
            <w:pPr>
              <w:pStyle w:val="BodyTextIndent"/>
              <w:ind w:left="0" w:firstLine="0"/>
              <w:rPr>
                <w:rFonts w:ascii="Verdana" w:hAnsi="Verdana"/>
                <w:bCs/>
                <w:sz w:val="20"/>
              </w:rPr>
            </w:pPr>
            <w:r w:rsidRPr="000E7D03">
              <w:rPr>
                <w:rFonts w:ascii="Verdana" w:hAnsi="Verdana"/>
                <w:bCs/>
                <w:sz w:val="20"/>
              </w:rPr>
              <w:t>Weekly</w:t>
            </w:r>
          </w:p>
        </w:tc>
      </w:tr>
      <w:tr w:rsidR="00D83011" w:rsidRPr="000E7D03" w:rsidTr="009251BB">
        <w:trPr>
          <w:cantSplit/>
        </w:trPr>
        <w:tc>
          <w:tcPr>
            <w:tcW w:w="558" w:type="dxa"/>
          </w:tcPr>
          <w:p w:rsidR="00D83011" w:rsidRPr="000E7D03" w:rsidRDefault="00D83011" w:rsidP="009251BB">
            <w:pPr>
              <w:pStyle w:val="BodyTextIndent"/>
              <w:ind w:left="0" w:right="-108" w:firstLine="0"/>
              <w:rPr>
                <w:rFonts w:ascii="Verdana" w:hAnsi="Verdana"/>
                <w:bCs/>
                <w:sz w:val="20"/>
              </w:rPr>
            </w:pPr>
            <w:r w:rsidRPr="000E7D03">
              <w:rPr>
                <w:rFonts w:ascii="Verdana" w:hAnsi="Verdana"/>
                <w:bCs/>
                <w:sz w:val="20"/>
              </w:rPr>
              <w:t>13</w:t>
            </w:r>
          </w:p>
        </w:tc>
        <w:tc>
          <w:tcPr>
            <w:tcW w:w="4950" w:type="dxa"/>
          </w:tcPr>
          <w:p w:rsidR="00D83011" w:rsidRPr="000E7D03" w:rsidRDefault="00D83011" w:rsidP="009251BB">
            <w:pPr>
              <w:pStyle w:val="BodyTextIndent"/>
              <w:ind w:left="0" w:firstLine="0"/>
              <w:rPr>
                <w:rFonts w:ascii="Verdana" w:hAnsi="Verdana"/>
                <w:bCs/>
                <w:sz w:val="20"/>
              </w:rPr>
            </w:pPr>
            <w:r w:rsidRPr="000E7D03">
              <w:rPr>
                <w:rFonts w:ascii="Verdana" w:hAnsi="Verdana"/>
                <w:bCs/>
                <w:sz w:val="20"/>
              </w:rPr>
              <w:t>Conference room floor cleaning through machine (on holidays)</w:t>
            </w:r>
          </w:p>
        </w:tc>
        <w:tc>
          <w:tcPr>
            <w:tcW w:w="3600" w:type="dxa"/>
          </w:tcPr>
          <w:p w:rsidR="00D83011" w:rsidRPr="000E7D03" w:rsidRDefault="00D83011" w:rsidP="009251BB">
            <w:pPr>
              <w:pStyle w:val="BodyTextIndent"/>
              <w:ind w:left="0" w:firstLine="0"/>
              <w:rPr>
                <w:rFonts w:ascii="Verdana" w:hAnsi="Verdana"/>
                <w:bCs/>
                <w:sz w:val="20"/>
              </w:rPr>
            </w:pPr>
            <w:r w:rsidRPr="000E7D03">
              <w:rPr>
                <w:rFonts w:ascii="Verdana" w:hAnsi="Verdana"/>
                <w:bCs/>
                <w:sz w:val="20"/>
              </w:rPr>
              <w:t>Weekly</w:t>
            </w:r>
          </w:p>
        </w:tc>
      </w:tr>
      <w:tr w:rsidR="00D83011" w:rsidRPr="000E7D03" w:rsidTr="009251BB">
        <w:trPr>
          <w:cantSplit/>
        </w:trPr>
        <w:tc>
          <w:tcPr>
            <w:tcW w:w="558" w:type="dxa"/>
          </w:tcPr>
          <w:p w:rsidR="00D83011" w:rsidRPr="000E7D03" w:rsidRDefault="00D83011" w:rsidP="009251BB">
            <w:pPr>
              <w:pStyle w:val="BodyTextIndent"/>
              <w:ind w:left="0" w:right="-108" w:firstLine="0"/>
              <w:rPr>
                <w:rFonts w:ascii="Verdana" w:hAnsi="Verdana"/>
                <w:bCs/>
                <w:sz w:val="20"/>
              </w:rPr>
            </w:pPr>
            <w:r w:rsidRPr="000E7D03">
              <w:rPr>
                <w:rFonts w:ascii="Verdana" w:hAnsi="Verdana"/>
                <w:bCs/>
                <w:sz w:val="20"/>
              </w:rPr>
              <w:t>14</w:t>
            </w:r>
          </w:p>
        </w:tc>
        <w:tc>
          <w:tcPr>
            <w:tcW w:w="4950" w:type="dxa"/>
          </w:tcPr>
          <w:p w:rsidR="00D83011" w:rsidRPr="000E7D03" w:rsidRDefault="00D83011" w:rsidP="009251BB">
            <w:pPr>
              <w:pStyle w:val="BodyTextIndent"/>
              <w:ind w:left="0" w:firstLine="0"/>
              <w:rPr>
                <w:rFonts w:ascii="Verdana" w:hAnsi="Verdana"/>
                <w:bCs/>
                <w:sz w:val="20"/>
              </w:rPr>
            </w:pPr>
            <w:r w:rsidRPr="000E7D03">
              <w:rPr>
                <w:rFonts w:ascii="Verdana" w:hAnsi="Verdana"/>
                <w:bCs/>
                <w:sz w:val="20"/>
              </w:rPr>
              <w:t xml:space="preserve">Polishing of the floors </w:t>
            </w:r>
          </w:p>
        </w:tc>
        <w:tc>
          <w:tcPr>
            <w:tcW w:w="3600" w:type="dxa"/>
          </w:tcPr>
          <w:p w:rsidR="00D83011" w:rsidRPr="000E7D03" w:rsidRDefault="00D83011" w:rsidP="009251BB">
            <w:pPr>
              <w:pStyle w:val="BodyTextIndent"/>
              <w:ind w:left="0" w:firstLine="0"/>
              <w:rPr>
                <w:rFonts w:ascii="Verdana" w:hAnsi="Verdana"/>
                <w:bCs/>
                <w:sz w:val="20"/>
              </w:rPr>
            </w:pPr>
            <w:r w:rsidRPr="000E7D03">
              <w:rPr>
                <w:rFonts w:ascii="Verdana" w:hAnsi="Verdana"/>
                <w:bCs/>
                <w:sz w:val="20"/>
              </w:rPr>
              <w:t>Once a week</w:t>
            </w:r>
          </w:p>
        </w:tc>
      </w:tr>
      <w:tr w:rsidR="00D83011" w:rsidRPr="000E7D03" w:rsidTr="009251BB">
        <w:trPr>
          <w:cantSplit/>
        </w:trPr>
        <w:tc>
          <w:tcPr>
            <w:tcW w:w="558" w:type="dxa"/>
          </w:tcPr>
          <w:p w:rsidR="00D83011" w:rsidRPr="000E7D03" w:rsidRDefault="00D83011" w:rsidP="009251BB">
            <w:pPr>
              <w:pStyle w:val="BodyTextIndent"/>
              <w:ind w:left="0" w:right="-108" w:firstLine="0"/>
              <w:rPr>
                <w:rFonts w:ascii="Verdana" w:hAnsi="Verdana"/>
                <w:bCs/>
                <w:sz w:val="20"/>
              </w:rPr>
            </w:pPr>
            <w:r w:rsidRPr="000E7D03">
              <w:rPr>
                <w:rFonts w:ascii="Verdana" w:hAnsi="Verdana"/>
                <w:bCs/>
                <w:sz w:val="20"/>
              </w:rPr>
              <w:t>15</w:t>
            </w:r>
          </w:p>
        </w:tc>
        <w:tc>
          <w:tcPr>
            <w:tcW w:w="4950" w:type="dxa"/>
          </w:tcPr>
          <w:p w:rsidR="00D83011" w:rsidRPr="000E7D03" w:rsidRDefault="00D83011" w:rsidP="009251BB">
            <w:pPr>
              <w:pStyle w:val="BodyTextIndent"/>
              <w:ind w:left="0" w:firstLine="0"/>
              <w:rPr>
                <w:rFonts w:ascii="Verdana" w:hAnsi="Verdana"/>
                <w:bCs/>
                <w:sz w:val="20"/>
              </w:rPr>
            </w:pPr>
            <w:r w:rsidRPr="000E7D03">
              <w:rPr>
                <w:rFonts w:ascii="Verdana" w:hAnsi="Verdana"/>
                <w:bCs/>
                <w:sz w:val="20"/>
              </w:rPr>
              <w:t>Disposal of  Garbage Bag outside building</w:t>
            </w:r>
          </w:p>
        </w:tc>
        <w:tc>
          <w:tcPr>
            <w:tcW w:w="3600" w:type="dxa"/>
          </w:tcPr>
          <w:p w:rsidR="00D83011" w:rsidRPr="000E7D03" w:rsidRDefault="00D83011" w:rsidP="009251BB">
            <w:pPr>
              <w:pStyle w:val="BodyTextIndent"/>
              <w:ind w:left="0" w:firstLine="0"/>
              <w:rPr>
                <w:rFonts w:ascii="Verdana" w:hAnsi="Verdana"/>
                <w:bCs/>
                <w:sz w:val="20"/>
              </w:rPr>
            </w:pPr>
            <w:r w:rsidRPr="000E7D03">
              <w:rPr>
                <w:rFonts w:ascii="Verdana" w:hAnsi="Verdana"/>
                <w:bCs/>
                <w:sz w:val="20"/>
              </w:rPr>
              <w:t>Daily</w:t>
            </w:r>
          </w:p>
        </w:tc>
      </w:tr>
    </w:tbl>
    <w:p w:rsidR="00D83011" w:rsidRPr="000E7D03" w:rsidRDefault="000E7D03" w:rsidP="000E7D03">
      <w:pPr>
        <w:tabs>
          <w:tab w:val="left" w:pos="4050"/>
        </w:tabs>
        <w:ind w:firstLine="720"/>
        <w:jc w:val="both"/>
        <w:rPr>
          <w:rFonts w:ascii="Verdana" w:hAnsi="Verdana"/>
          <w:sz w:val="20"/>
        </w:rPr>
      </w:pPr>
      <w:r>
        <w:rPr>
          <w:rFonts w:ascii="Verdana" w:hAnsi="Verdana"/>
          <w:sz w:val="20"/>
        </w:rPr>
        <w:tab/>
      </w:r>
    </w:p>
    <w:p w:rsidR="00D83011" w:rsidRPr="000E7D03" w:rsidRDefault="00D83011" w:rsidP="00D83011">
      <w:pPr>
        <w:pStyle w:val="BodyTextIndent"/>
        <w:ind w:left="0" w:firstLine="0"/>
        <w:jc w:val="left"/>
        <w:rPr>
          <w:rFonts w:ascii="Verdana" w:hAnsi="Verdana"/>
          <w:sz w:val="20"/>
        </w:rPr>
      </w:pPr>
    </w:p>
    <w:p w:rsidR="002D3D92" w:rsidRDefault="002D3D92" w:rsidP="00D83011">
      <w:pPr>
        <w:pStyle w:val="BodyTextIndent"/>
        <w:ind w:left="0" w:firstLine="0"/>
        <w:jc w:val="center"/>
        <w:rPr>
          <w:rFonts w:ascii="Verdana" w:hAnsi="Verdana"/>
          <w:sz w:val="20"/>
        </w:rPr>
      </w:pPr>
    </w:p>
    <w:p w:rsidR="00D83011" w:rsidRPr="00833981" w:rsidRDefault="00D83011" w:rsidP="00D83011">
      <w:pPr>
        <w:pStyle w:val="BodyTextIndent"/>
        <w:ind w:left="0" w:firstLine="0"/>
        <w:jc w:val="center"/>
        <w:rPr>
          <w:rFonts w:ascii="Verdana" w:hAnsi="Verdana"/>
          <w:sz w:val="20"/>
        </w:rPr>
      </w:pPr>
      <w:r>
        <w:rPr>
          <w:rFonts w:ascii="Verdana" w:hAnsi="Verdana"/>
          <w:sz w:val="20"/>
        </w:rPr>
        <w:t>3</w:t>
      </w:r>
      <w:r w:rsidR="004B3498">
        <w:rPr>
          <w:rFonts w:ascii="Verdana" w:hAnsi="Verdana"/>
          <w:sz w:val="20"/>
        </w:rPr>
        <w:t>0</w:t>
      </w:r>
    </w:p>
    <w:p w:rsidR="00D83011" w:rsidRPr="00BC2865" w:rsidRDefault="00D83011" w:rsidP="00D83011">
      <w:pPr>
        <w:pStyle w:val="BodyTextIndent"/>
        <w:ind w:left="0" w:firstLine="0"/>
        <w:jc w:val="left"/>
        <w:rPr>
          <w:rFonts w:ascii="Verdana" w:hAnsi="Verdana"/>
          <w:sz w:val="24"/>
          <w:szCs w:val="24"/>
        </w:rPr>
      </w:pPr>
    </w:p>
    <w:p w:rsidR="00D83011" w:rsidRPr="00BC2865" w:rsidRDefault="00D83011" w:rsidP="00D83011">
      <w:pPr>
        <w:pStyle w:val="BodyTextIndent"/>
        <w:ind w:left="0" w:firstLine="0"/>
        <w:jc w:val="left"/>
        <w:rPr>
          <w:rFonts w:ascii="Verdana" w:hAnsi="Verdana"/>
          <w:sz w:val="20"/>
        </w:rPr>
      </w:pPr>
      <w:r w:rsidRPr="00BC2865">
        <w:rPr>
          <w:rFonts w:ascii="Verdana" w:hAnsi="Verdana"/>
          <w:sz w:val="20"/>
        </w:rPr>
        <w:lastRenderedPageBreak/>
        <w:t>Rates quoted including all taxes, charges, cost of materials, wages, Cleaning &amp; lift out of garbage, wastage, packing material etc. for proposed job:</w:t>
      </w:r>
    </w:p>
    <w:p w:rsidR="00D83011" w:rsidRPr="00BC2865" w:rsidRDefault="00D83011" w:rsidP="00D83011">
      <w:pPr>
        <w:pStyle w:val="BodyTextIndent"/>
        <w:ind w:left="0" w:firstLine="0"/>
        <w:jc w:val="left"/>
        <w:rPr>
          <w:rFonts w:ascii="Verdana" w:hAnsi="Verdana"/>
          <w:sz w:val="20"/>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330"/>
        <w:gridCol w:w="3314"/>
      </w:tblGrid>
      <w:tr w:rsidR="00D83011" w:rsidRPr="00BC2865" w:rsidTr="00007EFC">
        <w:tc>
          <w:tcPr>
            <w:tcW w:w="2988" w:type="dxa"/>
          </w:tcPr>
          <w:p w:rsidR="00D83011" w:rsidRPr="00BC2865" w:rsidRDefault="00D83011" w:rsidP="009251BB">
            <w:pPr>
              <w:pStyle w:val="BodyTextIndent"/>
              <w:ind w:left="0" w:firstLine="0"/>
              <w:jc w:val="center"/>
              <w:rPr>
                <w:rFonts w:ascii="Verdana" w:hAnsi="Verdana"/>
                <w:sz w:val="20"/>
              </w:rPr>
            </w:pPr>
            <w:r w:rsidRPr="00BC2865">
              <w:rPr>
                <w:rFonts w:ascii="Verdana" w:hAnsi="Verdana"/>
                <w:sz w:val="20"/>
              </w:rPr>
              <w:t>Total Area under</w:t>
            </w:r>
          </w:p>
          <w:p w:rsidR="00D83011" w:rsidRPr="00BC2865" w:rsidRDefault="00D83011" w:rsidP="009251BB">
            <w:pPr>
              <w:pStyle w:val="BodyTextIndent"/>
              <w:ind w:left="0" w:firstLine="0"/>
              <w:jc w:val="center"/>
              <w:rPr>
                <w:rFonts w:ascii="Verdana" w:hAnsi="Verdana"/>
                <w:sz w:val="20"/>
              </w:rPr>
            </w:pPr>
            <w:r w:rsidRPr="00BC2865">
              <w:rPr>
                <w:rFonts w:ascii="Verdana" w:hAnsi="Verdana"/>
                <w:sz w:val="20"/>
              </w:rPr>
              <w:t xml:space="preserve"> Contract       (A)</w:t>
            </w:r>
          </w:p>
        </w:tc>
        <w:tc>
          <w:tcPr>
            <w:tcW w:w="3330" w:type="dxa"/>
          </w:tcPr>
          <w:p w:rsidR="00D83011" w:rsidRPr="00BC2865" w:rsidRDefault="00D83011" w:rsidP="009251BB">
            <w:pPr>
              <w:pStyle w:val="BodyTextIndent"/>
              <w:ind w:left="0" w:firstLine="0"/>
              <w:jc w:val="center"/>
              <w:rPr>
                <w:rFonts w:ascii="Verdana" w:hAnsi="Verdana"/>
                <w:sz w:val="20"/>
              </w:rPr>
            </w:pPr>
            <w:r w:rsidRPr="00BC2865">
              <w:rPr>
                <w:rFonts w:ascii="Verdana" w:hAnsi="Verdana"/>
                <w:sz w:val="20"/>
              </w:rPr>
              <w:t>Rate quoted per sq</w:t>
            </w:r>
            <w:r>
              <w:rPr>
                <w:rFonts w:ascii="Verdana" w:hAnsi="Verdana"/>
                <w:sz w:val="20"/>
              </w:rPr>
              <w:t>.</w:t>
            </w:r>
            <w:r w:rsidRPr="00BC2865">
              <w:rPr>
                <w:rFonts w:ascii="Verdana" w:hAnsi="Verdana"/>
                <w:sz w:val="20"/>
              </w:rPr>
              <w:t>ft</w:t>
            </w:r>
            <w:r>
              <w:rPr>
                <w:rFonts w:ascii="Verdana" w:hAnsi="Verdana"/>
                <w:sz w:val="20"/>
              </w:rPr>
              <w:t>.</w:t>
            </w:r>
            <w:r w:rsidRPr="00BC2865">
              <w:rPr>
                <w:rFonts w:ascii="Verdana" w:hAnsi="Verdana"/>
                <w:sz w:val="20"/>
              </w:rPr>
              <w:t xml:space="preserve"> per month (with material)incl.all charges for all locations  (B)</w:t>
            </w:r>
          </w:p>
        </w:tc>
        <w:tc>
          <w:tcPr>
            <w:tcW w:w="3314" w:type="dxa"/>
          </w:tcPr>
          <w:p w:rsidR="00D83011" w:rsidRPr="00BC2865" w:rsidRDefault="00D83011" w:rsidP="009251BB">
            <w:pPr>
              <w:pStyle w:val="BodyTextIndent"/>
              <w:ind w:left="0" w:firstLine="0"/>
              <w:jc w:val="center"/>
              <w:rPr>
                <w:rFonts w:ascii="Verdana" w:hAnsi="Verdana"/>
                <w:sz w:val="20"/>
              </w:rPr>
            </w:pPr>
            <w:r w:rsidRPr="00BC2865">
              <w:rPr>
                <w:rFonts w:ascii="Verdana" w:hAnsi="Verdana"/>
                <w:sz w:val="20"/>
              </w:rPr>
              <w:t>Total amount per month</w:t>
            </w:r>
          </w:p>
          <w:p w:rsidR="00D83011" w:rsidRPr="00BC2865" w:rsidRDefault="00D83011" w:rsidP="009251BB">
            <w:pPr>
              <w:pStyle w:val="BodyTextIndent"/>
              <w:ind w:left="0" w:firstLine="0"/>
              <w:jc w:val="center"/>
              <w:rPr>
                <w:rFonts w:ascii="Verdana" w:hAnsi="Verdana"/>
                <w:sz w:val="20"/>
              </w:rPr>
            </w:pPr>
            <w:r w:rsidRPr="00BC2865">
              <w:rPr>
                <w:rFonts w:ascii="Verdana" w:hAnsi="Verdana"/>
                <w:sz w:val="20"/>
              </w:rPr>
              <w:t xml:space="preserve">(A x B) </w:t>
            </w:r>
          </w:p>
        </w:tc>
      </w:tr>
      <w:tr w:rsidR="00007EFC" w:rsidRPr="00BC2865" w:rsidTr="00007EFC">
        <w:tc>
          <w:tcPr>
            <w:tcW w:w="2988" w:type="dxa"/>
          </w:tcPr>
          <w:p w:rsidR="00007EFC" w:rsidRPr="00754D12" w:rsidRDefault="00007EFC" w:rsidP="005D3356">
            <w:pPr>
              <w:spacing w:after="0" w:line="240" w:lineRule="auto"/>
              <w:jc w:val="both"/>
              <w:rPr>
                <w:rFonts w:ascii="Verdana" w:hAnsi="Verdana"/>
                <w:sz w:val="20"/>
              </w:rPr>
            </w:pPr>
            <w:r w:rsidRPr="00754D12">
              <w:rPr>
                <w:rFonts w:ascii="Verdana" w:hAnsi="Verdana"/>
                <w:sz w:val="20"/>
              </w:rPr>
              <w:t>2.1/2 flr – 176.06 sq. mtr.</w:t>
            </w:r>
          </w:p>
          <w:p w:rsidR="00007EFC" w:rsidRDefault="00007EFC" w:rsidP="005D3356">
            <w:pPr>
              <w:spacing w:after="0" w:line="240" w:lineRule="auto"/>
              <w:jc w:val="both"/>
              <w:rPr>
                <w:rFonts w:ascii="Verdana" w:hAnsi="Verdana"/>
                <w:sz w:val="20"/>
              </w:rPr>
            </w:pPr>
          </w:p>
          <w:p w:rsidR="00007EFC" w:rsidRPr="00754D12" w:rsidRDefault="00007EFC" w:rsidP="005D3356">
            <w:pPr>
              <w:spacing w:after="0" w:line="240" w:lineRule="auto"/>
              <w:jc w:val="both"/>
              <w:rPr>
                <w:rFonts w:ascii="Verdana" w:hAnsi="Verdana"/>
                <w:sz w:val="20"/>
              </w:rPr>
            </w:pPr>
            <w:r w:rsidRPr="00754D12">
              <w:rPr>
                <w:rFonts w:ascii="Verdana" w:hAnsi="Verdana"/>
                <w:sz w:val="20"/>
              </w:rPr>
              <w:t>4th flr - 2727.36 sq. mtr.</w:t>
            </w:r>
          </w:p>
          <w:p w:rsidR="00007EFC" w:rsidRDefault="00007EFC" w:rsidP="005D3356">
            <w:pPr>
              <w:spacing w:after="0" w:line="240" w:lineRule="auto"/>
              <w:jc w:val="both"/>
              <w:rPr>
                <w:rFonts w:ascii="Verdana" w:hAnsi="Verdana"/>
                <w:sz w:val="20"/>
              </w:rPr>
            </w:pPr>
          </w:p>
          <w:p w:rsidR="00007EFC" w:rsidRPr="00754D12" w:rsidRDefault="00007EFC" w:rsidP="005D3356">
            <w:pPr>
              <w:spacing w:after="0" w:line="240" w:lineRule="auto"/>
              <w:jc w:val="both"/>
              <w:rPr>
                <w:rFonts w:ascii="Verdana" w:hAnsi="Verdana"/>
                <w:sz w:val="20"/>
              </w:rPr>
            </w:pPr>
            <w:r w:rsidRPr="00754D12">
              <w:rPr>
                <w:rFonts w:ascii="Verdana" w:hAnsi="Verdana"/>
                <w:sz w:val="20"/>
              </w:rPr>
              <w:t>5th flr - 2987.71 sq.mtr.</w:t>
            </w:r>
          </w:p>
          <w:p w:rsidR="00007EFC" w:rsidRDefault="00007EFC" w:rsidP="005D3356">
            <w:pPr>
              <w:spacing w:after="0" w:line="240" w:lineRule="auto"/>
              <w:jc w:val="both"/>
              <w:rPr>
                <w:rFonts w:ascii="Verdana" w:hAnsi="Verdana"/>
                <w:sz w:val="20"/>
              </w:rPr>
            </w:pPr>
          </w:p>
          <w:p w:rsidR="00007EFC" w:rsidRDefault="00007EFC" w:rsidP="005D3356">
            <w:pPr>
              <w:spacing w:after="0" w:line="240" w:lineRule="auto"/>
              <w:jc w:val="both"/>
              <w:rPr>
                <w:rFonts w:ascii="Verdana" w:hAnsi="Verdana"/>
                <w:sz w:val="20"/>
              </w:rPr>
            </w:pPr>
            <w:r w:rsidRPr="00754D12">
              <w:rPr>
                <w:rFonts w:ascii="Verdana" w:hAnsi="Verdana"/>
                <w:sz w:val="20"/>
              </w:rPr>
              <w:t>6th flr - 1076.45 sq. mtr.</w:t>
            </w:r>
          </w:p>
          <w:p w:rsidR="00007EFC" w:rsidRPr="00754D12" w:rsidRDefault="00007EFC" w:rsidP="005D3356">
            <w:pPr>
              <w:spacing w:after="0" w:line="240" w:lineRule="auto"/>
              <w:jc w:val="both"/>
              <w:rPr>
                <w:rFonts w:ascii="Verdana" w:hAnsi="Verdana"/>
                <w:b/>
                <w:bCs/>
                <w:sz w:val="20"/>
              </w:rPr>
            </w:pPr>
          </w:p>
        </w:tc>
        <w:tc>
          <w:tcPr>
            <w:tcW w:w="3330" w:type="dxa"/>
          </w:tcPr>
          <w:p w:rsidR="00007EFC" w:rsidRPr="00BC2865" w:rsidRDefault="00007EFC" w:rsidP="009251BB">
            <w:pPr>
              <w:pStyle w:val="BodyTextIndent"/>
              <w:spacing w:line="360" w:lineRule="auto"/>
              <w:ind w:left="0" w:firstLine="0"/>
              <w:jc w:val="left"/>
              <w:rPr>
                <w:rFonts w:ascii="Verdana" w:hAnsi="Verdana"/>
                <w:sz w:val="20"/>
              </w:rPr>
            </w:pPr>
            <w:r w:rsidRPr="00BC2865">
              <w:rPr>
                <w:rFonts w:ascii="Verdana" w:hAnsi="Verdana"/>
                <w:sz w:val="20"/>
              </w:rPr>
              <w:t>(In figures   &amp;         in Words)</w:t>
            </w:r>
          </w:p>
          <w:p w:rsidR="00007EFC" w:rsidRPr="00BC2865" w:rsidRDefault="00007EFC" w:rsidP="009251BB">
            <w:pPr>
              <w:pStyle w:val="BodyTextIndent"/>
              <w:spacing w:line="360" w:lineRule="auto"/>
              <w:ind w:left="0" w:firstLine="0"/>
              <w:jc w:val="left"/>
              <w:rPr>
                <w:rFonts w:ascii="Verdana" w:hAnsi="Verdana"/>
                <w:sz w:val="20"/>
              </w:rPr>
            </w:pPr>
            <w:r w:rsidRPr="00BC2865">
              <w:rPr>
                <w:rFonts w:ascii="Verdana" w:hAnsi="Verdana"/>
                <w:sz w:val="20"/>
              </w:rPr>
              <w:t>________     _________________</w:t>
            </w:r>
          </w:p>
          <w:p w:rsidR="00007EFC" w:rsidRPr="00BC2865" w:rsidRDefault="00007EFC" w:rsidP="009251BB">
            <w:pPr>
              <w:pStyle w:val="BodyTextIndent"/>
              <w:spacing w:line="360" w:lineRule="auto"/>
              <w:ind w:left="0" w:firstLine="0"/>
              <w:jc w:val="left"/>
              <w:rPr>
                <w:rFonts w:ascii="Verdana" w:hAnsi="Verdana"/>
                <w:sz w:val="20"/>
              </w:rPr>
            </w:pPr>
            <w:r w:rsidRPr="00BC2865">
              <w:rPr>
                <w:rFonts w:ascii="Verdana" w:hAnsi="Verdana"/>
                <w:sz w:val="20"/>
              </w:rPr>
              <w:t xml:space="preserve">_______    ______________ </w:t>
            </w:r>
          </w:p>
          <w:p w:rsidR="00007EFC" w:rsidRPr="00BC2865" w:rsidRDefault="00007EFC" w:rsidP="009251BB">
            <w:pPr>
              <w:pStyle w:val="BodyTextIndent"/>
              <w:spacing w:line="360" w:lineRule="auto"/>
              <w:ind w:left="0" w:firstLine="0"/>
              <w:jc w:val="left"/>
              <w:rPr>
                <w:rFonts w:ascii="Verdana" w:hAnsi="Verdana"/>
                <w:sz w:val="20"/>
              </w:rPr>
            </w:pPr>
            <w:r w:rsidRPr="00BC2865">
              <w:rPr>
                <w:rFonts w:ascii="Verdana" w:hAnsi="Verdana"/>
                <w:sz w:val="20"/>
              </w:rPr>
              <w:t xml:space="preserve"> per sq</w:t>
            </w:r>
            <w:r>
              <w:rPr>
                <w:rFonts w:ascii="Verdana" w:hAnsi="Verdana"/>
                <w:sz w:val="20"/>
              </w:rPr>
              <w:t>.</w:t>
            </w:r>
            <w:r w:rsidRPr="00BC2865">
              <w:rPr>
                <w:rFonts w:ascii="Verdana" w:hAnsi="Verdana"/>
                <w:sz w:val="20"/>
              </w:rPr>
              <w:t>ft</w:t>
            </w:r>
            <w:r>
              <w:rPr>
                <w:rFonts w:ascii="Verdana" w:hAnsi="Verdana"/>
                <w:sz w:val="20"/>
              </w:rPr>
              <w:t>.</w:t>
            </w:r>
            <w:r w:rsidRPr="00BC2865">
              <w:rPr>
                <w:rFonts w:ascii="Verdana" w:hAnsi="Verdana"/>
                <w:sz w:val="20"/>
              </w:rPr>
              <w:t xml:space="preserve"> per month</w:t>
            </w:r>
          </w:p>
        </w:tc>
        <w:tc>
          <w:tcPr>
            <w:tcW w:w="3314" w:type="dxa"/>
          </w:tcPr>
          <w:p w:rsidR="00007EFC" w:rsidRPr="00BC2865" w:rsidRDefault="00007EFC" w:rsidP="009251BB">
            <w:pPr>
              <w:pStyle w:val="BodyTextIndent"/>
              <w:spacing w:line="360" w:lineRule="auto"/>
              <w:ind w:left="0" w:firstLine="0"/>
              <w:jc w:val="left"/>
              <w:rPr>
                <w:rFonts w:ascii="Verdana" w:hAnsi="Verdana"/>
                <w:sz w:val="20"/>
              </w:rPr>
            </w:pPr>
          </w:p>
          <w:p w:rsidR="00007EFC" w:rsidRPr="00BC2865" w:rsidRDefault="00007EFC" w:rsidP="009251BB">
            <w:pPr>
              <w:pStyle w:val="BodyTextIndent"/>
              <w:spacing w:line="360" w:lineRule="auto"/>
              <w:ind w:left="0" w:firstLine="0"/>
              <w:jc w:val="left"/>
              <w:rPr>
                <w:rFonts w:ascii="Verdana" w:hAnsi="Verdana"/>
                <w:sz w:val="20"/>
              </w:rPr>
            </w:pPr>
            <w:r w:rsidRPr="00BC2865">
              <w:rPr>
                <w:rFonts w:ascii="Verdana" w:hAnsi="Verdana"/>
                <w:sz w:val="20"/>
              </w:rPr>
              <w:t>Rs.  …………………</w:t>
            </w:r>
          </w:p>
          <w:p w:rsidR="00007EFC" w:rsidRPr="00BC2865" w:rsidRDefault="00007EFC" w:rsidP="009251BB">
            <w:pPr>
              <w:pStyle w:val="BodyTextIndent"/>
              <w:spacing w:line="360" w:lineRule="auto"/>
              <w:ind w:left="0" w:firstLine="0"/>
              <w:jc w:val="left"/>
              <w:rPr>
                <w:rFonts w:ascii="Verdana" w:hAnsi="Verdana"/>
                <w:sz w:val="20"/>
                <w:u w:val="single"/>
              </w:rPr>
            </w:pPr>
            <w:r w:rsidRPr="00BC2865">
              <w:rPr>
                <w:rFonts w:ascii="Verdana" w:hAnsi="Verdana"/>
                <w:sz w:val="20"/>
                <w:u w:val="single"/>
              </w:rPr>
              <w:t xml:space="preserve">  + Rs.  ………………….</w:t>
            </w:r>
          </w:p>
          <w:p w:rsidR="00007EFC" w:rsidRPr="00BC2865" w:rsidRDefault="00007EFC" w:rsidP="009251BB">
            <w:pPr>
              <w:pStyle w:val="BodyTextIndent"/>
              <w:spacing w:line="360" w:lineRule="auto"/>
              <w:ind w:left="0" w:firstLine="0"/>
              <w:jc w:val="left"/>
              <w:rPr>
                <w:rFonts w:ascii="Verdana" w:hAnsi="Verdana"/>
                <w:sz w:val="20"/>
              </w:rPr>
            </w:pPr>
            <w:r w:rsidRPr="00BC2865">
              <w:rPr>
                <w:rFonts w:ascii="Verdana" w:hAnsi="Verdana"/>
                <w:sz w:val="20"/>
              </w:rPr>
              <w:t>Total</w:t>
            </w:r>
          </w:p>
        </w:tc>
      </w:tr>
    </w:tbl>
    <w:p w:rsidR="00D83011" w:rsidRPr="00BC2865" w:rsidRDefault="00D83011" w:rsidP="00D83011">
      <w:pPr>
        <w:jc w:val="right"/>
        <w:rPr>
          <w:rFonts w:ascii="Verdana" w:hAnsi="Verdana"/>
        </w:rPr>
      </w:pPr>
    </w:p>
    <w:p w:rsidR="00D83011" w:rsidRPr="00BC2865" w:rsidRDefault="00D83011" w:rsidP="00D83011">
      <w:pPr>
        <w:jc w:val="right"/>
        <w:rPr>
          <w:rFonts w:ascii="Verdana" w:hAnsi="Verdana"/>
        </w:rPr>
      </w:pPr>
    </w:p>
    <w:p w:rsidR="00D83011" w:rsidRPr="00BC2865" w:rsidRDefault="00D83011" w:rsidP="00D83011">
      <w:pPr>
        <w:jc w:val="right"/>
        <w:rPr>
          <w:rFonts w:ascii="Verdana" w:hAnsi="Verdana"/>
        </w:rPr>
      </w:pPr>
    </w:p>
    <w:p w:rsidR="00D83011" w:rsidRPr="00BC2865" w:rsidRDefault="00D83011" w:rsidP="00D83011">
      <w:pPr>
        <w:jc w:val="right"/>
        <w:rPr>
          <w:rFonts w:ascii="Verdana" w:hAnsi="Verdana"/>
        </w:rPr>
      </w:pPr>
    </w:p>
    <w:p w:rsidR="00D83011" w:rsidRPr="00BC2865" w:rsidRDefault="00D83011" w:rsidP="00D83011">
      <w:pPr>
        <w:jc w:val="right"/>
        <w:rPr>
          <w:rFonts w:ascii="Verdana" w:hAnsi="Verdana"/>
        </w:rPr>
      </w:pPr>
    </w:p>
    <w:p w:rsidR="00D83011" w:rsidRPr="00BC2865" w:rsidRDefault="00D83011" w:rsidP="00D83011">
      <w:pPr>
        <w:jc w:val="right"/>
        <w:rPr>
          <w:rFonts w:ascii="Verdana" w:hAnsi="Verdana"/>
        </w:rPr>
      </w:pPr>
    </w:p>
    <w:p w:rsidR="00D83011" w:rsidRPr="00BC2865" w:rsidRDefault="00D83011" w:rsidP="00D83011">
      <w:pPr>
        <w:ind w:left="4320" w:firstLine="720"/>
        <w:jc w:val="right"/>
        <w:rPr>
          <w:rFonts w:ascii="Verdana" w:hAnsi="Verdana"/>
          <w:sz w:val="26"/>
        </w:rPr>
      </w:pPr>
      <w:r w:rsidRPr="00BC2865">
        <w:rPr>
          <w:rFonts w:ascii="Verdana" w:hAnsi="Verdana"/>
        </w:rPr>
        <w:t xml:space="preserve">     Seal &amp; Sig. of Authorized signatory</w:t>
      </w:r>
      <w:r w:rsidRPr="00BC2865">
        <w:rPr>
          <w:rFonts w:ascii="Verdana" w:hAnsi="Verdana"/>
        </w:rPr>
        <w:tab/>
      </w:r>
      <w:r w:rsidRPr="00BC2865">
        <w:rPr>
          <w:rFonts w:ascii="Verdana" w:hAnsi="Verdana"/>
          <w:szCs w:val="22"/>
        </w:rPr>
        <w:tab/>
      </w:r>
      <w:r w:rsidRPr="00BC2865">
        <w:rPr>
          <w:rFonts w:ascii="Verdana" w:hAnsi="Verdana"/>
          <w:sz w:val="24"/>
          <w:szCs w:val="24"/>
        </w:rPr>
        <w:tab/>
      </w:r>
      <w:r w:rsidRPr="00BC2865">
        <w:rPr>
          <w:rFonts w:ascii="Verdana" w:hAnsi="Verdana"/>
          <w:szCs w:val="22"/>
        </w:rPr>
        <w:tab/>
      </w:r>
      <w:r w:rsidRPr="00BC2865">
        <w:rPr>
          <w:rFonts w:ascii="Verdana" w:hAnsi="Verdana"/>
          <w:szCs w:val="22"/>
        </w:rPr>
        <w:tab/>
      </w:r>
      <w:r w:rsidRPr="00BC2865">
        <w:rPr>
          <w:rFonts w:ascii="Verdana" w:hAnsi="Verdana"/>
          <w:sz w:val="24"/>
          <w:szCs w:val="24"/>
        </w:rPr>
        <w:tab/>
      </w:r>
    </w:p>
    <w:p w:rsidR="00D83011" w:rsidRPr="00BC2865" w:rsidRDefault="00D83011" w:rsidP="00D83011">
      <w:pPr>
        <w:rPr>
          <w:rFonts w:ascii="Verdana" w:hAnsi="Verdana"/>
        </w:rPr>
      </w:pPr>
    </w:p>
    <w:p w:rsidR="00D83011" w:rsidRPr="00BC2865" w:rsidRDefault="00D83011" w:rsidP="00D83011">
      <w:pPr>
        <w:rPr>
          <w:rFonts w:ascii="Verdana" w:hAnsi="Verdana"/>
        </w:rPr>
      </w:pPr>
    </w:p>
    <w:p w:rsidR="00D83011" w:rsidRPr="00BC2865" w:rsidRDefault="00D83011" w:rsidP="00D83011">
      <w:pPr>
        <w:rPr>
          <w:rFonts w:ascii="Verdana" w:hAnsi="Verdana"/>
        </w:rPr>
      </w:pPr>
    </w:p>
    <w:p w:rsidR="00D83011" w:rsidRPr="00BC2865" w:rsidRDefault="00D83011" w:rsidP="00D83011">
      <w:pPr>
        <w:rPr>
          <w:rFonts w:ascii="Verdana" w:hAnsi="Verdana"/>
        </w:rPr>
      </w:pPr>
    </w:p>
    <w:p w:rsidR="00D83011" w:rsidRPr="00BC2865" w:rsidRDefault="00D83011" w:rsidP="00D83011">
      <w:pPr>
        <w:rPr>
          <w:rFonts w:ascii="Verdana" w:hAnsi="Verdana"/>
        </w:rPr>
      </w:pPr>
    </w:p>
    <w:p w:rsidR="00D83011" w:rsidRPr="00BC2865" w:rsidRDefault="00D83011" w:rsidP="00D83011">
      <w:pPr>
        <w:rPr>
          <w:rFonts w:ascii="Verdana" w:hAnsi="Verdana"/>
        </w:rPr>
      </w:pPr>
    </w:p>
    <w:p w:rsidR="00D83011" w:rsidRPr="00BC2865" w:rsidRDefault="00D83011" w:rsidP="00D83011">
      <w:pPr>
        <w:rPr>
          <w:rFonts w:ascii="Verdana" w:hAnsi="Verdana"/>
        </w:rPr>
      </w:pPr>
    </w:p>
    <w:p w:rsidR="00D83011" w:rsidRDefault="00D83011" w:rsidP="00D83011">
      <w:pPr>
        <w:rPr>
          <w:rFonts w:ascii="Verdana" w:hAnsi="Verdana"/>
        </w:rPr>
      </w:pPr>
    </w:p>
    <w:p w:rsidR="002E0D5A" w:rsidRDefault="002E0D5A" w:rsidP="00D83011">
      <w:pPr>
        <w:rPr>
          <w:rFonts w:ascii="Verdana" w:hAnsi="Verdana"/>
        </w:rPr>
      </w:pPr>
    </w:p>
    <w:p w:rsidR="002E0D5A" w:rsidRPr="00BC2865" w:rsidRDefault="002E0D5A" w:rsidP="00D83011">
      <w:pPr>
        <w:rPr>
          <w:rFonts w:ascii="Verdana" w:hAnsi="Verdana"/>
        </w:rPr>
      </w:pPr>
    </w:p>
    <w:p w:rsidR="00CC7FC3" w:rsidRPr="00BC2865" w:rsidRDefault="00CC7FC3" w:rsidP="00D83011">
      <w:pPr>
        <w:rPr>
          <w:rFonts w:ascii="Verdana" w:hAnsi="Verdana"/>
        </w:rPr>
      </w:pPr>
    </w:p>
    <w:p w:rsidR="00D83011" w:rsidRPr="000E7D03" w:rsidRDefault="000E7D03" w:rsidP="000E7D03">
      <w:pPr>
        <w:jc w:val="center"/>
        <w:rPr>
          <w:rFonts w:ascii="Verdana" w:hAnsi="Verdana"/>
          <w:sz w:val="20"/>
        </w:rPr>
      </w:pPr>
      <w:r w:rsidRPr="000E7D03">
        <w:rPr>
          <w:rFonts w:ascii="Verdana" w:hAnsi="Verdana"/>
          <w:sz w:val="20"/>
        </w:rPr>
        <w:t>3</w:t>
      </w:r>
      <w:r w:rsidR="004B3498">
        <w:rPr>
          <w:rFonts w:ascii="Verdana" w:hAnsi="Verdana"/>
          <w:sz w:val="20"/>
        </w:rPr>
        <w:t>1</w:t>
      </w:r>
    </w:p>
    <w:p w:rsidR="00D83011" w:rsidRPr="000E7D03" w:rsidRDefault="00D83011" w:rsidP="00D83011">
      <w:pPr>
        <w:tabs>
          <w:tab w:val="left" w:pos="6660"/>
        </w:tabs>
        <w:jc w:val="right"/>
        <w:rPr>
          <w:rFonts w:ascii="Verdana" w:hAnsi="Verdana"/>
          <w:b/>
          <w:bCs/>
          <w:sz w:val="20"/>
          <w:u w:val="single"/>
        </w:rPr>
      </w:pPr>
      <w:r w:rsidRPr="000E7D03">
        <w:rPr>
          <w:rFonts w:ascii="Verdana" w:hAnsi="Verdana"/>
          <w:b/>
          <w:bCs/>
          <w:sz w:val="20"/>
          <w:u w:val="single"/>
        </w:rPr>
        <w:lastRenderedPageBreak/>
        <w:t>ANNEXURE F</w:t>
      </w:r>
    </w:p>
    <w:p w:rsidR="00D83011" w:rsidRPr="000E7D03" w:rsidRDefault="00D83011" w:rsidP="00D83011">
      <w:pPr>
        <w:pStyle w:val="Heading4"/>
        <w:rPr>
          <w:rFonts w:ascii="Verdana" w:hAnsi="Verdana" w:cs="Arial"/>
          <w:i/>
          <w:sz w:val="20"/>
        </w:rPr>
      </w:pPr>
      <w:r w:rsidRPr="000E7D03">
        <w:rPr>
          <w:rFonts w:ascii="Verdana" w:hAnsi="Verdana" w:cs="Arial"/>
          <w:sz w:val="20"/>
        </w:rPr>
        <w:t xml:space="preserve"> PERFORMANCE SECURITY GUARANTEE </w:t>
      </w:r>
      <w:r w:rsidRPr="000E7D03">
        <w:rPr>
          <w:rFonts w:ascii="Verdana" w:hAnsi="Verdana" w:cs="Arial"/>
          <w:caps/>
          <w:sz w:val="20"/>
        </w:rPr>
        <w:t xml:space="preserve">Bond </w:t>
      </w:r>
    </w:p>
    <w:p w:rsidR="00D83011" w:rsidRPr="000E7D03" w:rsidRDefault="00D83011" w:rsidP="00D83011">
      <w:pPr>
        <w:jc w:val="both"/>
        <w:rPr>
          <w:rFonts w:ascii="Verdana" w:hAnsi="Verdana" w:cs="Arial"/>
          <w:sz w:val="20"/>
        </w:rPr>
      </w:pPr>
      <w:r w:rsidRPr="000E7D03">
        <w:rPr>
          <w:rFonts w:ascii="Verdana" w:hAnsi="Verdana" w:cs="Arial"/>
          <w:sz w:val="20"/>
        </w:rPr>
        <w:t>In consideration of the CMD, MTNL (hereinafter called ‘MTNL’) having agreed to exempt _______________ (hereinafter called ‘the said contractor(s)’) from the demand under the terms and conditions of an agreement/Advance Purchase Order No ________________ dated ____________ made  between ________________ and _____________ for the supply of  ____________________ (hereinafter called  “the said  agreement ”),  of security deposit for the due fulfillment by the said contractor (s) of the terms and conditions contained in the said Agreement, on production of the bank guarantee for</w:t>
      </w:r>
      <w:r w:rsidR="000E7D03">
        <w:rPr>
          <w:rFonts w:ascii="Verdana" w:hAnsi="Verdana" w:cs="Arial"/>
          <w:sz w:val="20"/>
        </w:rPr>
        <w:t xml:space="preserve">  _______________________</w:t>
      </w:r>
      <w:r w:rsidRPr="000E7D03">
        <w:rPr>
          <w:rFonts w:ascii="Verdana" w:hAnsi="Verdana" w:cs="Arial"/>
          <w:sz w:val="20"/>
        </w:rPr>
        <w:t xml:space="preserve">we, (name of the bank) ______________________ (hereinafter refer to as “the bank”) at the request of </w:t>
      </w:r>
      <w:r w:rsidR="000E7D03">
        <w:rPr>
          <w:rFonts w:ascii="Verdana" w:hAnsi="Verdana" w:cs="Arial"/>
          <w:sz w:val="20"/>
        </w:rPr>
        <w:t>______________________</w:t>
      </w:r>
      <w:r w:rsidRPr="000E7D03">
        <w:rPr>
          <w:rFonts w:ascii="Verdana" w:hAnsi="Verdana" w:cs="Arial"/>
          <w:sz w:val="20"/>
        </w:rPr>
        <w:t xml:space="preserve">  (contractor(s)) do hereby undertake to pay to the MTNL an amount not exceeding  ___________________ against any loss or damage caused to or suffered or would be caused to or suffered by MTNL by reason of any breach by the said Contractor(s) of any of the terms or conditions contained in the said Agreement.</w:t>
      </w:r>
    </w:p>
    <w:p w:rsidR="00CF0287" w:rsidRDefault="00D83011" w:rsidP="00D83011">
      <w:pPr>
        <w:jc w:val="both"/>
        <w:rPr>
          <w:rFonts w:ascii="Verdana" w:hAnsi="Verdana" w:cs="Arial"/>
          <w:sz w:val="20"/>
        </w:rPr>
      </w:pPr>
      <w:r w:rsidRPr="000E7D03">
        <w:rPr>
          <w:rFonts w:ascii="Verdana" w:hAnsi="Verdana" w:cs="Arial"/>
          <w:sz w:val="20"/>
        </w:rPr>
        <w:t>2.    We (name of the bank) ____________________ do hereby undertake to pay the amounts due and payable under this guarantee without any demure, merely on a demand from the MTNL by reason of breach by the said contractor(s)’ of any of the terms or conditions contained in the said Agreement or by reason of the contractors(s)’ failure to perform the said Agreement. Any such demand made on the bank shall be conclusive as regards the amount due and payable by the Bank under this guarantee where the decision of MTNL in these counts shall be final and binding on the bank. However, our liability under this guarantee shall be restricted to an amount not exceeding _____________________</w:t>
      </w:r>
      <w:r w:rsidR="00CF0287">
        <w:rPr>
          <w:rFonts w:ascii="Verdana" w:hAnsi="Verdana" w:cs="Arial"/>
          <w:sz w:val="20"/>
        </w:rPr>
        <w:t>.</w:t>
      </w:r>
    </w:p>
    <w:p w:rsidR="00D83011" w:rsidRPr="000E7D03" w:rsidRDefault="00D83011" w:rsidP="00D83011">
      <w:pPr>
        <w:jc w:val="both"/>
        <w:rPr>
          <w:rFonts w:ascii="Verdana" w:hAnsi="Verdana" w:cs="Arial"/>
          <w:sz w:val="20"/>
        </w:rPr>
      </w:pPr>
      <w:r w:rsidRPr="000E7D03">
        <w:rPr>
          <w:rFonts w:ascii="Verdana" w:hAnsi="Verdana" w:cs="Arial"/>
          <w:sz w:val="20"/>
        </w:rPr>
        <w:t>3.   We undertake to pay to the MTNL any money so demanded notwithstanding  any dispute or disputes raised by the contractor(s)/supplier(s) in any suit or proceeding pending before any court or tribunal relating thereto  our liability under this present being absolute and unequivocal. The payment so made by us under this bond shall be valid discharge of our liability for payment there under and the contractor(s)/supplier(s) shall have no claim against us for making such payment.</w:t>
      </w:r>
    </w:p>
    <w:p w:rsidR="00D83011" w:rsidRPr="000E7D03" w:rsidRDefault="00D83011" w:rsidP="00D83011">
      <w:pPr>
        <w:jc w:val="both"/>
        <w:rPr>
          <w:rFonts w:ascii="Verdana" w:hAnsi="Verdana" w:cs="Arial"/>
          <w:sz w:val="20"/>
        </w:rPr>
      </w:pPr>
      <w:r w:rsidRPr="000E7D03">
        <w:rPr>
          <w:rFonts w:ascii="Verdana" w:hAnsi="Verdana" w:cs="Arial"/>
          <w:sz w:val="20"/>
        </w:rPr>
        <w:t xml:space="preserve">4.  </w:t>
      </w:r>
      <w:r w:rsidR="00CF0287">
        <w:rPr>
          <w:rFonts w:ascii="Verdana" w:hAnsi="Verdana" w:cs="Arial"/>
          <w:sz w:val="20"/>
        </w:rPr>
        <w:t>W</w:t>
      </w:r>
      <w:r w:rsidRPr="000E7D03">
        <w:rPr>
          <w:rFonts w:ascii="Verdana" w:hAnsi="Verdana" w:cs="Arial"/>
          <w:sz w:val="20"/>
        </w:rPr>
        <w:t>e( name of the bank)__________________</w:t>
      </w:r>
      <w:r w:rsidR="00CF0287" w:rsidRPr="000E7D03">
        <w:rPr>
          <w:rFonts w:ascii="Verdana" w:hAnsi="Verdana" w:cs="Arial"/>
          <w:sz w:val="20"/>
        </w:rPr>
        <w:t>rather</w:t>
      </w:r>
      <w:r w:rsidRPr="000E7D03">
        <w:rPr>
          <w:rFonts w:ascii="Verdana" w:hAnsi="Verdana" w:cs="Arial"/>
          <w:sz w:val="20"/>
        </w:rPr>
        <w:t xml:space="preserve"> agree that the guarantee herein contained  shall  remain in full force and effect during the period that would be taken for the performance of the said agreement and that it shall continue to be enforceable till all the dues of the MTNL under or by virtue of the said Agreement  have been fully paid and its claims satisfied or discharged or till _________________(office/Department) MTNL certifies that the terms and conditions of the said Agreement have been fully or properly carried out by the said contractor(s) and accordingly discharges this guarantee. Unless a demand or claim under this guarantee is made on us in writing on or before the expiry of TWO YEARS (as specified in P.O) from the date hereof, we shall be discharged from all liabilities under this guarantee thereafter.</w:t>
      </w:r>
    </w:p>
    <w:p w:rsidR="00CF0287" w:rsidRDefault="00D83011" w:rsidP="00D83011">
      <w:pPr>
        <w:jc w:val="both"/>
        <w:rPr>
          <w:rFonts w:ascii="Verdana" w:hAnsi="Verdana" w:cs="Arial"/>
          <w:sz w:val="20"/>
        </w:rPr>
      </w:pPr>
      <w:r w:rsidRPr="000E7D03">
        <w:rPr>
          <w:rFonts w:ascii="Verdana" w:hAnsi="Verdana" w:cs="Arial"/>
          <w:sz w:val="20"/>
        </w:rPr>
        <w:t xml:space="preserve">5.   We (name of the bank)_________________________ further agree with the MTNL that the MTNL shall have the fullest liberty without our consent  and without affecting in any </w:t>
      </w:r>
    </w:p>
    <w:p w:rsidR="00CF0287" w:rsidRPr="000E7D03" w:rsidRDefault="00CF0287" w:rsidP="00CF0287">
      <w:pPr>
        <w:jc w:val="center"/>
        <w:rPr>
          <w:rFonts w:ascii="Verdana" w:hAnsi="Verdana" w:cs="Arial"/>
          <w:sz w:val="20"/>
        </w:rPr>
      </w:pPr>
      <w:r w:rsidRPr="000E7D03">
        <w:rPr>
          <w:rFonts w:ascii="Verdana" w:hAnsi="Verdana" w:cs="Arial"/>
          <w:sz w:val="20"/>
        </w:rPr>
        <w:t>3</w:t>
      </w:r>
      <w:r w:rsidR="004B3498">
        <w:rPr>
          <w:rFonts w:ascii="Verdana" w:hAnsi="Verdana" w:cs="Arial"/>
          <w:sz w:val="20"/>
        </w:rPr>
        <w:t>2</w:t>
      </w:r>
    </w:p>
    <w:p w:rsidR="00D83011" w:rsidRPr="000E7D03" w:rsidRDefault="00D83011" w:rsidP="00D83011">
      <w:pPr>
        <w:jc w:val="both"/>
        <w:rPr>
          <w:rFonts w:ascii="Verdana" w:hAnsi="Verdana" w:cs="Arial"/>
          <w:sz w:val="20"/>
        </w:rPr>
      </w:pPr>
      <w:r w:rsidRPr="000E7D03">
        <w:rPr>
          <w:rFonts w:ascii="Verdana" w:hAnsi="Verdana" w:cs="Arial"/>
          <w:sz w:val="20"/>
        </w:rPr>
        <w:lastRenderedPageBreak/>
        <w:t>manner our obligations hereunder to vary any of the terms and conditions of the said Agreement or to extend time of performance by the said contractor(s) from time to time or to postpone for any time or from time to time any of the powers exercisable by the MTNL against the said Contractor(s) and to forbear or enforce any of the terms and conditions relating to the said agreement and we shall not be relieved from our liability by reason of any such variation, or extension being granted to the said Contractor(s) or for any forbearance, act or omission on the part of the MTNL or any indulgence by the MTNL to the said Contractor(s)  or by any such matter or thing whatsoever which under the law relating to sureties would, but for this provision, have effect of so relieving us.</w:t>
      </w:r>
    </w:p>
    <w:p w:rsidR="00D83011" w:rsidRPr="000E7D03" w:rsidRDefault="00D83011" w:rsidP="00D83011">
      <w:pPr>
        <w:jc w:val="both"/>
        <w:rPr>
          <w:rFonts w:ascii="Verdana" w:hAnsi="Verdana" w:cs="Arial"/>
          <w:sz w:val="20"/>
        </w:rPr>
      </w:pPr>
      <w:r w:rsidRPr="000E7D03">
        <w:rPr>
          <w:rFonts w:ascii="Verdana" w:hAnsi="Verdana" w:cs="Arial"/>
          <w:sz w:val="20"/>
        </w:rPr>
        <w:t>6.          This guarantee will not be discharged due to the change in the constitution of the Bank or the Contractor(s)/supplier(s).</w:t>
      </w:r>
    </w:p>
    <w:p w:rsidR="00D83011" w:rsidRPr="000E7D03" w:rsidRDefault="00D83011" w:rsidP="00D83011">
      <w:pPr>
        <w:jc w:val="both"/>
        <w:rPr>
          <w:rFonts w:ascii="Verdana" w:hAnsi="Verdana" w:cs="Arial"/>
          <w:sz w:val="20"/>
        </w:rPr>
      </w:pPr>
      <w:r w:rsidRPr="000E7D03">
        <w:rPr>
          <w:rFonts w:ascii="Verdana" w:hAnsi="Verdana" w:cs="Arial"/>
          <w:sz w:val="20"/>
        </w:rPr>
        <w:t>7.          We (name of the bank) ____________________ lastly undertake not to revoke this guarantee during its currency except with the previous consent of the MTNL in writing.</w:t>
      </w:r>
    </w:p>
    <w:p w:rsidR="00D83011" w:rsidRPr="000E7D03" w:rsidRDefault="00D83011" w:rsidP="00D83011">
      <w:pPr>
        <w:jc w:val="both"/>
        <w:rPr>
          <w:rFonts w:ascii="Verdana" w:hAnsi="Verdana" w:cs="Arial"/>
          <w:sz w:val="20"/>
        </w:rPr>
      </w:pPr>
    </w:p>
    <w:p w:rsidR="00D83011" w:rsidRPr="000E7D03" w:rsidRDefault="00D83011" w:rsidP="000E7D03">
      <w:pPr>
        <w:jc w:val="right"/>
        <w:rPr>
          <w:rFonts w:ascii="Verdana" w:hAnsi="Verdana" w:cs="Arial"/>
          <w:sz w:val="20"/>
        </w:rPr>
      </w:pPr>
      <w:r w:rsidRPr="000E7D03">
        <w:rPr>
          <w:rFonts w:ascii="Verdana" w:hAnsi="Verdana" w:cs="Arial"/>
          <w:sz w:val="20"/>
        </w:rPr>
        <w:t xml:space="preserve">                                              Dated the ________________ day of _______</w:t>
      </w:r>
    </w:p>
    <w:p w:rsidR="00D83011" w:rsidRPr="000E7D03" w:rsidRDefault="00D83011" w:rsidP="000E7D03">
      <w:pPr>
        <w:ind w:left="2880"/>
        <w:jc w:val="right"/>
        <w:rPr>
          <w:rFonts w:ascii="Verdana" w:hAnsi="Verdana" w:cs="Arial"/>
          <w:sz w:val="20"/>
        </w:rPr>
      </w:pPr>
      <w:r w:rsidRPr="000E7D03">
        <w:rPr>
          <w:rFonts w:ascii="Verdana" w:hAnsi="Verdana" w:cs="Arial"/>
          <w:sz w:val="20"/>
        </w:rPr>
        <w:t>for __________________________________</w:t>
      </w:r>
    </w:p>
    <w:p w:rsidR="00D83011" w:rsidRPr="000E7D03" w:rsidRDefault="00D83011" w:rsidP="00D83011">
      <w:pPr>
        <w:jc w:val="center"/>
        <w:rPr>
          <w:rFonts w:ascii="Verdana" w:hAnsi="Verdana" w:cs="Arial"/>
          <w:sz w:val="20"/>
        </w:rPr>
      </w:pPr>
      <w:r w:rsidRPr="000E7D03">
        <w:rPr>
          <w:rFonts w:ascii="Verdana" w:hAnsi="Verdana" w:cs="Arial"/>
          <w:sz w:val="20"/>
        </w:rPr>
        <w:t xml:space="preserve">                                      (Indicate the name of bank)</w:t>
      </w:r>
    </w:p>
    <w:p w:rsidR="00D83011" w:rsidRPr="000E7D03" w:rsidRDefault="00D83011" w:rsidP="00D83011">
      <w:pPr>
        <w:jc w:val="both"/>
        <w:rPr>
          <w:rFonts w:ascii="Verdana" w:hAnsi="Verdana" w:cs="Arial"/>
          <w:sz w:val="20"/>
        </w:rPr>
      </w:pPr>
    </w:p>
    <w:p w:rsidR="009B4A83" w:rsidRDefault="009B4A83">
      <w:pPr>
        <w:rPr>
          <w:rFonts w:ascii="Verdana" w:hAnsi="Verdana" w:cs="Arial"/>
          <w:sz w:val="20"/>
        </w:rPr>
      </w:pPr>
    </w:p>
    <w:p w:rsidR="009B4A83" w:rsidRDefault="009B4A83">
      <w:pPr>
        <w:rPr>
          <w:rFonts w:ascii="Verdana" w:hAnsi="Verdana" w:cs="Arial"/>
          <w:sz w:val="20"/>
        </w:rPr>
      </w:pPr>
    </w:p>
    <w:p w:rsidR="009B4A83" w:rsidRDefault="009B4A83">
      <w:pPr>
        <w:rPr>
          <w:rFonts w:ascii="Verdana" w:hAnsi="Verdana" w:cs="Arial"/>
          <w:sz w:val="20"/>
        </w:rPr>
      </w:pPr>
    </w:p>
    <w:p w:rsidR="009B4A83" w:rsidRDefault="009B4A83">
      <w:pPr>
        <w:rPr>
          <w:rFonts w:ascii="Verdana" w:hAnsi="Verdana" w:cs="Arial"/>
          <w:sz w:val="20"/>
        </w:rPr>
      </w:pPr>
    </w:p>
    <w:p w:rsidR="009B4A83" w:rsidRDefault="009B4A83">
      <w:pPr>
        <w:rPr>
          <w:rFonts w:ascii="Verdana" w:hAnsi="Verdana" w:cs="Arial"/>
          <w:sz w:val="20"/>
        </w:rPr>
      </w:pPr>
    </w:p>
    <w:p w:rsidR="009B4A83" w:rsidRDefault="009B4A83">
      <w:pPr>
        <w:rPr>
          <w:rFonts w:ascii="Verdana" w:hAnsi="Verdana" w:cs="Arial"/>
          <w:sz w:val="20"/>
        </w:rPr>
      </w:pPr>
    </w:p>
    <w:p w:rsidR="009B4A83" w:rsidRDefault="009B4A83">
      <w:pPr>
        <w:rPr>
          <w:rFonts w:ascii="Verdana" w:hAnsi="Verdana" w:cs="Arial"/>
          <w:sz w:val="20"/>
        </w:rPr>
      </w:pPr>
    </w:p>
    <w:p w:rsidR="009B4A83" w:rsidRDefault="009B4A83">
      <w:pPr>
        <w:rPr>
          <w:rFonts w:ascii="Verdana" w:hAnsi="Verdana" w:cs="Arial"/>
          <w:sz w:val="20"/>
        </w:rPr>
      </w:pPr>
    </w:p>
    <w:p w:rsidR="009B4A83" w:rsidRDefault="009B4A83">
      <w:pPr>
        <w:rPr>
          <w:rFonts w:ascii="Verdana" w:hAnsi="Verdana" w:cs="Arial"/>
          <w:sz w:val="20"/>
        </w:rPr>
      </w:pPr>
    </w:p>
    <w:p w:rsidR="009B4A83" w:rsidRDefault="009B4A83">
      <w:pPr>
        <w:rPr>
          <w:rFonts w:ascii="Verdana" w:hAnsi="Verdana" w:cs="Arial"/>
          <w:sz w:val="20"/>
        </w:rPr>
      </w:pPr>
    </w:p>
    <w:p w:rsidR="009B4A83" w:rsidRDefault="009B4A83">
      <w:pPr>
        <w:rPr>
          <w:rFonts w:ascii="Verdana" w:hAnsi="Verdana" w:cs="Arial"/>
          <w:sz w:val="20"/>
        </w:rPr>
      </w:pPr>
    </w:p>
    <w:p w:rsidR="009B4A83" w:rsidRDefault="009B4A83">
      <w:pPr>
        <w:rPr>
          <w:rFonts w:ascii="Verdana" w:hAnsi="Verdana" w:cs="Arial"/>
          <w:sz w:val="20"/>
        </w:rPr>
      </w:pPr>
    </w:p>
    <w:p w:rsidR="009B4A83" w:rsidRDefault="009B4A83">
      <w:pPr>
        <w:rPr>
          <w:rFonts w:ascii="Verdana" w:hAnsi="Verdana" w:cs="Arial"/>
          <w:sz w:val="20"/>
        </w:rPr>
      </w:pPr>
    </w:p>
    <w:p w:rsidR="009B4A83" w:rsidRDefault="009B4A83" w:rsidP="009B4A83">
      <w:pPr>
        <w:jc w:val="center"/>
        <w:rPr>
          <w:rFonts w:ascii="Verdana" w:hAnsi="Verdana" w:cs="Arial"/>
          <w:sz w:val="20"/>
        </w:rPr>
      </w:pPr>
      <w:r>
        <w:rPr>
          <w:rFonts w:ascii="Verdana" w:hAnsi="Verdana" w:cs="Arial"/>
          <w:sz w:val="20"/>
        </w:rPr>
        <w:t>33</w:t>
      </w:r>
    </w:p>
    <w:p w:rsidR="009B4A83" w:rsidRDefault="009B4A83" w:rsidP="009B4A83">
      <w:pPr>
        <w:jc w:val="right"/>
        <w:rPr>
          <w:rFonts w:ascii="Arial" w:hAnsi="Arial" w:cs="Arial"/>
          <w:b/>
          <w:bCs/>
          <w:szCs w:val="22"/>
        </w:rPr>
      </w:pPr>
      <w:r>
        <w:rPr>
          <w:rFonts w:ascii="Verdana" w:hAnsi="Verdana" w:cs="Arial"/>
          <w:sz w:val="20"/>
        </w:rPr>
        <w:br w:type="page"/>
      </w:r>
      <w:r w:rsidRPr="009B4A83">
        <w:rPr>
          <w:rFonts w:ascii="Arial" w:hAnsi="Arial" w:cs="Arial"/>
          <w:b/>
          <w:bCs/>
          <w:szCs w:val="22"/>
        </w:rPr>
        <w:lastRenderedPageBreak/>
        <w:t>A</w:t>
      </w:r>
      <w:r>
        <w:rPr>
          <w:rFonts w:ascii="Arial" w:hAnsi="Arial" w:cs="Arial"/>
          <w:b/>
          <w:bCs/>
          <w:szCs w:val="22"/>
        </w:rPr>
        <w:t>nnexure-G</w:t>
      </w:r>
    </w:p>
    <w:p w:rsidR="009B4A83" w:rsidRDefault="009B4A83" w:rsidP="009B4A83">
      <w:pPr>
        <w:pStyle w:val="Default"/>
        <w:jc w:val="center"/>
        <w:rPr>
          <w:rFonts w:ascii="Arial" w:hAnsi="Arial" w:cs="Arial"/>
          <w:b/>
          <w:bCs/>
          <w:sz w:val="22"/>
          <w:szCs w:val="22"/>
        </w:rPr>
      </w:pPr>
    </w:p>
    <w:p w:rsidR="009B4A83" w:rsidRPr="00FD22F2" w:rsidRDefault="009B4A83" w:rsidP="009B4A83">
      <w:pPr>
        <w:pStyle w:val="Default"/>
        <w:jc w:val="center"/>
        <w:rPr>
          <w:rFonts w:ascii="Arial" w:hAnsi="Arial" w:cs="Arial"/>
          <w:b/>
          <w:bCs/>
          <w:sz w:val="22"/>
          <w:szCs w:val="22"/>
        </w:rPr>
      </w:pPr>
      <w:r w:rsidRPr="00FD22F2">
        <w:rPr>
          <w:rFonts w:ascii="Arial" w:hAnsi="Arial" w:cs="Arial"/>
          <w:b/>
          <w:bCs/>
          <w:sz w:val="22"/>
          <w:szCs w:val="22"/>
        </w:rPr>
        <w:t>Instructions for Online Bid Submission</w:t>
      </w:r>
    </w:p>
    <w:p w:rsidR="009B4A83" w:rsidRPr="00FD22F2" w:rsidRDefault="009B4A83" w:rsidP="009B4A83">
      <w:pPr>
        <w:pStyle w:val="Default"/>
        <w:rPr>
          <w:rFonts w:ascii="Arial" w:hAnsi="Arial" w:cs="Arial"/>
          <w:sz w:val="22"/>
          <w:szCs w:val="22"/>
        </w:rPr>
      </w:pPr>
    </w:p>
    <w:p w:rsidR="009B4A83" w:rsidRPr="009B4A83" w:rsidRDefault="009B4A83" w:rsidP="009B4A83">
      <w:pPr>
        <w:jc w:val="both"/>
        <w:rPr>
          <w:rFonts w:ascii="Verdana" w:hAnsi="Verdana" w:cs="Arial"/>
          <w:sz w:val="20"/>
        </w:rPr>
      </w:pPr>
      <w:r w:rsidRPr="009B4A83">
        <w:rPr>
          <w:rFonts w:ascii="Verdana" w:hAnsi="Verdana" w:cs="Arial"/>
          <w:sz w:val="20"/>
        </w:rPr>
        <w:t xml:space="preserve">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w:t>
      </w:r>
    </w:p>
    <w:p w:rsidR="009B4A83" w:rsidRPr="009B4A83" w:rsidRDefault="009B4A83" w:rsidP="009B4A83">
      <w:pPr>
        <w:jc w:val="both"/>
        <w:rPr>
          <w:rFonts w:ascii="Verdana" w:hAnsi="Verdana" w:cs="Arial"/>
          <w:sz w:val="20"/>
        </w:rPr>
      </w:pPr>
      <w:r w:rsidRPr="009B4A83">
        <w:rPr>
          <w:rFonts w:ascii="Verdana" w:hAnsi="Verdana" w:cs="Arial"/>
          <w:sz w:val="20"/>
        </w:rPr>
        <w:t xml:space="preserve">More information useful for submitting online bids on the CPP Portal may be obtained at: </w:t>
      </w:r>
      <w:hyperlink r:id="rId11" w:history="1">
        <w:r w:rsidRPr="009B4A83">
          <w:rPr>
            <w:rFonts w:ascii="Verdana" w:hAnsi="Verdana"/>
            <w:sz w:val="20"/>
          </w:rPr>
          <w:t>https://eprocure.gov.in/eprocure/app</w:t>
        </w:r>
      </w:hyperlink>
      <w:r w:rsidRPr="009B4A83">
        <w:rPr>
          <w:rFonts w:ascii="Verdana" w:hAnsi="Verdana" w:cs="Arial"/>
          <w:sz w:val="20"/>
        </w:rPr>
        <w:t xml:space="preserve">. </w:t>
      </w:r>
    </w:p>
    <w:p w:rsidR="009B4A83" w:rsidRPr="009B4A83" w:rsidRDefault="009B4A83" w:rsidP="009B4A83">
      <w:pPr>
        <w:jc w:val="both"/>
        <w:rPr>
          <w:rFonts w:ascii="Verdana" w:hAnsi="Verdana" w:cs="Arial"/>
          <w:b/>
          <w:sz w:val="20"/>
        </w:rPr>
      </w:pPr>
      <w:r w:rsidRPr="009B4A83">
        <w:rPr>
          <w:rFonts w:ascii="Verdana" w:hAnsi="Verdana" w:cs="Arial"/>
          <w:b/>
          <w:sz w:val="20"/>
        </w:rPr>
        <w:t xml:space="preserve">REGISTRATION </w:t>
      </w:r>
    </w:p>
    <w:p w:rsidR="009B4A83" w:rsidRPr="009B4A83" w:rsidRDefault="009B4A83" w:rsidP="009B4A83">
      <w:pPr>
        <w:jc w:val="both"/>
        <w:rPr>
          <w:rFonts w:ascii="Verdana" w:hAnsi="Verdana" w:cs="Arial"/>
          <w:sz w:val="20"/>
        </w:rPr>
      </w:pPr>
      <w:r w:rsidRPr="009B4A83">
        <w:rPr>
          <w:rFonts w:ascii="Verdana" w:hAnsi="Verdana" w:cs="Arial"/>
          <w:sz w:val="20"/>
        </w:rPr>
        <w:t xml:space="preserve">1) Bidders are required to enroll on the e-Procurement module of the Central Public Procurement Portal (URL: https://eprocure.gov.in/eprocure/app) by clicking on the link “Online bidder Enrollment” on the CPP Portal which is free of charge. </w:t>
      </w:r>
    </w:p>
    <w:p w:rsidR="009B4A83" w:rsidRPr="009B4A83" w:rsidRDefault="009B4A83" w:rsidP="009B4A83">
      <w:pPr>
        <w:jc w:val="both"/>
        <w:rPr>
          <w:rFonts w:ascii="Verdana" w:hAnsi="Verdana" w:cs="Arial"/>
          <w:sz w:val="20"/>
        </w:rPr>
      </w:pPr>
      <w:r w:rsidRPr="009B4A83">
        <w:rPr>
          <w:rFonts w:ascii="Verdana" w:hAnsi="Verdana" w:cs="Arial"/>
          <w:sz w:val="20"/>
        </w:rPr>
        <w:t xml:space="preserve">2) As part of the enrolment process, the bidders will be required to choose a unique username and assign a password for their accounts. </w:t>
      </w:r>
    </w:p>
    <w:p w:rsidR="009B4A83" w:rsidRPr="009B4A83" w:rsidRDefault="009B4A83" w:rsidP="009B4A83">
      <w:pPr>
        <w:jc w:val="both"/>
        <w:rPr>
          <w:rFonts w:ascii="Verdana" w:hAnsi="Verdana" w:cs="Arial"/>
          <w:sz w:val="20"/>
        </w:rPr>
      </w:pPr>
      <w:r w:rsidRPr="009B4A83">
        <w:rPr>
          <w:rFonts w:ascii="Verdana" w:hAnsi="Verdana" w:cs="Arial"/>
          <w:sz w:val="20"/>
        </w:rPr>
        <w:t xml:space="preserve">3) Bidders are advised to register their valid email address and mobile numbers as part of the registration process. These would be used for any communication from the CPP Portal. </w:t>
      </w:r>
    </w:p>
    <w:p w:rsidR="009B4A83" w:rsidRPr="009B4A83" w:rsidRDefault="009B4A83" w:rsidP="009B4A83">
      <w:pPr>
        <w:jc w:val="both"/>
        <w:rPr>
          <w:rFonts w:ascii="Verdana" w:hAnsi="Verdana" w:cs="Arial"/>
          <w:sz w:val="20"/>
        </w:rPr>
      </w:pPr>
      <w:r w:rsidRPr="009B4A83">
        <w:rPr>
          <w:rFonts w:ascii="Verdana" w:hAnsi="Verdana" w:cs="Arial"/>
          <w:sz w:val="20"/>
        </w:rPr>
        <w:t xml:space="preserve">4) Upon enrolment, the bidders will be required to register their valid Digital Signature Certificate (Class III Certificates with signing key usage) issued by any Certifying Authority recognized by CCA India (e.g. Sify / nCode / eMudhra etc.), with their profile. </w:t>
      </w:r>
    </w:p>
    <w:p w:rsidR="009B4A83" w:rsidRPr="009B4A83" w:rsidRDefault="009B4A83" w:rsidP="009B4A83">
      <w:pPr>
        <w:jc w:val="both"/>
        <w:rPr>
          <w:rFonts w:ascii="Verdana" w:hAnsi="Verdana" w:cs="Arial"/>
          <w:sz w:val="20"/>
        </w:rPr>
      </w:pPr>
      <w:r w:rsidRPr="009B4A83">
        <w:rPr>
          <w:rFonts w:ascii="Verdana" w:hAnsi="Verdana" w:cs="Arial"/>
          <w:sz w:val="20"/>
        </w:rPr>
        <w:t xml:space="preserve">5) Only one valid DSC should be registered by a bidder. Please note that the bidders are responsible to ensure that they do not lend their DSC’s to others which may lead to misuse. </w:t>
      </w:r>
    </w:p>
    <w:p w:rsidR="009B4A83" w:rsidRPr="009B4A83" w:rsidRDefault="009B4A83" w:rsidP="009B4A83">
      <w:pPr>
        <w:jc w:val="both"/>
        <w:rPr>
          <w:rFonts w:ascii="Verdana" w:hAnsi="Verdana" w:cs="Arial"/>
          <w:sz w:val="20"/>
        </w:rPr>
      </w:pPr>
      <w:r w:rsidRPr="009B4A83">
        <w:rPr>
          <w:rFonts w:ascii="Verdana" w:hAnsi="Verdana" w:cs="Arial"/>
          <w:sz w:val="20"/>
        </w:rPr>
        <w:t xml:space="preserve">6) Bidder then logs in to the site through the secured log-in by entering their user ID / password and the password of the DSC / e-Token. </w:t>
      </w:r>
    </w:p>
    <w:p w:rsidR="009B4A83" w:rsidRPr="009B4A83" w:rsidRDefault="009B4A83" w:rsidP="009B4A83">
      <w:pPr>
        <w:jc w:val="both"/>
        <w:rPr>
          <w:rFonts w:ascii="Verdana" w:hAnsi="Verdana" w:cs="Arial"/>
          <w:b/>
          <w:sz w:val="20"/>
        </w:rPr>
      </w:pPr>
      <w:r w:rsidRPr="009B4A83">
        <w:rPr>
          <w:rFonts w:ascii="Verdana" w:hAnsi="Verdana" w:cs="Arial"/>
          <w:b/>
          <w:sz w:val="20"/>
        </w:rPr>
        <w:t xml:space="preserve">SEARCHING FOR TENDER DOCUMENTS </w:t>
      </w:r>
    </w:p>
    <w:p w:rsidR="009B4A83" w:rsidRPr="009B4A83" w:rsidRDefault="009B4A83" w:rsidP="009B4A83">
      <w:pPr>
        <w:jc w:val="both"/>
        <w:rPr>
          <w:rFonts w:ascii="Verdana" w:hAnsi="Verdana" w:cs="Arial"/>
          <w:sz w:val="20"/>
        </w:rPr>
      </w:pPr>
      <w:r w:rsidRPr="009B4A83">
        <w:rPr>
          <w:rFonts w:ascii="Verdana" w:hAnsi="Verdana" w:cs="Arial"/>
          <w:sz w:val="20"/>
        </w:rPr>
        <w:t xml:space="preserve">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 </w:t>
      </w:r>
    </w:p>
    <w:p w:rsidR="009B4A83" w:rsidRDefault="009B4A83" w:rsidP="009B4A83">
      <w:pPr>
        <w:jc w:val="both"/>
        <w:rPr>
          <w:rFonts w:ascii="Verdana" w:hAnsi="Verdana" w:cs="Arial"/>
          <w:sz w:val="20"/>
        </w:rPr>
      </w:pPr>
      <w:r w:rsidRPr="009B4A83">
        <w:rPr>
          <w:rFonts w:ascii="Verdana" w:hAnsi="Verdana" w:cs="Arial"/>
          <w:sz w:val="20"/>
        </w:rPr>
        <w:t xml:space="preserve">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 </w:t>
      </w:r>
    </w:p>
    <w:p w:rsidR="00B918CB" w:rsidRPr="009B4A83" w:rsidRDefault="00B918CB" w:rsidP="00B918CB">
      <w:pPr>
        <w:jc w:val="center"/>
        <w:rPr>
          <w:rFonts w:ascii="Verdana" w:hAnsi="Verdana" w:cs="Arial"/>
          <w:sz w:val="20"/>
        </w:rPr>
      </w:pPr>
      <w:r>
        <w:rPr>
          <w:rFonts w:ascii="Verdana" w:hAnsi="Verdana" w:cs="Arial"/>
          <w:sz w:val="20"/>
        </w:rPr>
        <w:t>34</w:t>
      </w:r>
    </w:p>
    <w:p w:rsidR="00B918CB" w:rsidRPr="009B4A83" w:rsidRDefault="009B4A83" w:rsidP="009B4A83">
      <w:pPr>
        <w:jc w:val="both"/>
        <w:rPr>
          <w:rFonts w:ascii="Verdana" w:hAnsi="Verdana" w:cs="Arial"/>
          <w:sz w:val="20"/>
        </w:rPr>
      </w:pPr>
      <w:r w:rsidRPr="009B4A83">
        <w:rPr>
          <w:rFonts w:ascii="Verdana" w:hAnsi="Verdana" w:cs="Arial"/>
          <w:sz w:val="20"/>
        </w:rPr>
        <w:lastRenderedPageBreak/>
        <w:t xml:space="preserve">3) The bidder should make a note of the unique Tender ID assigned to each tender, in case they want to obtain any clarification / help from the Helpdesk. </w:t>
      </w:r>
    </w:p>
    <w:p w:rsidR="009B4A83" w:rsidRPr="009B4A83" w:rsidRDefault="009B4A83" w:rsidP="009B4A83">
      <w:pPr>
        <w:jc w:val="both"/>
        <w:rPr>
          <w:rFonts w:ascii="Verdana" w:hAnsi="Verdana" w:cs="Arial"/>
          <w:b/>
          <w:sz w:val="20"/>
        </w:rPr>
      </w:pPr>
      <w:r w:rsidRPr="009B4A83">
        <w:rPr>
          <w:rFonts w:ascii="Verdana" w:hAnsi="Verdana" w:cs="Arial"/>
          <w:b/>
          <w:sz w:val="20"/>
        </w:rPr>
        <w:t xml:space="preserve">PREPRATION OF BIDS </w:t>
      </w:r>
    </w:p>
    <w:p w:rsidR="009B4A83" w:rsidRPr="009B4A83" w:rsidRDefault="009B4A83" w:rsidP="009B4A83">
      <w:pPr>
        <w:jc w:val="both"/>
        <w:rPr>
          <w:rFonts w:ascii="Verdana" w:hAnsi="Verdana" w:cs="Arial"/>
          <w:sz w:val="20"/>
        </w:rPr>
      </w:pPr>
      <w:r w:rsidRPr="009B4A83">
        <w:rPr>
          <w:rFonts w:ascii="Verdana" w:hAnsi="Verdana" w:cs="Arial"/>
          <w:sz w:val="20"/>
        </w:rPr>
        <w:t xml:space="preserve"> 1) Bidder should take into account any corrigendum published on the tender document before submitting their bids. </w:t>
      </w:r>
    </w:p>
    <w:p w:rsidR="009B4A83" w:rsidRPr="009B4A83" w:rsidRDefault="009B4A83" w:rsidP="009B4A83">
      <w:pPr>
        <w:jc w:val="both"/>
        <w:rPr>
          <w:rFonts w:ascii="Verdana" w:hAnsi="Verdana" w:cs="Arial"/>
          <w:sz w:val="20"/>
        </w:rPr>
      </w:pPr>
      <w:r w:rsidRPr="009B4A83">
        <w:rPr>
          <w:rFonts w:ascii="Verdana" w:hAnsi="Verdana" w:cs="Arial"/>
          <w:sz w:val="20"/>
        </w:rPr>
        <w:t xml:space="preserve">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 </w:t>
      </w:r>
    </w:p>
    <w:p w:rsidR="009B4A83" w:rsidRPr="009B4A83" w:rsidRDefault="009B4A83" w:rsidP="009B4A83">
      <w:pPr>
        <w:jc w:val="both"/>
        <w:rPr>
          <w:rFonts w:ascii="Verdana" w:hAnsi="Verdana" w:cs="Arial"/>
          <w:sz w:val="20"/>
        </w:rPr>
      </w:pPr>
      <w:r w:rsidRPr="009B4A83">
        <w:rPr>
          <w:rFonts w:ascii="Verdana" w:hAnsi="Verdana" w:cs="Arial"/>
          <w:sz w:val="20"/>
        </w:rPr>
        <w:t xml:space="preserve">3) Bidder, in advance, should get ready the bid documents to be submitted as indicated in the tender document / schedule and generally, they can be in PDF / XLS / RAR / DWF/JPG formats. Bid documents may be scanned with 100 dpi with black and white option which helps in reducing size of the scanned document. </w:t>
      </w:r>
    </w:p>
    <w:p w:rsidR="009B4A83" w:rsidRPr="009B4A83" w:rsidRDefault="009B4A83" w:rsidP="009B4A83">
      <w:pPr>
        <w:jc w:val="both"/>
        <w:rPr>
          <w:rFonts w:ascii="Verdana" w:hAnsi="Verdana" w:cs="Arial"/>
          <w:sz w:val="20"/>
        </w:rPr>
      </w:pPr>
      <w:r w:rsidRPr="009B4A83">
        <w:rPr>
          <w:rFonts w:ascii="Verdana" w:hAnsi="Verdana" w:cs="Arial"/>
          <w:sz w:val="20"/>
        </w:rPr>
        <w:t xml:space="preserve">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or ‘’Other Important Documents’’ area available to them to upload such documents. These documents may be directly submitted from the “My Space” area while submitting a bid, and need not be uploaded again and again. This will lead to a reduction in the time required for bid submission process. </w:t>
      </w:r>
    </w:p>
    <w:p w:rsidR="009B4A83" w:rsidRPr="009B4A83" w:rsidRDefault="009B4A83" w:rsidP="009B4A83">
      <w:pPr>
        <w:jc w:val="both"/>
        <w:rPr>
          <w:rFonts w:ascii="Verdana" w:hAnsi="Verdana" w:cs="Arial"/>
          <w:sz w:val="20"/>
        </w:rPr>
      </w:pPr>
      <w:r w:rsidRPr="009B4A83">
        <w:rPr>
          <w:rFonts w:ascii="Verdana" w:hAnsi="Verdana" w:cs="Arial"/>
          <w:sz w:val="20"/>
        </w:rPr>
        <w:t xml:space="preserve">Note: My Documents space is only a repository given to the Bidders to ease the uploading process. If Bidder has uploaded his Documents in My Documents space, this does not automatically ensure these Documents being part of Technical Bid. </w:t>
      </w:r>
    </w:p>
    <w:p w:rsidR="009B4A83" w:rsidRPr="009B4A83" w:rsidRDefault="009B4A83" w:rsidP="009B4A83">
      <w:pPr>
        <w:jc w:val="both"/>
        <w:rPr>
          <w:rFonts w:ascii="Verdana" w:hAnsi="Verdana" w:cs="Arial"/>
          <w:b/>
          <w:sz w:val="20"/>
        </w:rPr>
      </w:pPr>
      <w:r w:rsidRPr="009B4A83">
        <w:rPr>
          <w:rFonts w:ascii="Verdana" w:hAnsi="Verdana" w:cs="Arial"/>
          <w:b/>
          <w:sz w:val="20"/>
        </w:rPr>
        <w:t xml:space="preserve">SUBMISSION OF BIDS </w:t>
      </w:r>
    </w:p>
    <w:p w:rsidR="009B4A83" w:rsidRPr="009B4A83" w:rsidRDefault="009B4A83" w:rsidP="009B4A83">
      <w:pPr>
        <w:jc w:val="both"/>
        <w:rPr>
          <w:rFonts w:ascii="Verdana" w:hAnsi="Verdana" w:cs="Arial"/>
          <w:sz w:val="20"/>
        </w:rPr>
      </w:pPr>
      <w:r w:rsidRPr="009B4A83">
        <w:rPr>
          <w:rFonts w:ascii="Verdana" w:hAnsi="Verdana" w:cs="Arial"/>
          <w:sz w:val="20"/>
        </w:rPr>
        <w:t xml:space="preserve">1) Bidder should log into the site well in advance for bid submission so that they can upload the bid in time i.e. on or before the bid submission time. Bidder will be responsible for any delay due to other issues. </w:t>
      </w:r>
    </w:p>
    <w:p w:rsidR="009B4A83" w:rsidRPr="009B4A83" w:rsidRDefault="009B4A83" w:rsidP="009B4A83">
      <w:pPr>
        <w:jc w:val="both"/>
        <w:rPr>
          <w:rFonts w:ascii="Verdana" w:hAnsi="Verdana" w:cs="Arial"/>
          <w:sz w:val="20"/>
        </w:rPr>
      </w:pPr>
      <w:r w:rsidRPr="009B4A83">
        <w:rPr>
          <w:rFonts w:ascii="Verdana" w:hAnsi="Verdana" w:cs="Arial"/>
          <w:sz w:val="20"/>
        </w:rPr>
        <w:t xml:space="preserve">2) The bidder has to digitally sign and upload the required bid documents one by one as indicated in the tender document. </w:t>
      </w:r>
    </w:p>
    <w:p w:rsidR="009B4A83" w:rsidRPr="009B4A83" w:rsidRDefault="009B4A83" w:rsidP="009B4A83">
      <w:pPr>
        <w:jc w:val="both"/>
        <w:rPr>
          <w:rFonts w:ascii="Verdana" w:hAnsi="Verdana" w:cs="Arial"/>
          <w:sz w:val="20"/>
        </w:rPr>
      </w:pPr>
      <w:r w:rsidRPr="009B4A83">
        <w:rPr>
          <w:rFonts w:ascii="Verdana" w:hAnsi="Verdana" w:cs="Arial"/>
          <w:sz w:val="20"/>
        </w:rPr>
        <w:t xml:space="preserve">3) Bidder has to select the payment option as “offline” to pay the tender fee / EMD as applicable and enter details of the instrument. </w:t>
      </w:r>
    </w:p>
    <w:p w:rsidR="009B4A83" w:rsidRDefault="009B4A83" w:rsidP="009B4A83">
      <w:pPr>
        <w:jc w:val="both"/>
        <w:rPr>
          <w:rFonts w:ascii="Verdana" w:hAnsi="Verdana" w:cs="Arial"/>
          <w:sz w:val="20"/>
        </w:rPr>
      </w:pPr>
      <w:r w:rsidRPr="009B4A83">
        <w:rPr>
          <w:rFonts w:ascii="Verdana" w:hAnsi="Verdana" w:cs="Arial"/>
          <w:sz w:val="20"/>
        </w:rPr>
        <w:t xml:space="preserve">4) Bidder should prepare the EMD as per the instructions specified in the tender document. The original should be posted/couriered/given in person to the concerned official, latest by the last date of bid submission or as specified in the tender documents. The details of the DD/any other accepted instrument, physically sent, should tally with the details available in the scanned copy and the data entered during bid submission time. Otherwise the uploaded bid will be rejected. </w:t>
      </w:r>
    </w:p>
    <w:p w:rsidR="00B918CB" w:rsidRPr="009B4A83" w:rsidRDefault="00B918CB" w:rsidP="00B918CB">
      <w:pPr>
        <w:jc w:val="center"/>
        <w:rPr>
          <w:rFonts w:ascii="Verdana" w:hAnsi="Verdana" w:cs="Arial"/>
          <w:sz w:val="20"/>
        </w:rPr>
      </w:pPr>
      <w:r>
        <w:rPr>
          <w:rFonts w:ascii="Verdana" w:hAnsi="Verdana" w:cs="Arial"/>
          <w:sz w:val="20"/>
        </w:rPr>
        <w:t>35</w:t>
      </w:r>
    </w:p>
    <w:p w:rsidR="009B4A83" w:rsidRPr="009B4A83" w:rsidRDefault="009B4A83" w:rsidP="009B4A83">
      <w:pPr>
        <w:jc w:val="both"/>
        <w:rPr>
          <w:rFonts w:ascii="Verdana" w:hAnsi="Verdana" w:cs="Arial"/>
          <w:sz w:val="20"/>
        </w:rPr>
      </w:pPr>
      <w:r w:rsidRPr="009B4A83">
        <w:rPr>
          <w:rFonts w:ascii="Verdana" w:hAnsi="Verdana" w:cs="Arial"/>
          <w:sz w:val="20"/>
        </w:rPr>
        <w:lastRenderedPageBreak/>
        <w:t xml:space="preserve">5) Bidders are requested to note that they should necessarily submit their financial bids in the format provided and no other format is acceptable. If the price bid has been given as a standard BoQ format with the tender document, then the same is to be downloaded and to be filled by all the bidders. Bidders are required to download the BoQ file, open it and complete the white coloured (unprotected) cells with their respective financial quotes and other details (such as name of the bidder). No other cells should be changed. Once the details have been completed, the bidder should save it and submit it online, without changing the filename. If the BoQ file is found to be modified by the bidder, the bid will be rejected. </w:t>
      </w:r>
    </w:p>
    <w:p w:rsidR="009B4A83" w:rsidRPr="009B4A83" w:rsidRDefault="009B4A83" w:rsidP="009B4A83">
      <w:pPr>
        <w:jc w:val="both"/>
        <w:rPr>
          <w:rFonts w:ascii="Verdana" w:hAnsi="Verdana" w:cs="Arial"/>
          <w:sz w:val="20"/>
        </w:rPr>
      </w:pPr>
      <w:r w:rsidRPr="009B4A83">
        <w:rPr>
          <w:rFonts w:ascii="Verdana" w:hAnsi="Verdana" w:cs="Arial"/>
          <w:sz w:val="20"/>
        </w:rPr>
        <w:t xml:space="preserve">6) The server time (which is displayed on the bidders’ dashboard) will be considered as the standard time for referencing the deadlines for submission of the bids by the bidders, opening of bids etc. The bidders should follow this time during bid submission. </w:t>
      </w:r>
    </w:p>
    <w:p w:rsidR="009B4A83" w:rsidRPr="009B4A83" w:rsidRDefault="009B4A83" w:rsidP="009B4A83">
      <w:pPr>
        <w:jc w:val="both"/>
        <w:rPr>
          <w:rFonts w:ascii="Verdana" w:hAnsi="Verdana" w:cs="Arial"/>
          <w:sz w:val="20"/>
        </w:rPr>
      </w:pPr>
      <w:r w:rsidRPr="009B4A83">
        <w:rPr>
          <w:rFonts w:ascii="Verdana" w:hAnsi="Verdana" w:cs="Arial"/>
          <w:sz w:val="20"/>
        </w:rPr>
        <w:t xml:space="preserve">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 Any bid document that is uploaded to the server is subjected to symmetric encryption using a system generated symmetric key. Further this key is subjected to asymmetric encryption using buyers/bid opener’s public keys. Overall, the uploaded tender documents become readable only after the tender opening by the authorized bid openers. </w:t>
      </w:r>
    </w:p>
    <w:p w:rsidR="009B4A83" w:rsidRPr="009B4A83" w:rsidRDefault="009B4A83" w:rsidP="009B4A83">
      <w:pPr>
        <w:jc w:val="both"/>
        <w:rPr>
          <w:rFonts w:ascii="Verdana" w:hAnsi="Verdana" w:cs="Arial"/>
          <w:sz w:val="20"/>
        </w:rPr>
      </w:pPr>
      <w:r w:rsidRPr="009B4A83">
        <w:rPr>
          <w:rFonts w:ascii="Verdana" w:hAnsi="Verdana" w:cs="Arial"/>
          <w:sz w:val="20"/>
        </w:rPr>
        <w:t xml:space="preserve">7) The uploaded tender documents become readable only after the tender opening by the authorized bid openers. </w:t>
      </w:r>
    </w:p>
    <w:p w:rsidR="009B4A83" w:rsidRPr="009B4A83" w:rsidRDefault="009B4A83" w:rsidP="009B4A83">
      <w:pPr>
        <w:jc w:val="both"/>
        <w:rPr>
          <w:rFonts w:ascii="Verdana" w:hAnsi="Verdana" w:cs="Arial"/>
          <w:sz w:val="20"/>
        </w:rPr>
      </w:pPr>
      <w:r w:rsidRPr="009B4A83">
        <w:rPr>
          <w:rFonts w:ascii="Verdana" w:hAnsi="Verdana" w:cs="Arial"/>
          <w:sz w:val="20"/>
        </w:rPr>
        <w:t xml:space="preserve">8) Upon the successful and timely submission of bids (i.e. after Clicking “Freeze Bid Submission” in the portal), the portal will give a successful bid submission message &amp; a bid summary will be displayed with the bid no. and the date &amp; time of submission of the bid with all other relevant details. </w:t>
      </w:r>
    </w:p>
    <w:p w:rsidR="009B4A83" w:rsidRPr="009B4A83" w:rsidRDefault="009B4A83" w:rsidP="009B4A83">
      <w:pPr>
        <w:jc w:val="both"/>
        <w:rPr>
          <w:rFonts w:ascii="Verdana" w:hAnsi="Verdana" w:cs="Arial"/>
          <w:sz w:val="20"/>
        </w:rPr>
      </w:pPr>
      <w:r w:rsidRPr="009B4A83">
        <w:rPr>
          <w:rFonts w:ascii="Verdana" w:hAnsi="Verdana" w:cs="Arial"/>
          <w:sz w:val="20"/>
        </w:rPr>
        <w:t xml:space="preserve">9) The bid summary has to be printed and kept as an acknowledgement of the submission of the bid. This acknowledgement may be used as an entry pass for any bid opening meetings. </w:t>
      </w:r>
    </w:p>
    <w:p w:rsidR="009B4A83" w:rsidRPr="009B4A83" w:rsidRDefault="009B4A83" w:rsidP="009B4A83">
      <w:pPr>
        <w:jc w:val="both"/>
        <w:rPr>
          <w:rFonts w:ascii="Verdana" w:hAnsi="Verdana" w:cs="Arial"/>
          <w:b/>
          <w:sz w:val="20"/>
        </w:rPr>
      </w:pPr>
      <w:r w:rsidRPr="009B4A83">
        <w:rPr>
          <w:rFonts w:ascii="Verdana" w:hAnsi="Verdana" w:cs="Arial"/>
          <w:b/>
          <w:sz w:val="20"/>
        </w:rPr>
        <w:t xml:space="preserve">ASSISTANCE TO BIDDERS </w:t>
      </w:r>
    </w:p>
    <w:p w:rsidR="009B4A83" w:rsidRPr="009B4A83" w:rsidRDefault="009B4A83" w:rsidP="009B4A83">
      <w:pPr>
        <w:jc w:val="both"/>
        <w:rPr>
          <w:rFonts w:ascii="Verdana" w:hAnsi="Verdana" w:cs="Arial"/>
          <w:sz w:val="20"/>
        </w:rPr>
      </w:pPr>
      <w:r w:rsidRPr="009B4A83">
        <w:rPr>
          <w:rFonts w:ascii="Verdana" w:hAnsi="Verdana" w:cs="Arial"/>
          <w:sz w:val="20"/>
        </w:rPr>
        <w:t xml:space="preserve">1) Any queries relating to the tender document and the terms and conditions contained therein should be addressed to the Tender Inviting Authority for a tender or the relevant contact person indicated in the tender. </w:t>
      </w:r>
    </w:p>
    <w:p w:rsidR="00B918CB" w:rsidRDefault="009B4A83" w:rsidP="00B918CB">
      <w:pPr>
        <w:jc w:val="both"/>
        <w:rPr>
          <w:rFonts w:ascii="Verdana" w:hAnsi="Verdana" w:cs="Arial"/>
          <w:sz w:val="20"/>
        </w:rPr>
      </w:pPr>
      <w:r w:rsidRPr="009B4A83">
        <w:rPr>
          <w:rFonts w:ascii="Verdana" w:hAnsi="Verdana" w:cs="Arial"/>
          <w:sz w:val="20"/>
        </w:rPr>
        <w:t xml:space="preserve">2) Any queries relating to the process of online bid submission or queries relating to CPP Portal in general may be directed to the 24x7 CPP Portal Helpdesk. </w:t>
      </w:r>
    </w:p>
    <w:p w:rsidR="009B4A83" w:rsidRDefault="009B4A83" w:rsidP="00B918CB">
      <w:pPr>
        <w:jc w:val="center"/>
        <w:rPr>
          <w:rFonts w:ascii="Verdana" w:hAnsi="Verdana" w:cs="Arial"/>
          <w:sz w:val="20"/>
        </w:rPr>
      </w:pPr>
      <w:r w:rsidRPr="009B4A83">
        <w:rPr>
          <w:rFonts w:ascii="Verdana" w:hAnsi="Verdana" w:cs="Arial"/>
          <w:sz w:val="20"/>
        </w:rPr>
        <w:t>****</w:t>
      </w:r>
    </w:p>
    <w:p w:rsidR="00B918CB" w:rsidRDefault="00DF64CD" w:rsidP="00B918CB">
      <w:pPr>
        <w:jc w:val="center"/>
        <w:rPr>
          <w:rFonts w:ascii="Verdana" w:hAnsi="Verdana" w:cs="Arial"/>
          <w:sz w:val="20"/>
        </w:rPr>
      </w:pPr>
      <w:r>
        <w:rPr>
          <w:rFonts w:ascii="Verdana" w:hAnsi="Verdana" w:cs="Arial"/>
          <w:sz w:val="20"/>
        </w:rPr>
        <w:t>36</w:t>
      </w:r>
    </w:p>
    <w:p w:rsidR="00CF0287" w:rsidRDefault="00CF0287" w:rsidP="00D83011">
      <w:pPr>
        <w:jc w:val="both"/>
        <w:rPr>
          <w:rFonts w:ascii="Verdana" w:hAnsi="Verdana" w:cs="Arial"/>
          <w:sz w:val="20"/>
        </w:rPr>
      </w:pPr>
    </w:p>
    <w:sectPr w:rsidR="00CF0287" w:rsidSect="00464DBD">
      <w:headerReference w:type="default" r:id="rId12"/>
      <w:footerReference w:type="default" r:id="rId13"/>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9D8" w:rsidRDefault="00DC19D8" w:rsidP="00754D12">
      <w:pPr>
        <w:spacing w:after="0" w:line="240" w:lineRule="auto"/>
      </w:pPr>
      <w:r>
        <w:separator/>
      </w:r>
    </w:p>
  </w:endnote>
  <w:endnote w:type="continuationSeparator" w:id="1">
    <w:p w:rsidR="00DC19D8" w:rsidRDefault="00DC19D8" w:rsidP="00754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83" w:rsidRDefault="009B4A83" w:rsidP="009B4A8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9D8" w:rsidRDefault="00DC19D8" w:rsidP="00754D12">
      <w:pPr>
        <w:spacing w:after="0" w:line="240" w:lineRule="auto"/>
      </w:pPr>
      <w:r>
        <w:separator/>
      </w:r>
    </w:p>
  </w:footnote>
  <w:footnote w:type="continuationSeparator" w:id="1">
    <w:p w:rsidR="00DC19D8" w:rsidRDefault="00DC19D8" w:rsidP="00754D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56" w:rsidRDefault="005D3356">
    <w:pPr>
      <w:pStyle w:val="Header"/>
    </w:pPr>
  </w:p>
  <w:p w:rsidR="005D3356" w:rsidRDefault="005D33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57C8"/>
    <w:multiLevelType w:val="hybridMultilevel"/>
    <w:tmpl w:val="CA5265D6"/>
    <w:lvl w:ilvl="0" w:tplc="EABCD89C">
      <w:start w:val="1"/>
      <w:numFmt w:val="lowerLetter"/>
      <w:lvlText w:val="%1)"/>
      <w:lvlJc w:val="left"/>
      <w:pPr>
        <w:tabs>
          <w:tab w:val="num" w:pos="1368"/>
        </w:tabs>
        <w:ind w:left="1440" w:hanging="360"/>
      </w:pPr>
      <w:rPr>
        <w:rFonts w:hint="default"/>
        <w:b w:val="0"/>
        <w:sz w:val="24"/>
        <w:szCs w:val="24"/>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742A07"/>
    <w:multiLevelType w:val="hybridMultilevel"/>
    <w:tmpl w:val="182EFFC4"/>
    <w:lvl w:ilvl="0" w:tplc="0046DF38">
      <w:start w:val="19"/>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70D40C6"/>
    <w:multiLevelType w:val="hybridMultilevel"/>
    <w:tmpl w:val="DFCC4F50"/>
    <w:lvl w:ilvl="0" w:tplc="8A382180">
      <w:start w:val="1"/>
      <w:numFmt w:val="lowerLetter"/>
      <w:lvlText w:val="%1)"/>
      <w:lvlJc w:val="left"/>
      <w:pPr>
        <w:tabs>
          <w:tab w:val="num" w:pos="1008"/>
        </w:tabs>
        <w:ind w:left="1080" w:hanging="360"/>
      </w:pPr>
      <w:rPr>
        <w:rFonts w:hint="default"/>
      </w:rPr>
    </w:lvl>
    <w:lvl w:ilvl="1" w:tplc="51323E56">
      <w:start w:val="2"/>
      <w:numFmt w:val="upperLetter"/>
      <w:lvlText w:val="%2."/>
      <w:lvlJc w:val="left"/>
      <w:pPr>
        <w:tabs>
          <w:tab w:val="num" w:pos="2160"/>
        </w:tabs>
        <w:ind w:left="2160" w:hanging="720"/>
      </w:pPr>
      <w:rPr>
        <w:rFonts w:hint="default"/>
      </w:rPr>
    </w:lvl>
    <w:lvl w:ilvl="2" w:tplc="CFFECDD2">
      <w:start w:val="1"/>
      <w:numFmt w:val="lowerRoman"/>
      <w:lvlText w:val="%3)"/>
      <w:lvlJc w:val="left"/>
      <w:pPr>
        <w:tabs>
          <w:tab w:val="num" w:pos="3060"/>
        </w:tabs>
        <w:ind w:left="3060" w:hanging="720"/>
      </w:pPr>
      <w:rPr>
        <w:rFonts w:hint="default"/>
      </w:rPr>
    </w:lvl>
    <w:lvl w:ilvl="3" w:tplc="D394581E">
      <w:start w:val="1"/>
      <w:numFmt w:val="lowerLetter"/>
      <w:lvlText w:val="%4)"/>
      <w:lvlJc w:val="left"/>
      <w:pPr>
        <w:tabs>
          <w:tab w:val="num" w:pos="3240"/>
        </w:tabs>
        <w:ind w:left="3240" w:hanging="360"/>
      </w:pPr>
      <w:rPr>
        <w:rFonts w:ascii="Times New Roman" w:eastAsia="Times New Roman" w:hAnsi="Times New Roman" w:cs="Times New Roman"/>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17167E"/>
    <w:multiLevelType w:val="multilevel"/>
    <w:tmpl w:val="15FE3AA4"/>
    <w:lvl w:ilvl="0">
      <w:start w:val="1"/>
      <w:numFmt w:val="decimal"/>
      <w:lvlText w:val="%1."/>
      <w:lvlJc w:val="left"/>
      <w:pPr>
        <w:tabs>
          <w:tab w:val="num" w:pos="1435"/>
        </w:tabs>
        <w:ind w:left="1435" w:hanging="780"/>
      </w:pPr>
      <w:rPr>
        <w:rFonts w:ascii="Times New Roman" w:eastAsia="Times New Roman" w:hAnsi="Times New Roman" w:cs="Times New Roman"/>
      </w:rPr>
    </w:lvl>
    <w:lvl w:ilvl="1">
      <w:start w:val="1"/>
      <w:numFmt w:val="lowerLetter"/>
      <w:lvlText w:val="%2."/>
      <w:lvlJc w:val="left"/>
      <w:pPr>
        <w:tabs>
          <w:tab w:val="num" w:pos="1735"/>
        </w:tabs>
        <w:ind w:left="1735" w:hanging="360"/>
      </w:pPr>
    </w:lvl>
    <w:lvl w:ilvl="2">
      <w:start w:val="1"/>
      <w:numFmt w:val="lowerRoman"/>
      <w:lvlText w:val="%3."/>
      <w:lvlJc w:val="right"/>
      <w:pPr>
        <w:tabs>
          <w:tab w:val="num" w:pos="2455"/>
        </w:tabs>
        <w:ind w:left="2455" w:hanging="180"/>
      </w:pPr>
    </w:lvl>
    <w:lvl w:ilvl="3">
      <w:start w:val="1"/>
      <w:numFmt w:val="decimal"/>
      <w:lvlText w:val="%4."/>
      <w:lvlJc w:val="left"/>
      <w:pPr>
        <w:tabs>
          <w:tab w:val="num" w:pos="3175"/>
        </w:tabs>
        <w:ind w:left="3175" w:hanging="360"/>
      </w:pPr>
    </w:lvl>
    <w:lvl w:ilvl="4">
      <w:start w:val="1"/>
      <w:numFmt w:val="lowerLetter"/>
      <w:lvlText w:val="%5."/>
      <w:lvlJc w:val="left"/>
      <w:pPr>
        <w:tabs>
          <w:tab w:val="num" w:pos="3895"/>
        </w:tabs>
        <w:ind w:left="3895" w:hanging="360"/>
      </w:pPr>
    </w:lvl>
    <w:lvl w:ilvl="5">
      <w:start w:val="1"/>
      <w:numFmt w:val="lowerRoman"/>
      <w:lvlText w:val="%6."/>
      <w:lvlJc w:val="right"/>
      <w:pPr>
        <w:tabs>
          <w:tab w:val="num" w:pos="4615"/>
        </w:tabs>
        <w:ind w:left="4615" w:hanging="180"/>
      </w:pPr>
    </w:lvl>
    <w:lvl w:ilvl="6">
      <w:start w:val="1"/>
      <w:numFmt w:val="decimal"/>
      <w:lvlText w:val="%7."/>
      <w:lvlJc w:val="left"/>
      <w:pPr>
        <w:tabs>
          <w:tab w:val="num" w:pos="5335"/>
        </w:tabs>
        <w:ind w:left="5335" w:hanging="360"/>
      </w:pPr>
    </w:lvl>
    <w:lvl w:ilvl="7">
      <w:start w:val="1"/>
      <w:numFmt w:val="lowerLetter"/>
      <w:lvlText w:val="%8."/>
      <w:lvlJc w:val="left"/>
      <w:pPr>
        <w:tabs>
          <w:tab w:val="num" w:pos="6055"/>
        </w:tabs>
        <w:ind w:left="6055" w:hanging="360"/>
      </w:pPr>
    </w:lvl>
    <w:lvl w:ilvl="8">
      <w:start w:val="1"/>
      <w:numFmt w:val="lowerRoman"/>
      <w:lvlText w:val="%9."/>
      <w:lvlJc w:val="right"/>
      <w:pPr>
        <w:tabs>
          <w:tab w:val="num" w:pos="6775"/>
        </w:tabs>
        <w:ind w:left="6775" w:hanging="180"/>
      </w:pPr>
    </w:lvl>
  </w:abstractNum>
  <w:abstractNum w:abstractNumId="4">
    <w:nsid w:val="082B17CB"/>
    <w:multiLevelType w:val="hybridMultilevel"/>
    <w:tmpl w:val="B8B0AE6C"/>
    <w:lvl w:ilvl="0" w:tplc="EE328B9A">
      <w:start w:val="3"/>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77A1454">
      <w:start w:val="17"/>
      <w:numFmt w:val="decimal"/>
      <w:lvlText w:val="%4."/>
      <w:lvlJc w:val="left"/>
      <w:pPr>
        <w:tabs>
          <w:tab w:val="num" w:pos="2880"/>
        </w:tabs>
        <w:ind w:left="2880" w:hanging="360"/>
      </w:pPr>
      <w:rPr>
        <w:rFonts w:hint="default"/>
        <w:b/>
        <w:u w:val="singl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D450A9"/>
    <w:multiLevelType w:val="hybridMultilevel"/>
    <w:tmpl w:val="9A2AD6D2"/>
    <w:lvl w:ilvl="0" w:tplc="F0268B2A">
      <w:start w:val="17"/>
      <w:numFmt w:val="decimal"/>
      <w:lvlText w:val="%1"/>
      <w:lvlJc w:val="left"/>
      <w:pPr>
        <w:tabs>
          <w:tab w:val="num" w:pos="720"/>
        </w:tabs>
        <w:ind w:left="720" w:hanging="360"/>
      </w:pPr>
      <w:rPr>
        <w:rFonts w:hint="default"/>
        <w:b w:val="0"/>
        <w:u w:val="none"/>
      </w:rPr>
    </w:lvl>
    <w:lvl w:ilvl="1" w:tplc="EABCD89C">
      <w:start w:val="1"/>
      <w:numFmt w:val="lowerLetter"/>
      <w:lvlText w:val="%2)"/>
      <w:lvlJc w:val="left"/>
      <w:pPr>
        <w:tabs>
          <w:tab w:val="num" w:pos="1008"/>
        </w:tabs>
        <w:ind w:left="1080" w:hanging="360"/>
      </w:pPr>
      <w:rPr>
        <w:rFonts w:hint="default"/>
        <w:b w:val="0"/>
        <w:sz w:val="24"/>
        <w:szCs w:val="24"/>
        <w:u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B912B2"/>
    <w:multiLevelType w:val="hybridMultilevel"/>
    <w:tmpl w:val="E1DA2B22"/>
    <w:lvl w:ilvl="0" w:tplc="78DE6B9C">
      <w:start w:val="5"/>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E834BE"/>
    <w:multiLevelType w:val="multilevel"/>
    <w:tmpl w:val="45F64D36"/>
    <w:lvl w:ilvl="0">
      <w:start w:val="21"/>
      <w:numFmt w:val="decimal"/>
      <w:lvlText w:val="%1"/>
      <w:lvlJc w:val="left"/>
      <w:pPr>
        <w:ind w:left="435" w:hanging="435"/>
      </w:pPr>
      <w:rPr>
        <w:rFonts w:hint="default"/>
      </w:rPr>
    </w:lvl>
    <w:lvl w:ilvl="1">
      <w:start w:val="2"/>
      <w:numFmt w:val="decimal"/>
      <w:lvlText w:val="%1.%2"/>
      <w:lvlJc w:val="left"/>
      <w:pPr>
        <w:ind w:left="81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nsid w:val="22472D74"/>
    <w:multiLevelType w:val="hybridMultilevel"/>
    <w:tmpl w:val="F1A86C78"/>
    <w:lvl w:ilvl="0" w:tplc="C31ED6E0">
      <w:start w:val="3"/>
      <w:numFmt w:val="decimal"/>
      <w:lvlText w:val="%1."/>
      <w:lvlJc w:val="left"/>
      <w:pPr>
        <w:ind w:left="360" w:hanging="360"/>
      </w:pPr>
      <w:rPr>
        <w:rFonts w:hint="default"/>
        <w:b/>
        <w:bCs/>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E6035E"/>
    <w:multiLevelType w:val="hybridMultilevel"/>
    <w:tmpl w:val="21BC6A56"/>
    <w:lvl w:ilvl="0" w:tplc="E522D0B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C81094"/>
    <w:multiLevelType w:val="hybridMultilevel"/>
    <w:tmpl w:val="46BC2894"/>
    <w:lvl w:ilvl="0" w:tplc="BD1EDD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544F7"/>
    <w:multiLevelType w:val="hybridMultilevel"/>
    <w:tmpl w:val="269A5A3E"/>
    <w:lvl w:ilvl="0" w:tplc="88442180">
      <w:start w:val="1"/>
      <w:numFmt w:val="decimal"/>
      <w:lvlText w:val="%1."/>
      <w:lvlJc w:val="left"/>
      <w:pPr>
        <w:tabs>
          <w:tab w:val="num" w:pos="720"/>
        </w:tabs>
        <w:ind w:left="720" w:hanging="360"/>
      </w:pPr>
      <w:rPr>
        <w:b w:val="0"/>
        <w:sz w:val="24"/>
        <w:szCs w:val="24"/>
      </w:rPr>
    </w:lvl>
    <w:lvl w:ilvl="1" w:tplc="8A382180">
      <w:start w:val="1"/>
      <w:numFmt w:val="lowerLetter"/>
      <w:lvlText w:val="%2)"/>
      <w:lvlJc w:val="left"/>
      <w:pPr>
        <w:tabs>
          <w:tab w:val="num" w:pos="1368"/>
        </w:tabs>
        <w:ind w:left="1440" w:hanging="360"/>
      </w:pPr>
      <w:rPr>
        <w:rFonts w:hint="default"/>
        <w:b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2B069D"/>
    <w:multiLevelType w:val="hybridMultilevel"/>
    <w:tmpl w:val="057CD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866DC5"/>
    <w:multiLevelType w:val="hybridMultilevel"/>
    <w:tmpl w:val="FA44A02C"/>
    <w:lvl w:ilvl="0" w:tplc="4B2686D2">
      <w:start w:val="1"/>
      <w:numFmt w:val="decimal"/>
      <w:lvlText w:val="%1."/>
      <w:lvlJc w:val="left"/>
      <w:pPr>
        <w:tabs>
          <w:tab w:val="num" w:pos="720"/>
        </w:tabs>
        <w:ind w:left="720" w:hanging="360"/>
      </w:pPr>
      <w:rPr>
        <w:rFonts w:hint="default"/>
        <w:i w:val="0"/>
        <w:iCs w:val="0"/>
        <w:color w:val="auto"/>
      </w:rPr>
    </w:lvl>
    <w:lvl w:ilvl="1" w:tplc="F670AE9A">
      <w:start w:val="1"/>
      <w:numFmt w:val="bullet"/>
      <w:lvlText w:val="–"/>
      <w:lvlJc w:val="left"/>
      <w:pPr>
        <w:tabs>
          <w:tab w:val="num" w:pos="1440"/>
        </w:tabs>
        <w:ind w:left="1440" w:hanging="360"/>
      </w:pPr>
      <w:rPr>
        <w:rFonts w:ascii="Arial" w:eastAsia="Times New Roman" w:hAnsi="Arial" w:cs="Times New Roman"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9B01AB"/>
    <w:multiLevelType w:val="hybridMultilevel"/>
    <w:tmpl w:val="DC9CF704"/>
    <w:lvl w:ilvl="0" w:tplc="27BA5324">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556295"/>
    <w:multiLevelType w:val="hybridMultilevel"/>
    <w:tmpl w:val="FACC1BF0"/>
    <w:lvl w:ilvl="0" w:tplc="ED14DF46">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D5A673F"/>
    <w:multiLevelType w:val="hybridMultilevel"/>
    <w:tmpl w:val="3D1E0C16"/>
    <w:lvl w:ilvl="0" w:tplc="752A386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017850"/>
    <w:multiLevelType w:val="hybridMultilevel"/>
    <w:tmpl w:val="D06C6D9A"/>
    <w:lvl w:ilvl="0" w:tplc="142E6B22">
      <w:start w:val="1"/>
      <w:numFmt w:val="lowerLetter"/>
      <w:lvlText w:val="%1)"/>
      <w:lvlJc w:val="left"/>
      <w:pPr>
        <w:tabs>
          <w:tab w:val="num" w:pos="720"/>
        </w:tabs>
        <w:ind w:left="792" w:hanging="360"/>
      </w:pPr>
      <w:rPr>
        <w:rFonts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712936"/>
    <w:multiLevelType w:val="hybridMultilevel"/>
    <w:tmpl w:val="3D821B42"/>
    <w:lvl w:ilvl="0" w:tplc="FFFFFFFF">
      <w:start w:val="1"/>
      <w:numFmt w:val="lowerLetter"/>
      <w:lvlText w:val="%1)"/>
      <w:lvlJc w:val="left"/>
      <w:pPr>
        <w:tabs>
          <w:tab w:val="num" w:pos="360"/>
        </w:tabs>
        <w:ind w:left="360" w:hanging="360"/>
      </w:pPr>
      <w:rPr>
        <w:rFonts w:hint="default"/>
      </w:rPr>
    </w:lvl>
    <w:lvl w:ilvl="1" w:tplc="F98E5BCA">
      <w:start w:val="1"/>
      <w:numFmt w:val="lowerRoman"/>
      <w:lvlText w:val="(%2)"/>
      <w:lvlJc w:val="left"/>
      <w:pPr>
        <w:tabs>
          <w:tab w:val="num" w:pos="1080"/>
        </w:tabs>
        <w:ind w:left="1080" w:hanging="360"/>
      </w:pPr>
      <w:rPr>
        <w:rFonts w:ascii="Arial" w:eastAsia="Times New Roman" w:hAnsi="Arial" w:hint="default"/>
        <w:b w:val="0"/>
        <w:bCs w:val="0"/>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9">
    <w:nsid w:val="40B64803"/>
    <w:multiLevelType w:val="singleLevel"/>
    <w:tmpl w:val="D6F0553A"/>
    <w:lvl w:ilvl="0">
      <w:start w:val="1"/>
      <w:numFmt w:val="lowerRoman"/>
      <w:lvlText w:val="%1."/>
      <w:lvlJc w:val="left"/>
      <w:pPr>
        <w:tabs>
          <w:tab w:val="num" w:pos="2160"/>
        </w:tabs>
        <w:ind w:left="2160" w:hanging="720"/>
      </w:pPr>
      <w:rPr>
        <w:rFonts w:hint="default"/>
      </w:rPr>
    </w:lvl>
  </w:abstractNum>
  <w:abstractNum w:abstractNumId="20">
    <w:nsid w:val="47D32616"/>
    <w:multiLevelType w:val="hybridMultilevel"/>
    <w:tmpl w:val="A89263D8"/>
    <w:lvl w:ilvl="0" w:tplc="40090017">
      <w:start w:val="1"/>
      <w:numFmt w:val="lowerLetter"/>
      <w:lvlText w:val="%1)"/>
      <w:lvlJc w:val="left"/>
      <w:pPr>
        <w:tabs>
          <w:tab w:val="num" w:pos="1020"/>
        </w:tabs>
        <w:ind w:left="1092" w:hanging="360"/>
      </w:pPr>
      <w:rPr>
        <w:rFonts w:hint="default"/>
        <w:b w:val="0"/>
      </w:rPr>
    </w:lvl>
    <w:lvl w:ilvl="1" w:tplc="8A382180">
      <w:start w:val="1"/>
      <w:numFmt w:val="lowerLetter"/>
      <w:lvlText w:val="%2)"/>
      <w:lvlJc w:val="left"/>
      <w:pPr>
        <w:tabs>
          <w:tab w:val="num" w:pos="1668"/>
        </w:tabs>
        <w:ind w:left="1740" w:hanging="360"/>
      </w:pPr>
      <w:rPr>
        <w:rFonts w:hint="default"/>
        <w:b w:val="0"/>
      </w:r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1">
    <w:nsid w:val="482042D9"/>
    <w:multiLevelType w:val="hybridMultilevel"/>
    <w:tmpl w:val="97AABEF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B1408EE"/>
    <w:multiLevelType w:val="singleLevel"/>
    <w:tmpl w:val="60B80538"/>
    <w:lvl w:ilvl="0">
      <w:start w:val="1"/>
      <w:numFmt w:val="lowerLetter"/>
      <w:lvlText w:val="%1."/>
      <w:lvlJc w:val="left"/>
      <w:pPr>
        <w:tabs>
          <w:tab w:val="num" w:pos="1440"/>
        </w:tabs>
        <w:ind w:left="1440" w:hanging="720"/>
      </w:pPr>
      <w:rPr>
        <w:rFonts w:hint="default"/>
      </w:rPr>
    </w:lvl>
  </w:abstractNum>
  <w:abstractNum w:abstractNumId="23">
    <w:nsid w:val="4C90044E"/>
    <w:multiLevelType w:val="multilevel"/>
    <w:tmpl w:val="0FDCEC80"/>
    <w:lvl w:ilvl="0">
      <w:start w:val="1"/>
      <w:numFmt w:val="lowerLetter"/>
      <w:lvlText w:val="%1)"/>
      <w:lvlJc w:val="left"/>
      <w:pPr>
        <w:tabs>
          <w:tab w:val="num" w:pos="1075"/>
        </w:tabs>
        <w:ind w:left="1075" w:hanging="360"/>
      </w:pPr>
      <w:rPr>
        <w:rFonts w:hint="default"/>
      </w:rPr>
    </w:lvl>
    <w:lvl w:ilvl="1">
      <w:start w:val="7"/>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F2A4965"/>
    <w:multiLevelType w:val="hybridMultilevel"/>
    <w:tmpl w:val="A28C3F2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14D3239"/>
    <w:multiLevelType w:val="hybridMultilevel"/>
    <w:tmpl w:val="8856B9E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0F56FA"/>
    <w:multiLevelType w:val="hybridMultilevel"/>
    <w:tmpl w:val="EFF2A688"/>
    <w:lvl w:ilvl="0" w:tplc="DD1AACD8">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343CF4"/>
    <w:multiLevelType w:val="hybridMultilevel"/>
    <w:tmpl w:val="7DD83B96"/>
    <w:lvl w:ilvl="0" w:tplc="525E3458">
      <w:start w:val="1"/>
      <w:numFmt w:val="lowerLetter"/>
      <w:lvlText w:val="%1)"/>
      <w:lvlJc w:val="left"/>
      <w:pPr>
        <w:tabs>
          <w:tab w:val="num" w:pos="378"/>
        </w:tabs>
        <w:ind w:left="450" w:hanging="360"/>
      </w:pPr>
      <w:rPr>
        <w:rFonts w:hint="default"/>
        <w:b w:val="0"/>
      </w:rPr>
    </w:lvl>
    <w:lvl w:ilvl="1" w:tplc="40090019">
      <w:start w:val="1"/>
      <w:numFmt w:val="lowerLetter"/>
      <w:lvlText w:val="%2."/>
      <w:lvlJc w:val="left"/>
      <w:pPr>
        <w:ind w:left="1440" w:hanging="360"/>
      </w:pPr>
    </w:lvl>
    <w:lvl w:ilvl="2" w:tplc="38F2FF66">
      <w:start w:val="20"/>
      <w:numFmt w:val="decimal"/>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33B38AF"/>
    <w:multiLevelType w:val="hybridMultilevel"/>
    <w:tmpl w:val="B720E466"/>
    <w:lvl w:ilvl="0" w:tplc="EABCD89C">
      <w:start w:val="1"/>
      <w:numFmt w:val="lowerLetter"/>
      <w:lvlText w:val="%1)"/>
      <w:lvlJc w:val="left"/>
      <w:pPr>
        <w:tabs>
          <w:tab w:val="num" w:pos="1908"/>
        </w:tabs>
        <w:ind w:left="1980" w:hanging="360"/>
      </w:pPr>
      <w:rPr>
        <w:rFonts w:hint="default"/>
        <w:b w:val="0"/>
        <w:sz w:val="24"/>
        <w:szCs w:val="24"/>
        <w:u w:val="none"/>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9">
    <w:nsid w:val="584D3F11"/>
    <w:multiLevelType w:val="hybridMultilevel"/>
    <w:tmpl w:val="819CABB0"/>
    <w:lvl w:ilvl="0" w:tplc="B7D6FC94">
      <w:start w:val="1"/>
      <w:numFmt w:val="decimal"/>
      <w:lvlText w:val="(%1)"/>
      <w:lvlJc w:val="left"/>
      <w:pPr>
        <w:ind w:left="11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D52500D"/>
    <w:multiLevelType w:val="hybridMultilevel"/>
    <w:tmpl w:val="98AA34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EE22D3"/>
    <w:multiLevelType w:val="hybridMultilevel"/>
    <w:tmpl w:val="690676C2"/>
    <w:lvl w:ilvl="0" w:tplc="463CD17A">
      <w:start w:val="13"/>
      <w:numFmt w:val="decimal"/>
      <w:lvlText w:val="%1."/>
      <w:lvlJc w:val="left"/>
      <w:pPr>
        <w:tabs>
          <w:tab w:val="num" w:pos="1080"/>
        </w:tabs>
        <w:ind w:left="1080" w:hanging="720"/>
      </w:pPr>
    </w:lvl>
    <w:lvl w:ilvl="1" w:tplc="5E9036A4">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6342C64"/>
    <w:multiLevelType w:val="hybridMultilevel"/>
    <w:tmpl w:val="4BF6A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8F2F94"/>
    <w:multiLevelType w:val="hybridMultilevel"/>
    <w:tmpl w:val="F0A44780"/>
    <w:lvl w:ilvl="0" w:tplc="AA96D946">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8EB49A7"/>
    <w:multiLevelType w:val="hybridMultilevel"/>
    <w:tmpl w:val="0B8EAB1C"/>
    <w:lvl w:ilvl="0" w:tplc="EC30B08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6C0A0AF2"/>
    <w:multiLevelType w:val="hybridMultilevel"/>
    <w:tmpl w:val="FBCED120"/>
    <w:lvl w:ilvl="0" w:tplc="27B21BF6">
      <w:start w:val="1"/>
      <w:numFmt w:val="lowerLetter"/>
      <w:lvlText w:val="(%1)"/>
      <w:lvlJc w:val="left"/>
      <w:pPr>
        <w:ind w:left="2579" w:hanging="360"/>
      </w:pPr>
      <w:rPr>
        <w:rFonts w:hint="default"/>
      </w:rPr>
    </w:lvl>
    <w:lvl w:ilvl="1" w:tplc="40090019" w:tentative="1">
      <w:start w:val="1"/>
      <w:numFmt w:val="lowerLetter"/>
      <w:lvlText w:val="%2."/>
      <w:lvlJc w:val="left"/>
      <w:pPr>
        <w:ind w:left="3299" w:hanging="360"/>
      </w:pPr>
    </w:lvl>
    <w:lvl w:ilvl="2" w:tplc="4009001B" w:tentative="1">
      <w:start w:val="1"/>
      <w:numFmt w:val="lowerRoman"/>
      <w:lvlText w:val="%3."/>
      <w:lvlJc w:val="right"/>
      <w:pPr>
        <w:ind w:left="4019" w:hanging="180"/>
      </w:pPr>
    </w:lvl>
    <w:lvl w:ilvl="3" w:tplc="4009000F" w:tentative="1">
      <w:start w:val="1"/>
      <w:numFmt w:val="decimal"/>
      <w:lvlText w:val="%4."/>
      <w:lvlJc w:val="left"/>
      <w:pPr>
        <w:ind w:left="4739" w:hanging="360"/>
      </w:pPr>
    </w:lvl>
    <w:lvl w:ilvl="4" w:tplc="40090019" w:tentative="1">
      <w:start w:val="1"/>
      <w:numFmt w:val="lowerLetter"/>
      <w:lvlText w:val="%5."/>
      <w:lvlJc w:val="left"/>
      <w:pPr>
        <w:ind w:left="5459" w:hanging="360"/>
      </w:pPr>
    </w:lvl>
    <w:lvl w:ilvl="5" w:tplc="4009001B" w:tentative="1">
      <w:start w:val="1"/>
      <w:numFmt w:val="lowerRoman"/>
      <w:lvlText w:val="%6."/>
      <w:lvlJc w:val="right"/>
      <w:pPr>
        <w:ind w:left="6179" w:hanging="180"/>
      </w:pPr>
    </w:lvl>
    <w:lvl w:ilvl="6" w:tplc="4009000F" w:tentative="1">
      <w:start w:val="1"/>
      <w:numFmt w:val="decimal"/>
      <w:lvlText w:val="%7."/>
      <w:lvlJc w:val="left"/>
      <w:pPr>
        <w:ind w:left="6899" w:hanging="360"/>
      </w:pPr>
    </w:lvl>
    <w:lvl w:ilvl="7" w:tplc="40090019" w:tentative="1">
      <w:start w:val="1"/>
      <w:numFmt w:val="lowerLetter"/>
      <w:lvlText w:val="%8."/>
      <w:lvlJc w:val="left"/>
      <w:pPr>
        <w:ind w:left="7619" w:hanging="360"/>
      </w:pPr>
    </w:lvl>
    <w:lvl w:ilvl="8" w:tplc="4009001B" w:tentative="1">
      <w:start w:val="1"/>
      <w:numFmt w:val="lowerRoman"/>
      <w:lvlText w:val="%9."/>
      <w:lvlJc w:val="right"/>
      <w:pPr>
        <w:ind w:left="8339" w:hanging="180"/>
      </w:pPr>
    </w:lvl>
  </w:abstractNum>
  <w:abstractNum w:abstractNumId="36">
    <w:nsid w:val="6E4B71AF"/>
    <w:multiLevelType w:val="hybridMultilevel"/>
    <w:tmpl w:val="AEC67496"/>
    <w:lvl w:ilvl="0" w:tplc="A190B5B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D85D70"/>
    <w:multiLevelType w:val="hybridMultilevel"/>
    <w:tmpl w:val="3AEA9490"/>
    <w:lvl w:ilvl="0" w:tplc="5E9036A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0D0418"/>
    <w:multiLevelType w:val="multilevel"/>
    <w:tmpl w:val="FDB226E4"/>
    <w:lvl w:ilvl="0">
      <w:start w:val="10"/>
      <w:numFmt w:val="decimal"/>
      <w:lvlText w:val="%1"/>
      <w:lvlJc w:val="left"/>
      <w:pPr>
        <w:tabs>
          <w:tab w:val="num" w:pos="420"/>
        </w:tabs>
        <w:ind w:left="420" w:hanging="420"/>
      </w:pPr>
      <w:rPr>
        <w:rFonts w:hint="default"/>
        <w:b w:val="0"/>
        <w:sz w:val="20"/>
        <w:szCs w:val="20"/>
      </w:rPr>
    </w:lvl>
    <w:lvl w:ilvl="1">
      <w:start w:val="1"/>
      <w:numFmt w:val="decimal"/>
      <w:lvlText w:val="%1.%2"/>
      <w:lvlJc w:val="left"/>
      <w:pPr>
        <w:tabs>
          <w:tab w:val="num" w:pos="564"/>
        </w:tabs>
        <w:ind w:left="564" w:hanging="420"/>
      </w:pPr>
      <w:rPr>
        <w:rFonts w:hint="default"/>
        <w:b w:val="0"/>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952"/>
        </w:tabs>
        <w:ind w:left="2952" w:hanging="1800"/>
      </w:pPr>
      <w:rPr>
        <w:rFonts w:hint="default"/>
      </w:rPr>
    </w:lvl>
  </w:abstractNum>
  <w:abstractNum w:abstractNumId="39">
    <w:nsid w:val="74D608DB"/>
    <w:multiLevelType w:val="hybridMultilevel"/>
    <w:tmpl w:val="C7D4AAF4"/>
    <w:lvl w:ilvl="0" w:tplc="8A382180">
      <w:start w:val="1"/>
      <w:numFmt w:val="lowerLetter"/>
      <w:lvlText w:val="%1)"/>
      <w:lvlJc w:val="left"/>
      <w:pPr>
        <w:tabs>
          <w:tab w:val="num" w:pos="1440"/>
        </w:tabs>
        <w:ind w:left="1512"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7"/>
  </w:num>
  <w:num w:numId="4">
    <w:abstractNumId w:val="26"/>
  </w:num>
  <w:num w:numId="5">
    <w:abstractNumId w:val="8"/>
  </w:num>
  <w:num w:numId="6">
    <w:abstractNumId w:val="22"/>
  </w:num>
  <w:num w:numId="7">
    <w:abstractNumId w:val="19"/>
  </w:num>
  <w:num w:numId="8">
    <w:abstractNumId w:val="2"/>
  </w:num>
  <w:num w:numId="9">
    <w:abstractNumId w:val="24"/>
  </w:num>
  <w:num w:numId="10">
    <w:abstractNumId w:val="33"/>
  </w:num>
  <w:num w:numId="11">
    <w:abstractNumId w:val="4"/>
  </w:num>
  <w:num w:numId="12">
    <w:abstractNumId w:val="5"/>
  </w:num>
  <w:num w:numId="13">
    <w:abstractNumId w:val="0"/>
  </w:num>
  <w:num w:numId="14">
    <w:abstractNumId w:val="28"/>
  </w:num>
  <w:num w:numId="15">
    <w:abstractNumId w:val="20"/>
  </w:num>
  <w:num w:numId="16">
    <w:abstractNumId w:val="10"/>
  </w:num>
  <w:num w:numId="17">
    <w:abstractNumId w:val="1"/>
  </w:num>
  <w:num w:numId="18">
    <w:abstractNumId w:val="7"/>
  </w:num>
  <w:num w:numId="19">
    <w:abstractNumId w:val="15"/>
  </w:num>
  <w:num w:numId="20">
    <w:abstractNumId w:val="16"/>
  </w:num>
  <w:num w:numId="21">
    <w:abstractNumId w:val="11"/>
  </w:num>
  <w:num w:numId="22">
    <w:abstractNumId w:val="38"/>
  </w:num>
  <w:num w:numId="23">
    <w:abstractNumId w:val="17"/>
  </w:num>
  <w:num w:numId="24">
    <w:abstractNumId w:val="39"/>
  </w:num>
  <w:num w:numId="25">
    <w:abstractNumId w:val="27"/>
  </w:num>
  <w:num w:numId="26">
    <w:abstractNumId w:val="9"/>
  </w:num>
  <w:num w:numId="27">
    <w:abstractNumId w:val="34"/>
  </w:num>
  <w:num w:numId="28">
    <w:abstractNumId w:val="35"/>
  </w:num>
  <w:num w:numId="29">
    <w:abstractNumId w:val="29"/>
  </w:num>
  <w:num w:numId="30">
    <w:abstractNumId w:val="12"/>
  </w:num>
  <w:num w:numId="31">
    <w:abstractNumId w:val="36"/>
  </w:num>
  <w:num w:numId="32">
    <w:abstractNumId w:val="3"/>
  </w:num>
  <w:num w:numId="33">
    <w:abstractNumId w:val="23"/>
  </w:num>
  <w:num w:numId="34">
    <w:abstractNumId w:val="32"/>
  </w:num>
  <w:num w:numId="35">
    <w:abstractNumId w:val="18"/>
  </w:num>
  <w:num w:numId="36">
    <w:abstractNumId w:val="14"/>
  </w:num>
  <w:num w:numId="37">
    <w:abstractNumId w:val="13"/>
  </w:num>
  <w:num w:numId="38">
    <w:abstractNumId w:val="25"/>
  </w:num>
  <w:num w:numId="39">
    <w:abstractNumId w:val="30"/>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54D12"/>
    <w:rsid w:val="00007EFC"/>
    <w:rsid w:val="00062A37"/>
    <w:rsid w:val="00075FC2"/>
    <w:rsid w:val="000B3269"/>
    <w:rsid w:val="000B5382"/>
    <w:rsid w:val="000E7D03"/>
    <w:rsid w:val="000F0848"/>
    <w:rsid w:val="00105EF9"/>
    <w:rsid w:val="00113364"/>
    <w:rsid w:val="00131ED6"/>
    <w:rsid w:val="00135C4C"/>
    <w:rsid w:val="001519E0"/>
    <w:rsid w:val="00151D70"/>
    <w:rsid w:val="001637C3"/>
    <w:rsid w:val="00191EFF"/>
    <w:rsid w:val="001F2959"/>
    <w:rsid w:val="0027461D"/>
    <w:rsid w:val="00277B76"/>
    <w:rsid w:val="00291A1F"/>
    <w:rsid w:val="002B6EEC"/>
    <w:rsid w:val="002D3D92"/>
    <w:rsid w:val="002E0D5A"/>
    <w:rsid w:val="00351B13"/>
    <w:rsid w:val="00371D3F"/>
    <w:rsid w:val="00374356"/>
    <w:rsid w:val="00385C0B"/>
    <w:rsid w:val="003B3F19"/>
    <w:rsid w:val="003F1D02"/>
    <w:rsid w:val="004309FE"/>
    <w:rsid w:val="00430E85"/>
    <w:rsid w:val="00464DBD"/>
    <w:rsid w:val="00470E43"/>
    <w:rsid w:val="004A44D6"/>
    <w:rsid w:val="004B3498"/>
    <w:rsid w:val="004D0C71"/>
    <w:rsid w:val="004E1CD9"/>
    <w:rsid w:val="005D3356"/>
    <w:rsid w:val="006332D1"/>
    <w:rsid w:val="00635558"/>
    <w:rsid w:val="00644D4C"/>
    <w:rsid w:val="006D0DC4"/>
    <w:rsid w:val="00705AE4"/>
    <w:rsid w:val="00752C70"/>
    <w:rsid w:val="00754D12"/>
    <w:rsid w:val="00773F14"/>
    <w:rsid w:val="007D102C"/>
    <w:rsid w:val="008174E7"/>
    <w:rsid w:val="00851FC5"/>
    <w:rsid w:val="0087107C"/>
    <w:rsid w:val="0088066F"/>
    <w:rsid w:val="008A6B61"/>
    <w:rsid w:val="008E6349"/>
    <w:rsid w:val="00915780"/>
    <w:rsid w:val="009251BB"/>
    <w:rsid w:val="00933030"/>
    <w:rsid w:val="009358F9"/>
    <w:rsid w:val="009B4A83"/>
    <w:rsid w:val="00A04F51"/>
    <w:rsid w:val="00A11833"/>
    <w:rsid w:val="00A57972"/>
    <w:rsid w:val="00AC191C"/>
    <w:rsid w:val="00AF2651"/>
    <w:rsid w:val="00AF3DEF"/>
    <w:rsid w:val="00B3570E"/>
    <w:rsid w:val="00B42928"/>
    <w:rsid w:val="00B918CB"/>
    <w:rsid w:val="00B96AD6"/>
    <w:rsid w:val="00BC10AD"/>
    <w:rsid w:val="00BF2BC6"/>
    <w:rsid w:val="00C35239"/>
    <w:rsid w:val="00C36D9E"/>
    <w:rsid w:val="00C36FAF"/>
    <w:rsid w:val="00C75FE3"/>
    <w:rsid w:val="00C93389"/>
    <w:rsid w:val="00CC5BB7"/>
    <w:rsid w:val="00CC7FC3"/>
    <w:rsid w:val="00CF0287"/>
    <w:rsid w:val="00D138EC"/>
    <w:rsid w:val="00D357B9"/>
    <w:rsid w:val="00D54FED"/>
    <w:rsid w:val="00D67842"/>
    <w:rsid w:val="00D83011"/>
    <w:rsid w:val="00DB049F"/>
    <w:rsid w:val="00DC19D8"/>
    <w:rsid w:val="00DE1619"/>
    <w:rsid w:val="00DF64CD"/>
    <w:rsid w:val="00E12E55"/>
    <w:rsid w:val="00E22CF1"/>
    <w:rsid w:val="00E32FE3"/>
    <w:rsid w:val="00E5494A"/>
    <w:rsid w:val="00EA145E"/>
    <w:rsid w:val="00EA170A"/>
    <w:rsid w:val="00F11D46"/>
    <w:rsid w:val="00F250A1"/>
    <w:rsid w:val="00F25987"/>
    <w:rsid w:val="00F46318"/>
    <w:rsid w:val="00F474AE"/>
    <w:rsid w:val="00F70981"/>
    <w:rsid w:val="00FC6AC6"/>
    <w:rsid w:val="00FD101D"/>
    <w:rsid w:val="00FF0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030"/>
  </w:style>
  <w:style w:type="paragraph" w:styleId="Heading1">
    <w:name w:val="heading 1"/>
    <w:basedOn w:val="Normal"/>
    <w:next w:val="Normal"/>
    <w:link w:val="Heading1Char"/>
    <w:uiPriority w:val="9"/>
    <w:qFormat/>
    <w:rsid w:val="00635558"/>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3">
    <w:name w:val="heading 3"/>
    <w:basedOn w:val="Normal"/>
    <w:next w:val="Normal"/>
    <w:link w:val="Heading3Char"/>
    <w:uiPriority w:val="9"/>
    <w:semiHidden/>
    <w:unhideWhenUsed/>
    <w:qFormat/>
    <w:rsid w:val="009B4A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83011"/>
    <w:pPr>
      <w:keepNext/>
      <w:spacing w:after="0" w:line="240" w:lineRule="auto"/>
      <w:outlineLvl w:val="3"/>
    </w:pPr>
    <w:rPr>
      <w:rFonts w:ascii="Times New Roman" w:eastAsia="Times New Roman" w:hAnsi="Times New Roman" w:cs="Times New Roman"/>
      <w:b/>
      <w:sz w:val="26"/>
      <w:u w:val="single"/>
      <w:lang w:bidi="ar-SA"/>
    </w:rPr>
  </w:style>
  <w:style w:type="paragraph" w:styleId="Heading5">
    <w:name w:val="heading 5"/>
    <w:basedOn w:val="Normal"/>
    <w:next w:val="Normal"/>
    <w:link w:val="Heading5Char"/>
    <w:uiPriority w:val="9"/>
    <w:semiHidden/>
    <w:unhideWhenUsed/>
    <w:qFormat/>
    <w:rsid w:val="00D8301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8301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830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D83011"/>
    <w:pPr>
      <w:keepNext/>
      <w:keepLines/>
      <w:spacing w:before="200" w:after="0"/>
      <w:outlineLvl w:val="8"/>
    </w:pPr>
    <w:rPr>
      <w:rFonts w:asciiTheme="majorHAnsi" w:eastAsiaTheme="majorEastAsia" w:hAnsiTheme="majorHAnsi" w:cstheme="majorBid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4D12"/>
    <w:pPr>
      <w:spacing w:after="0" w:line="240" w:lineRule="auto"/>
    </w:pPr>
    <w:rPr>
      <w:rFonts w:ascii="Times New Roman" w:eastAsia="Times New Roman" w:hAnsi="Times New Roman" w:cs="Times New Roman"/>
      <w:sz w:val="26"/>
      <w:lang w:bidi="ar-SA"/>
    </w:rPr>
  </w:style>
  <w:style w:type="character" w:customStyle="1" w:styleId="BodyTextChar">
    <w:name w:val="Body Text Char"/>
    <w:basedOn w:val="DefaultParagraphFont"/>
    <w:link w:val="BodyText"/>
    <w:rsid w:val="00754D12"/>
    <w:rPr>
      <w:rFonts w:ascii="Times New Roman" w:eastAsia="Times New Roman" w:hAnsi="Times New Roman" w:cs="Times New Roman"/>
      <w:sz w:val="26"/>
      <w:lang w:bidi="ar-SA"/>
    </w:rPr>
  </w:style>
  <w:style w:type="paragraph" w:styleId="BodyTextIndent">
    <w:name w:val="Body Text Indent"/>
    <w:basedOn w:val="Normal"/>
    <w:link w:val="BodyTextIndentChar"/>
    <w:rsid w:val="00754D12"/>
    <w:pPr>
      <w:spacing w:after="0" w:line="240" w:lineRule="auto"/>
      <w:ind w:left="720" w:hanging="720"/>
      <w:jc w:val="both"/>
    </w:pPr>
    <w:rPr>
      <w:rFonts w:ascii="Times New Roman" w:eastAsia="Times New Roman" w:hAnsi="Times New Roman" w:cs="Times New Roman"/>
      <w:sz w:val="26"/>
      <w:lang w:bidi="ar-SA"/>
    </w:rPr>
  </w:style>
  <w:style w:type="character" w:customStyle="1" w:styleId="BodyTextIndentChar">
    <w:name w:val="Body Text Indent Char"/>
    <w:basedOn w:val="DefaultParagraphFont"/>
    <w:link w:val="BodyTextIndent"/>
    <w:rsid w:val="00754D12"/>
    <w:rPr>
      <w:rFonts w:ascii="Times New Roman" w:eastAsia="Times New Roman" w:hAnsi="Times New Roman" w:cs="Times New Roman"/>
      <w:sz w:val="26"/>
      <w:lang w:bidi="ar-SA"/>
    </w:rPr>
  </w:style>
  <w:style w:type="paragraph" w:styleId="BodyText2">
    <w:name w:val="Body Text 2"/>
    <w:basedOn w:val="Normal"/>
    <w:link w:val="BodyText2Char"/>
    <w:rsid w:val="00754D12"/>
    <w:pPr>
      <w:spacing w:after="0" w:line="480" w:lineRule="auto"/>
      <w:jc w:val="both"/>
    </w:pPr>
    <w:rPr>
      <w:rFonts w:ascii="Times New Roman" w:eastAsia="Times New Roman" w:hAnsi="Times New Roman" w:cs="Times New Roman"/>
      <w:sz w:val="26"/>
      <w:lang w:bidi="ar-SA"/>
    </w:rPr>
  </w:style>
  <w:style w:type="character" w:customStyle="1" w:styleId="BodyText2Char">
    <w:name w:val="Body Text 2 Char"/>
    <w:basedOn w:val="DefaultParagraphFont"/>
    <w:link w:val="BodyText2"/>
    <w:rsid w:val="00754D12"/>
    <w:rPr>
      <w:rFonts w:ascii="Times New Roman" w:eastAsia="Times New Roman" w:hAnsi="Times New Roman" w:cs="Times New Roman"/>
      <w:sz w:val="26"/>
      <w:lang w:bidi="ar-SA"/>
    </w:rPr>
  </w:style>
  <w:style w:type="paragraph" w:styleId="ListParagraph">
    <w:name w:val="List Paragraph"/>
    <w:aliases w:val="Paragraph,Resume Title,Citation List,Paragraphe de liste PBLH,Normal bullet 2,Bullet list,Figure_name,Equipment,Numbered Indented Text,List Paragraph1,lp1,List Paragraph11,List Paragraph Char Char Char,List Paragraph Char Char,Bullet 1,b1"/>
    <w:basedOn w:val="Normal"/>
    <w:link w:val="ListParagraphChar"/>
    <w:uiPriority w:val="34"/>
    <w:qFormat/>
    <w:rsid w:val="00754D12"/>
    <w:pPr>
      <w:spacing w:after="0" w:line="240" w:lineRule="auto"/>
      <w:ind w:left="720"/>
    </w:pPr>
    <w:rPr>
      <w:rFonts w:ascii="Times New Roman" w:eastAsia="Times New Roman" w:hAnsi="Times New Roman" w:cs="Times New Roman"/>
      <w:sz w:val="20"/>
      <w:lang w:bidi="ar-SA"/>
    </w:rPr>
  </w:style>
  <w:style w:type="paragraph" w:styleId="CommentText">
    <w:name w:val="annotation text"/>
    <w:basedOn w:val="Normal"/>
    <w:link w:val="CommentTextChar"/>
    <w:rsid w:val="00754D12"/>
    <w:pPr>
      <w:spacing w:after="0" w:line="240" w:lineRule="auto"/>
    </w:pPr>
    <w:rPr>
      <w:rFonts w:ascii="Times New Roman" w:eastAsia="Times New Roman" w:hAnsi="Times New Roman" w:cs="Times New Roman"/>
      <w:sz w:val="20"/>
      <w:lang w:bidi="ar-SA"/>
    </w:rPr>
  </w:style>
  <w:style w:type="character" w:customStyle="1" w:styleId="CommentTextChar">
    <w:name w:val="Comment Text Char"/>
    <w:basedOn w:val="DefaultParagraphFont"/>
    <w:link w:val="CommentText"/>
    <w:rsid w:val="00754D12"/>
    <w:rPr>
      <w:rFonts w:ascii="Times New Roman" w:eastAsia="Times New Roman" w:hAnsi="Times New Roman" w:cs="Times New Roman"/>
      <w:sz w:val="20"/>
      <w:lang w:bidi="ar-SA"/>
    </w:rPr>
  </w:style>
  <w:style w:type="character" w:customStyle="1" w:styleId="ListParagraphChar">
    <w:name w:val="List Paragraph Char"/>
    <w:aliases w:val="Paragraph Char,Resume Title Char,Citation List Char,Paragraphe de liste PBLH Char,Normal bullet 2 Char,Bullet list Char,Figure_name Char,Equipment Char,Numbered Indented Text Char,List Paragraph1 Char,lp1 Char,List Paragraph11 Char"/>
    <w:basedOn w:val="DefaultParagraphFont"/>
    <w:link w:val="ListParagraph"/>
    <w:uiPriority w:val="34"/>
    <w:qFormat/>
    <w:locked/>
    <w:rsid w:val="00754D12"/>
    <w:rPr>
      <w:rFonts w:ascii="Times New Roman" w:eastAsia="Times New Roman" w:hAnsi="Times New Roman" w:cs="Times New Roman"/>
      <w:sz w:val="20"/>
      <w:lang w:bidi="ar-SA"/>
    </w:rPr>
  </w:style>
  <w:style w:type="paragraph" w:styleId="Header">
    <w:name w:val="header"/>
    <w:basedOn w:val="Normal"/>
    <w:link w:val="HeaderChar"/>
    <w:uiPriority w:val="99"/>
    <w:unhideWhenUsed/>
    <w:rsid w:val="00754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D12"/>
  </w:style>
  <w:style w:type="paragraph" w:styleId="Footer">
    <w:name w:val="footer"/>
    <w:basedOn w:val="Normal"/>
    <w:link w:val="FooterChar"/>
    <w:uiPriority w:val="99"/>
    <w:unhideWhenUsed/>
    <w:rsid w:val="00754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D12"/>
  </w:style>
  <w:style w:type="paragraph" w:styleId="BodyTextIndent3">
    <w:name w:val="Body Text Indent 3"/>
    <w:basedOn w:val="Normal"/>
    <w:link w:val="BodyTextIndent3Char"/>
    <w:uiPriority w:val="99"/>
    <w:semiHidden/>
    <w:unhideWhenUsed/>
    <w:rsid w:val="00754D12"/>
    <w:pPr>
      <w:spacing w:after="120"/>
      <w:ind w:left="360"/>
    </w:pPr>
    <w:rPr>
      <w:sz w:val="16"/>
      <w:szCs w:val="14"/>
    </w:rPr>
  </w:style>
  <w:style w:type="character" w:customStyle="1" w:styleId="BodyTextIndent3Char">
    <w:name w:val="Body Text Indent 3 Char"/>
    <w:basedOn w:val="DefaultParagraphFont"/>
    <w:link w:val="BodyTextIndent3"/>
    <w:uiPriority w:val="99"/>
    <w:semiHidden/>
    <w:rsid w:val="00754D12"/>
    <w:rPr>
      <w:sz w:val="16"/>
      <w:szCs w:val="14"/>
    </w:rPr>
  </w:style>
  <w:style w:type="character" w:customStyle="1" w:styleId="Heading4Char">
    <w:name w:val="Heading 4 Char"/>
    <w:basedOn w:val="DefaultParagraphFont"/>
    <w:link w:val="Heading4"/>
    <w:rsid w:val="00D83011"/>
    <w:rPr>
      <w:rFonts w:ascii="Times New Roman" w:eastAsia="Times New Roman" w:hAnsi="Times New Roman" w:cs="Times New Roman"/>
      <w:b/>
      <w:sz w:val="26"/>
      <w:u w:val="single"/>
      <w:lang w:bidi="ar-SA"/>
    </w:rPr>
  </w:style>
  <w:style w:type="character" w:customStyle="1" w:styleId="Heading5Char">
    <w:name w:val="Heading 5 Char"/>
    <w:basedOn w:val="DefaultParagraphFont"/>
    <w:link w:val="Heading5"/>
    <w:uiPriority w:val="9"/>
    <w:semiHidden/>
    <w:rsid w:val="00D8301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8301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83011"/>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D83011"/>
    <w:rPr>
      <w:rFonts w:asciiTheme="majorHAnsi" w:eastAsiaTheme="majorEastAsia" w:hAnsiTheme="majorHAnsi" w:cstheme="majorBidi"/>
      <w:i/>
      <w:iCs/>
      <w:color w:val="404040" w:themeColor="text1" w:themeTint="BF"/>
      <w:sz w:val="20"/>
      <w:szCs w:val="18"/>
    </w:rPr>
  </w:style>
  <w:style w:type="paragraph" w:styleId="BodyText3">
    <w:name w:val="Body Text 3"/>
    <w:basedOn w:val="Normal"/>
    <w:link w:val="BodyText3Char"/>
    <w:uiPriority w:val="99"/>
    <w:semiHidden/>
    <w:unhideWhenUsed/>
    <w:rsid w:val="00D83011"/>
    <w:pPr>
      <w:spacing w:after="120"/>
    </w:pPr>
    <w:rPr>
      <w:sz w:val="16"/>
      <w:szCs w:val="14"/>
    </w:rPr>
  </w:style>
  <w:style w:type="character" w:customStyle="1" w:styleId="BodyText3Char">
    <w:name w:val="Body Text 3 Char"/>
    <w:basedOn w:val="DefaultParagraphFont"/>
    <w:link w:val="BodyText3"/>
    <w:uiPriority w:val="99"/>
    <w:semiHidden/>
    <w:rsid w:val="00D83011"/>
    <w:rPr>
      <w:sz w:val="16"/>
      <w:szCs w:val="14"/>
    </w:rPr>
  </w:style>
  <w:style w:type="paragraph" w:styleId="BodyTextIndent2">
    <w:name w:val="Body Text Indent 2"/>
    <w:basedOn w:val="Normal"/>
    <w:link w:val="BodyTextIndent2Char"/>
    <w:uiPriority w:val="99"/>
    <w:semiHidden/>
    <w:unhideWhenUsed/>
    <w:rsid w:val="00D83011"/>
    <w:pPr>
      <w:spacing w:after="120" w:line="480" w:lineRule="auto"/>
      <w:ind w:left="360"/>
    </w:pPr>
  </w:style>
  <w:style w:type="character" w:customStyle="1" w:styleId="BodyTextIndent2Char">
    <w:name w:val="Body Text Indent 2 Char"/>
    <w:basedOn w:val="DefaultParagraphFont"/>
    <w:link w:val="BodyTextIndent2"/>
    <w:uiPriority w:val="99"/>
    <w:semiHidden/>
    <w:rsid w:val="00D83011"/>
  </w:style>
  <w:style w:type="character" w:styleId="Hyperlink">
    <w:name w:val="Hyperlink"/>
    <w:uiPriority w:val="99"/>
    <w:rsid w:val="00D83011"/>
    <w:rPr>
      <w:color w:val="0000FF"/>
      <w:u w:val="single"/>
    </w:rPr>
  </w:style>
  <w:style w:type="character" w:customStyle="1" w:styleId="Heading1Char">
    <w:name w:val="Heading 1 Char"/>
    <w:basedOn w:val="DefaultParagraphFont"/>
    <w:link w:val="Heading1"/>
    <w:uiPriority w:val="9"/>
    <w:rsid w:val="00635558"/>
    <w:rPr>
      <w:rFonts w:asciiTheme="majorHAnsi" w:eastAsiaTheme="majorEastAsia" w:hAnsiTheme="majorHAnsi" w:cstheme="majorBidi"/>
      <w:b/>
      <w:bCs/>
      <w:color w:val="365F91" w:themeColor="accent1" w:themeShade="BF"/>
      <w:sz w:val="28"/>
      <w:szCs w:val="25"/>
    </w:rPr>
  </w:style>
  <w:style w:type="character" w:customStyle="1" w:styleId="Heading3Char">
    <w:name w:val="Heading 3 Char"/>
    <w:basedOn w:val="DefaultParagraphFont"/>
    <w:link w:val="Heading3"/>
    <w:uiPriority w:val="9"/>
    <w:semiHidden/>
    <w:rsid w:val="009B4A83"/>
    <w:rPr>
      <w:rFonts w:asciiTheme="majorHAnsi" w:eastAsiaTheme="majorEastAsia" w:hAnsiTheme="majorHAnsi" w:cstheme="majorBidi"/>
      <w:b/>
      <w:bCs/>
      <w:color w:val="4F81BD" w:themeColor="accent1"/>
    </w:rPr>
  </w:style>
  <w:style w:type="paragraph" w:customStyle="1" w:styleId="Default">
    <w:name w:val="Default"/>
    <w:rsid w:val="009B4A83"/>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cure.gov.in/eprocure/a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 TargetMode="External"/><Relationship Id="rId4" Type="http://schemas.openxmlformats.org/officeDocument/2006/relationships/settings" Target="settings.xml"/><Relationship Id="rId9" Type="http://schemas.openxmlformats.org/officeDocument/2006/relationships/hyperlink" Target="http://www.cca.gov.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C8191-63B7-42B3-8428-2E2F2E68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36</Pages>
  <Words>11288</Words>
  <Characters>64344</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cp:lastPrinted>2019-05-20T06:15:00Z</cp:lastPrinted>
  <dcterms:created xsi:type="dcterms:W3CDTF">2019-03-05T10:32:00Z</dcterms:created>
  <dcterms:modified xsi:type="dcterms:W3CDTF">2019-05-20T06:30:00Z</dcterms:modified>
</cp:coreProperties>
</file>